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2.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footer4.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word/webSettings.xml" ContentType="application/vnd.openxmlformats-officedocument.wordprocessingml.webSetting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Style w:val="835"/>
        <w:pBdr/>
        <w:spacing w:line="360" w:lineRule="auto"/>
        <w:ind/>
        <w:jc w:val="center"/>
        <w:rPr>
          <w:rFonts w:hint="eastAsia" w:ascii="宋体" w:hAnsi="宋体" w:eastAsia="宋体" w:cs="宋体"/>
          <w:b/>
          <w:color w:val="000000"/>
          <w:sz w:val="30"/>
          <w:szCs w:val="30"/>
          <w:highlight w:val="none"/>
        </w:rPr>
      </w:pPr>
      <w:r>
        <w:rPr>
          <w:rFonts w:hint="eastAsia" w:ascii="宋体" w:hAnsi="宋体" w:eastAsia="宋体" w:cs="宋体"/>
          <w:b/>
          <w:color w:val="000000"/>
          <w:sz w:val="30"/>
          <w:szCs w:val="30"/>
          <w:highlight w:val="none"/>
        </w:rPr>
        <w:t xml:space="preserve">项目编号：</w:t>
      </w:r>
      <w:r>
        <w:rPr>
          <w:rFonts w:hint="eastAsia" w:ascii="宋体" w:hAnsi="宋体" w:eastAsia="宋体" w:cs="宋体"/>
          <w:b/>
          <w:color w:val="000000"/>
          <w:sz w:val="30"/>
          <w:szCs w:val="30"/>
          <w:highlight w:val="none"/>
          <w:lang w:val="en-US" w:eastAsia="zh-CN"/>
        </w:rPr>
        <w:t xml:space="preserve">XJFY-FW-2025-014</w:t>
      </w:r>
      <w:r>
        <w:rPr>
          <w:rFonts w:hint="eastAsia" w:ascii="宋体" w:hAnsi="宋体" w:eastAsia="宋体" w:cs="宋体"/>
          <w:b/>
          <w:color w:val="000000"/>
          <w:sz w:val="30"/>
          <w:szCs w:val="30"/>
          <w:highlight w:val="none"/>
        </w:rPr>
        <w:t xml:space="preserve">号</w:t>
      </w:r>
      <w:r>
        <w:rPr>
          <w:rFonts w:hint="eastAsia" w:ascii="宋体" w:hAnsi="宋体" w:eastAsia="宋体" w:cs="宋体"/>
          <w:b/>
          <w:color w:val="000000"/>
          <w:sz w:val="30"/>
          <w:szCs w:val="30"/>
          <w:highlight w:val="none"/>
        </w:rPr>
      </w:r>
      <w:r>
        <w:rPr>
          <w:rFonts w:hint="eastAsia" w:ascii="宋体" w:hAnsi="宋体" w:eastAsia="宋体" w:cs="宋体"/>
          <w:b/>
          <w:color w:val="000000"/>
          <w:sz w:val="30"/>
          <w:szCs w:val="30"/>
          <w:highlight w:val="none"/>
        </w:rPr>
      </w:r>
    </w:p>
    <w:p>
      <w:pPr>
        <w:pStyle w:val="835"/>
        <w:pBdr/>
        <w:spacing w:line="360" w:lineRule="auto"/>
        <w:ind/>
        <w:rPr>
          <w:rFonts w:ascii="宋体"/>
          <w:b/>
          <w:color w:val="000000"/>
          <w:sz w:val="52"/>
          <w:szCs w:val="52"/>
          <w:highlight w:val="none"/>
        </w:rPr>
      </w:pPr>
      <w:r>
        <w:rPr>
          <w:rFonts w:ascii="宋体"/>
          <w:b/>
          <w:color w:val="000000"/>
          <w:sz w:val="52"/>
          <w:szCs w:val="52"/>
          <w:highlight w:val="none"/>
        </w:rPr>
      </w:r>
      <w:r>
        <w:rPr>
          <w:rFonts w:ascii="宋体"/>
          <w:b/>
          <w:color w:val="000000"/>
          <w:sz w:val="52"/>
          <w:szCs w:val="52"/>
          <w:highlight w:val="none"/>
        </w:rPr>
      </w:r>
    </w:p>
    <w:p>
      <w:pPr>
        <w:pStyle w:val="835"/>
        <w:pBdr/>
        <w:spacing w:line="360" w:lineRule="auto"/>
        <w:ind/>
        <w:rPr>
          <w:rFonts w:hint="eastAsia" w:ascii="宋体"/>
          <w:b/>
          <w:color w:val="000000"/>
          <w:sz w:val="52"/>
          <w:szCs w:val="52"/>
          <w:highlight w:val="none"/>
        </w:rPr>
      </w:pPr>
      <w:r>
        <w:rPr>
          <w:rFonts w:hint="eastAsia" w:ascii="宋体"/>
          <w:b/>
          <w:color w:val="000000"/>
          <w:sz w:val="52"/>
          <w:szCs w:val="52"/>
          <w:highlight w:val="none"/>
        </w:rPr>
      </w:r>
      <w:r>
        <w:rPr>
          <w:rFonts w:hint="eastAsia" w:ascii="宋体"/>
          <w:b/>
          <w:color w:val="000000"/>
          <w:sz w:val="52"/>
          <w:szCs w:val="52"/>
          <w:highlight w:val="none"/>
        </w:rPr>
      </w:r>
    </w:p>
    <w:p>
      <w:pPr>
        <w:pStyle w:val="835"/>
        <w:pBdr/>
        <w:spacing w:line="360" w:lineRule="auto"/>
        <w:ind/>
        <w:jc w:val="center"/>
        <w:rPr>
          <w:rFonts w:hint="eastAsia" w:ascii="宋体" w:hAnsi="宋体"/>
          <w:b/>
          <w:color w:val="000000"/>
          <w:sz w:val="52"/>
          <w:szCs w:val="52"/>
          <w:highlight w:val="none"/>
          <w:lang w:eastAsia="zh-CN"/>
        </w:rPr>
      </w:pPr>
      <w:r>
        <w:rPr>
          <w:rFonts w:hint="eastAsia" w:ascii="宋体" w:hAnsi="宋体"/>
          <w:b/>
          <w:color w:val="000000"/>
          <w:sz w:val="52"/>
          <w:szCs w:val="52"/>
          <w:highlight w:val="none"/>
          <w:lang w:eastAsia="zh-CN"/>
        </w:rPr>
        <w:t xml:space="preserve">成都市新津区妇幼保健计划生育服务中心（成都市新津区妇幼保健院）</w:t>
      </w:r>
      <w:r>
        <w:rPr>
          <w:rFonts w:hint="eastAsia" w:ascii="宋体" w:hAnsi="宋体"/>
          <w:b/>
          <w:color w:val="000000"/>
          <w:sz w:val="52"/>
          <w:szCs w:val="52"/>
          <w:highlight w:val="none"/>
          <w:lang w:eastAsia="zh-CN"/>
        </w:rPr>
      </w:r>
      <w:r>
        <w:rPr>
          <w:rFonts w:hint="eastAsia" w:ascii="宋体" w:hAnsi="宋体"/>
          <w:b/>
          <w:color w:val="000000"/>
          <w:sz w:val="52"/>
          <w:szCs w:val="52"/>
          <w:highlight w:val="none"/>
          <w:lang w:eastAsia="zh-CN"/>
        </w:rPr>
      </w:r>
    </w:p>
    <w:p>
      <w:pPr>
        <w:pStyle w:val="835"/>
        <w:pBdr/>
        <w:spacing w:line="360" w:lineRule="auto"/>
        <w:ind/>
        <w:jc w:val="center"/>
        <w:rPr>
          <w:rFonts w:hint="eastAsia" w:ascii="宋体" w:hAnsi="宋体"/>
          <w:b/>
          <w:color w:val="000000"/>
          <w:sz w:val="52"/>
          <w:szCs w:val="52"/>
          <w:highlight w:val="none"/>
        </w:rPr>
      </w:pPr>
      <w:r>
        <w:rPr>
          <w:rFonts w:hint="eastAsia" w:ascii="宋体" w:hAnsi="宋体"/>
          <w:b/>
          <w:color w:val="000000"/>
          <w:sz w:val="52"/>
          <w:szCs w:val="52"/>
          <w:highlight w:val="none"/>
          <w:lang w:eastAsia="zh-CN"/>
        </w:rPr>
        <w:t xml:space="preserve">两癌防控数据获取与质效评估服务</w:t>
      </w:r>
      <w:r>
        <w:rPr>
          <w:rFonts w:hint="eastAsia" w:ascii="宋体" w:hAnsi="宋体"/>
          <w:b/>
          <w:color w:val="000000"/>
          <w:sz w:val="52"/>
          <w:szCs w:val="52"/>
          <w:highlight w:val="none"/>
        </w:rPr>
      </w:r>
      <w:r>
        <w:rPr>
          <w:rFonts w:hint="eastAsia" w:ascii="宋体" w:hAnsi="宋体"/>
          <w:b/>
          <w:color w:val="000000"/>
          <w:sz w:val="52"/>
          <w:szCs w:val="52"/>
          <w:highlight w:val="none"/>
        </w:rPr>
      </w:r>
    </w:p>
    <w:p>
      <w:pPr>
        <w:pStyle w:val="835"/>
        <w:pBdr/>
        <w:spacing w:line="360" w:lineRule="auto"/>
        <w:ind/>
        <w:rPr>
          <w:b/>
          <w:color w:val="000000"/>
          <w:sz w:val="52"/>
          <w:szCs w:val="52"/>
          <w:highlight w:val="none"/>
        </w:rPr>
      </w:pPr>
      <w:r>
        <w:rPr>
          <w:b/>
          <w:color w:val="000000"/>
          <w:sz w:val="52"/>
          <w:szCs w:val="52"/>
          <w:highlight w:val="none"/>
        </w:rPr>
      </w:r>
      <w:r>
        <w:rPr>
          <w:b/>
          <w:color w:val="000000"/>
          <w:sz w:val="52"/>
          <w:szCs w:val="52"/>
          <w:highlight w:val="none"/>
        </w:rPr>
      </w:r>
    </w:p>
    <w:p>
      <w:pPr>
        <w:pStyle w:val="835"/>
        <w:pBdr/>
        <w:spacing w:line="360" w:lineRule="auto"/>
        <w:ind/>
        <w:rPr>
          <w:b/>
          <w:color w:val="000000"/>
          <w:sz w:val="52"/>
          <w:szCs w:val="52"/>
          <w:highlight w:val="none"/>
        </w:rPr>
      </w:pPr>
      <w:r>
        <w:rPr>
          <w:b/>
          <w:color w:val="000000"/>
          <w:sz w:val="52"/>
          <w:szCs w:val="52"/>
          <w:highlight w:val="none"/>
        </w:rPr>
      </w:r>
      <w:r>
        <w:rPr>
          <w:b/>
          <w:color w:val="000000"/>
          <w:sz w:val="52"/>
          <w:szCs w:val="52"/>
          <w:highlight w:val="none"/>
        </w:rPr>
      </w:r>
    </w:p>
    <w:p>
      <w:pPr>
        <w:pStyle w:val="835"/>
        <w:pBdr/>
        <w:spacing w:line="360" w:lineRule="auto"/>
        <w:ind/>
        <w:rPr>
          <w:rFonts w:hint="eastAsia"/>
          <w:b/>
          <w:color w:val="000000"/>
          <w:sz w:val="52"/>
          <w:szCs w:val="52"/>
          <w:highlight w:val="none"/>
        </w:rPr>
      </w:pPr>
      <w:r>
        <w:rPr>
          <w:rFonts w:hint="eastAsia"/>
          <w:b/>
          <w:color w:val="000000"/>
          <w:sz w:val="52"/>
          <w:szCs w:val="52"/>
          <w:highlight w:val="none"/>
        </w:rPr>
      </w:r>
      <w:r>
        <w:rPr>
          <w:rFonts w:hint="eastAsia"/>
          <w:b/>
          <w:color w:val="000000"/>
          <w:sz w:val="52"/>
          <w:szCs w:val="52"/>
          <w:highlight w:val="none"/>
        </w:rPr>
      </w:r>
    </w:p>
    <w:p>
      <w:pPr>
        <w:pStyle w:val="835"/>
        <w:pBdr/>
        <w:spacing w:line="360" w:lineRule="auto"/>
        <w:ind/>
        <w:jc w:val="center"/>
        <w:rPr>
          <w:rFonts w:hint="eastAsia"/>
          <w:b/>
          <w:color w:val="000000"/>
          <w:sz w:val="52"/>
          <w:szCs w:val="52"/>
          <w:highlight w:val="none"/>
        </w:rPr>
      </w:pPr>
      <w:r>
        <w:rPr>
          <w:rFonts w:hint="eastAsia" w:ascii="宋体"/>
          <w:b/>
          <w:color w:val="000000"/>
          <w:sz w:val="52"/>
          <w:szCs w:val="52"/>
          <w:highlight w:val="none"/>
        </w:rPr>
        <w:t xml:space="preserve">竞争性谈判</w:t>
      </w:r>
      <w:r>
        <w:rPr>
          <w:rFonts w:hint="eastAsia"/>
          <w:b/>
          <w:color w:val="000000"/>
          <w:sz w:val="52"/>
          <w:szCs w:val="52"/>
          <w:highlight w:val="none"/>
        </w:rPr>
        <w:t xml:space="preserve">文件</w:t>
      </w:r>
      <w:r>
        <w:rPr>
          <w:rFonts w:hint="eastAsia"/>
          <w:b/>
          <w:color w:val="000000"/>
          <w:sz w:val="52"/>
          <w:szCs w:val="52"/>
          <w:highlight w:val="none"/>
        </w:rPr>
      </w:r>
      <w:r>
        <w:rPr>
          <w:rFonts w:hint="eastAsia"/>
          <w:b/>
          <w:color w:val="000000"/>
          <w:sz w:val="52"/>
          <w:szCs w:val="52"/>
          <w:highlight w:val="none"/>
        </w:rPr>
      </w:r>
    </w:p>
    <w:p>
      <w:pPr>
        <w:pStyle w:val="835"/>
        <w:pBdr/>
        <w:spacing w:line="360" w:lineRule="auto"/>
        <w:ind/>
        <w:jc w:val="both"/>
        <w:rPr>
          <w:b/>
          <w:color w:val="000000"/>
          <w:sz w:val="32"/>
          <w:szCs w:val="32"/>
          <w:highlight w:val="none"/>
        </w:rPr>
      </w:pPr>
      <w:r>
        <w:rPr>
          <w:b/>
          <w:color w:val="000000"/>
          <w:sz w:val="32"/>
          <w:szCs w:val="32"/>
          <w:highlight w:val="none"/>
        </w:rPr>
      </w:r>
      <w:r>
        <w:rPr>
          <w:b/>
          <w:color w:val="000000"/>
          <w:sz w:val="32"/>
          <w:szCs w:val="32"/>
          <w:highlight w:val="none"/>
        </w:rPr>
      </w:r>
    </w:p>
    <w:p>
      <w:pPr>
        <w:pStyle w:val="835"/>
        <w:pBdr/>
        <w:spacing w:line="360" w:lineRule="auto"/>
        <w:ind/>
        <w:jc w:val="center"/>
        <w:rPr>
          <w:b/>
          <w:color w:val="000000"/>
          <w:sz w:val="32"/>
          <w:szCs w:val="32"/>
          <w:highlight w:val="none"/>
        </w:rPr>
      </w:pPr>
      <w:r>
        <w:rPr>
          <w:b/>
          <w:color w:val="000000"/>
          <w:sz w:val="32"/>
          <w:szCs w:val="32"/>
          <w:highlight w:val="none"/>
        </w:rPr>
      </w:r>
      <w:r>
        <w:rPr>
          <w:b/>
          <w:color w:val="000000"/>
          <w:sz w:val="32"/>
          <w:szCs w:val="32"/>
          <w:highlight w:val="none"/>
        </w:rPr>
      </w:r>
    </w:p>
    <w:p>
      <w:pPr>
        <w:pStyle w:val="835"/>
        <w:pBdr/>
        <w:spacing w:line="360" w:lineRule="auto"/>
        <w:ind/>
        <w:jc w:val="center"/>
        <w:rPr>
          <w:b/>
          <w:color w:val="000000"/>
          <w:sz w:val="32"/>
          <w:szCs w:val="32"/>
          <w:highlight w:val="none"/>
        </w:rPr>
      </w:pPr>
      <w:r>
        <w:rPr>
          <w:b/>
          <w:color w:val="000000"/>
          <w:sz w:val="32"/>
          <w:szCs w:val="32"/>
          <w:highlight w:val="none"/>
        </w:rPr>
      </w:r>
      <w:r>
        <w:rPr>
          <w:b/>
          <w:color w:val="000000"/>
          <w:sz w:val="32"/>
          <w:szCs w:val="32"/>
          <w:highlight w:val="none"/>
        </w:rPr>
      </w:r>
    </w:p>
    <w:p>
      <w:pPr>
        <w:pStyle w:val="835"/>
        <w:pBdr/>
        <w:spacing w:line="360" w:lineRule="auto"/>
        <w:ind/>
        <w:jc w:val="center"/>
        <w:rPr>
          <w:rFonts w:hint="eastAsia"/>
          <w:b/>
          <w:color w:val="000000"/>
          <w:sz w:val="32"/>
          <w:szCs w:val="32"/>
          <w:highlight w:val="none"/>
        </w:rPr>
      </w:pPr>
      <w:r>
        <w:rPr>
          <w:rFonts w:hint="eastAsia"/>
          <w:b/>
          <w:color w:val="000000"/>
          <w:sz w:val="32"/>
          <w:szCs w:val="32"/>
          <w:highlight w:val="none"/>
        </w:rPr>
      </w:r>
      <w:r>
        <w:rPr>
          <w:rFonts w:hint="eastAsia"/>
          <w:b/>
          <w:color w:val="000000"/>
          <w:sz w:val="32"/>
          <w:szCs w:val="32"/>
          <w:highlight w:val="none"/>
        </w:rPr>
      </w:r>
    </w:p>
    <w:p>
      <w:pPr>
        <w:pStyle w:val="835"/>
        <w:pBdr/>
        <w:spacing w:line="360" w:lineRule="auto"/>
        <w:ind/>
        <w:jc w:val="center"/>
        <w:rPr>
          <w:rFonts w:hint="eastAsia"/>
          <w:b/>
          <w:color w:val="000000"/>
          <w:sz w:val="32"/>
          <w:szCs w:val="32"/>
          <w:highlight w:val="none"/>
        </w:rPr>
      </w:pPr>
      <w:r/>
      <w:bookmarkStart w:id="0" w:name="_Hlt101843627"/>
      <w:r/>
      <w:bookmarkEnd w:id="0"/>
      <w:r/>
      <w:bookmarkStart w:id="1" w:name="_Hlt101233737"/>
      <w:r/>
      <w:bookmarkEnd w:id="1"/>
      <w:r>
        <w:rPr>
          <w:rFonts w:hint="eastAsia"/>
          <w:b/>
          <w:color w:val="000000"/>
          <w:sz w:val="32"/>
          <w:szCs w:val="32"/>
          <w:highlight w:val="none"/>
        </w:rPr>
        <w:t xml:space="preserve">中国·四川（</w:t>
      </w:r>
      <w:r>
        <w:rPr>
          <w:rFonts w:hint="eastAsia" w:ascii="宋体"/>
          <w:b/>
          <w:color w:val="000000"/>
          <w:sz w:val="30"/>
          <w:szCs w:val="30"/>
          <w:highlight w:val="none"/>
          <w:lang w:val="en-US" w:eastAsia="zh-CN"/>
        </w:rPr>
        <w:t xml:space="preserve">成都</w:t>
      </w:r>
      <w:r>
        <w:rPr>
          <w:rFonts w:hint="eastAsia"/>
          <w:b/>
          <w:color w:val="000000"/>
          <w:sz w:val="32"/>
          <w:szCs w:val="32"/>
          <w:highlight w:val="none"/>
        </w:rPr>
        <w:t xml:space="preserve">）</w:t>
      </w:r>
      <w:r>
        <w:rPr>
          <w:rFonts w:hint="eastAsia"/>
          <w:b/>
          <w:color w:val="000000"/>
          <w:sz w:val="32"/>
          <w:szCs w:val="32"/>
          <w:highlight w:val="none"/>
        </w:rPr>
      </w:r>
      <w:r>
        <w:rPr>
          <w:rFonts w:hint="eastAsia"/>
          <w:b/>
          <w:color w:val="000000"/>
          <w:sz w:val="32"/>
          <w:szCs w:val="32"/>
          <w:highlight w:val="none"/>
        </w:rPr>
      </w:r>
    </w:p>
    <w:p>
      <w:pPr>
        <w:pStyle w:val="835"/>
        <w:pBdr/>
        <w:spacing w:line="360" w:lineRule="auto"/>
        <w:ind/>
        <w:jc w:val="center"/>
        <w:rPr>
          <w:rFonts w:hint="eastAsia" w:ascii="宋体" w:hAnsi="Calibri"/>
          <w:b/>
          <w:sz w:val="30"/>
          <w:szCs w:val="30"/>
          <w:highlight w:val="none"/>
          <w:lang w:eastAsia="zh-CN"/>
        </w:rPr>
      </w:pPr>
      <w:r>
        <w:rPr>
          <w:rFonts w:hint="eastAsia" w:ascii="宋体" w:hAnsi="Calibri"/>
          <w:b/>
          <w:sz w:val="30"/>
          <w:szCs w:val="30"/>
          <w:highlight w:val="none"/>
        </w:rPr>
        <w:t xml:space="preserve"> </w:t>
      </w:r>
      <w:r>
        <w:rPr>
          <w:rFonts w:hint="eastAsia" w:ascii="宋体" w:hAnsi="Calibri"/>
          <w:b/>
          <w:sz w:val="30"/>
          <w:szCs w:val="30"/>
          <w:highlight w:val="none"/>
          <w:lang w:eastAsia="zh-CN"/>
        </w:rPr>
        <w:t xml:space="preserve">成都市新津区妇幼保健计划生育服务中心</w:t>
      </w:r>
      <w:r>
        <w:rPr>
          <w:rFonts w:hint="eastAsia" w:ascii="宋体" w:hAnsi="Calibri"/>
          <w:b/>
          <w:sz w:val="30"/>
          <w:szCs w:val="30"/>
          <w:highlight w:val="none"/>
          <w:lang w:eastAsia="zh-CN"/>
        </w:rPr>
      </w:r>
      <w:r>
        <w:rPr>
          <w:rFonts w:hint="eastAsia" w:ascii="宋体" w:hAnsi="Calibri"/>
          <w:b/>
          <w:sz w:val="30"/>
          <w:szCs w:val="30"/>
          <w:highlight w:val="none"/>
          <w:lang w:eastAsia="zh-CN"/>
        </w:rPr>
      </w:r>
    </w:p>
    <w:p>
      <w:pPr>
        <w:pStyle w:val="835"/>
        <w:pBdr/>
        <w:spacing w:line="360" w:lineRule="auto"/>
        <w:ind/>
        <w:jc w:val="center"/>
        <w:rPr>
          <w:rFonts w:hint="eastAsia" w:ascii="Calibri" w:hAnsi="Calibri"/>
          <w:b/>
          <w:sz w:val="32"/>
          <w:szCs w:val="32"/>
          <w:highlight w:val="none"/>
        </w:rPr>
      </w:pPr>
      <w:r>
        <w:rPr>
          <w:rFonts w:hint="eastAsia" w:ascii="宋体" w:hAnsi="Calibri"/>
          <w:b/>
          <w:sz w:val="30"/>
          <w:szCs w:val="30"/>
          <w:highlight w:val="none"/>
          <w:lang w:eastAsia="zh-CN"/>
        </w:rPr>
        <w:t xml:space="preserve">（成都市新津区妇幼保健院）</w:t>
      </w:r>
      <w:r>
        <w:rPr>
          <w:rFonts w:hint="eastAsia" w:ascii="Calibri" w:hAnsi="Calibri"/>
          <w:b/>
          <w:sz w:val="32"/>
          <w:szCs w:val="32"/>
          <w:highlight w:val="none"/>
        </w:rPr>
        <w:t xml:space="preserve">（采购人）</w:t>
      </w:r>
      <w:r>
        <w:rPr>
          <w:rFonts w:hint="eastAsia" w:ascii="Calibri" w:hAnsi="Calibri"/>
          <w:b/>
          <w:sz w:val="32"/>
          <w:szCs w:val="32"/>
          <w:highlight w:val="none"/>
        </w:rPr>
      </w:r>
      <w:r>
        <w:rPr>
          <w:rFonts w:hint="eastAsia" w:ascii="Calibri" w:hAnsi="Calibri"/>
          <w:b/>
          <w:sz w:val="32"/>
          <w:szCs w:val="32"/>
          <w:highlight w:val="none"/>
        </w:rPr>
      </w:r>
    </w:p>
    <w:p>
      <w:pPr>
        <w:pStyle w:val="835"/>
        <w:pBdr/>
        <w:spacing w:line="360" w:lineRule="auto"/>
        <w:ind w:firstLine="3288"/>
        <w:rPr>
          <w:rFonts w:hint="eastAsia"/>
          <w:b/>
          <w:bCs/>
          <w:color w:val="000000"/>
          <w:sz w:val="32"/>
          <w:szCs w:val="32"/>
          <w:highlight w:val="none"/>
          <w:lang w:val="zh-CN"/>
        </w:rPr>
      </w:pPr>
      <w:r>
        <w:rPr>
          <w:rFonts w:hint="eastAsia" w:ascii="宋体"/>
          <w:b/>
          <w:color w:val="000000"/>
          <w:sz w:val="30"/>
          <w:szCs w:val="30"/>
          <w:highlight w:val="none"/>
          <w:lang w:val="en-US" w:eastAsia="zh-CN"/>
        </w:rPr>
        <w:t xml:space="preserve">2</w:t>
      </w:r>
      <w:r>
        <w:rPr>
          <w:rFonts w:hint="eastAsia" w:ascii="宋体"/>
          <w:b/>
          <w:color w:val="000000"/>
          <w:sz w:val="30"/>
          <w:szCs w:val="30"/>
          <w:highlight w:val="none"/>
          <w:lang w:val="en-US" w:eastAsia="zh-CN"/>
        </w:rPr>
        <w:t xml:space="preserve">025</w:t>
      </w:r>
      <w:r>
        <w:rPr>
          <w:b/>
          <w:bCs/>
          <w:color w:val="000000"/>
          <w:sz w:val="32"/>
          <w:szCs w:val="32"/>
          <w:highlight w:val="none"/>
          <w:lang w:val="zh-CN"/>
        </w:rPr>
        <w:t xml:space="preserve">年</w:t>
      </w:r>
      <w:r>
        <w:rPr>
          <w:rFonts w:hint="eastAsia" w:ascii="宋体"/>
          <w:b/>
          <w:color w:val="000000"/>
          <w:sz w:val="30"/>
          <w:szCs w:val="30"/>
          <w:highlight w:val="none"/>
          <w:lang w:val="en-US" w:eastAsia="zh-CN"/>
        </w:rPr>
        <w:t xml:space="preserve">1</w:t>
      </w:r>
      <w:r>
        <w:rPr>
          <w:rFonts w:hint="eastAsia" w:ascii="宋体"/>
          <w:b/>
          <w:color w:val="000000"/>
          <w:sz w:val="30"/>
          <w:szCs w:val="30"/>
          <w:highlight w:val="none"/>
          <w:lang w:val="en-US" w:eastAsia="zh-CN"/>
        </w:rPr>
        <w:t xml:space="preserve">2</w:t>
      </w:r>
      <w:r>
        <w:rPr>
          <w:b/>
          <w:bCs/>
          <w:color w:val="000000"/>
          <w:sz w:val="32"/>
          <w:szCs w:val="32"/>
          <w:highlight w:val="none"/>
          <w:lang w:val="zh-CN"/>
        </w:rPr>
        <w:t xml:space="preserve">月</w:t>
      </w:r>
      <w:r>
        <w:rPr>
          <w:rFonts w:hint="eastAsia"/>
          <w:b/>
          <w:bCs/>
          <w:color w:val="000000"/>
          <w:sz w:val="32"/>
          <w:szCs w:val="32"/>
          <w:highlight w:val="none"/>
          <w:lang w:val="zh-CN"/>
        </w:rPr>
      </w:r>
      <w:r>
        <w:rPr>
          <w:rFonts w:hint="eastAsia"/>
          <w:b/>
          <w:bCs/>
          <w:color w:val="000000"/>
          <w:sz w:val="32"/>
          <w:szCs w:val="32"/>
          <w:highlight w:val="none"/>
          <w:lang w:val="zh-CN"/>
        </w:rPr>
      </w:r>
    </w:p>
    <w:p>
      <w:pPr>
        <w:pStyle w:val="837"/>
        <w:keepNext w:val="false"/>
        <w:keepLines w:val="false"/>
        <w:pBdr/>
        <w:spacing w:line="720" w:lineRule="auto"/>
        <w:ind w:right="1459"/>
        <w:jc w:val="center"/>
        <w:outlineLvl w:val="9"/>
        <w:rPr>
          <w:rFonts w:hint="eastAsia" w:ascii="宋体" w:eastAsia="宋体"/>
          <w:bCs w:val="0"/>
          <w:color w:val="000000"/>
          <w:sz w:val="36"/>
          <w:highlight w:val="none"/>
          <w:lang w:val="en-US" w:eastAsia="zh-CN"/>
        </w:rPr>
        <w:sectPr>
          <w:headerReference w:type="default" r:id="rId9"/>
          <w:headerReference w:type="even" r:id="rId10"/>
          <w:headerReference w:type="first" r:id="rId11"/>
          <w:footerReference w:type="even" r:id="rId12"/>
          <w:footnotePr/>
          <w:endnotePr/>
          <w:type w:val="nextPage"/>
          <w:pgSz w:h="16839" w:orient="landscape" w:w="11907"/>
          <w:pgMar w:top="1134" w:right="1701" w:bottom="1134" w:left="1134" w:header="851" w:footer="992" w:gutter="0"/>
          <w:cols w:num="1" w:sep="0" w:space="1701" w:equalWidth="1"/>
          <w:titlePg/>
        </w:sectPr>
      </w:pPr>
      <w:r/>
      <w:bookmarkStart w:id="2" w:name="_Toc508279772"/>
      <w:r>
        <w:rPr>
          <w:rFonts w:hint="eastAsia" w:ascii="宋体" w:eastAsia="宋体"/>
          <w:bCs w:val="0"/>
          <w:color w:val="000000"/>
          <w:sz w:val="36"/>
          <w:highlight w:val="none"/>
          <w:lang w:val="en-US" w:eastAsia="zh-CN"/>
        </w:rPr>
      </w:r>
      <w:r>
        <w:rPr>
          <w:rFonts w:hint="eastAsia" w:ascii="宋体" w:eastAsia="宋体"/>
          <w:bCs w:val="0"/>
          <w:color w:val="000000"/>
          <w:sz w:val="36"/>
          <w:highlight w:val="none"/>
          <w:lang w:val="en-US" w:eastAsia="zh-CN"/>
        </w:rPr>
      </w:r>
    </w:p>
    <w:p>
      <w:pPr>
        <w:pStyle w:val="835"/>
        <w:pBdr/>
        <w:spacing w:after="0" w:before="0" w:line="240" w:lineRule="auto"/>
        <w:ind w:right="0" w:firstLine="0" w:left="0"/>
        <w:jc w:val="center"/>
        <w:rPr>
          <w:b/>
          <w:bCs/>
          <w:sz w:val="32"/>
          <w:szCs w:val="32"/>
          <w:highlight w:val="none"/>
        </w:rPr>
      </w:pPr>
      <w:r>
        <w:rPr>
          <w:rFonts w:ascii="宋体" w:hAnsi="宋体" w:eastAsia="宋体"/>
          <w:b/>
          <w:bCs/>
          <w:sz w:val="32"/>
          <w:szCs w:val="32"/>
          <w:highlight w:val="none"/>
        </w:rPr>
        <w:t xml:space="preserve">目</w:t>
      </w:r>
      <w:r>
        <w:rPr>
          <w:rFonts w:hint="eastAsia" w:ascii="宋体" w:hAnsi="宋体" w:eastAsia="宋体"/>
          <w:b/>
          <w:bCs/>
          <w:sz w:val="32"/>
          <w:szCs w:val="32"/>
          <w:highlight w:val="none"/>
          <w:lang w:val="en-US" w:eastAsia="zh-CN"/>
        </w:rPr>
        <w:t xml:space="preserve">   </w:t>
      </w:r>
      <w:r>
        <w:rPr>
          <w:rFonts w:ascii="宋体" w:hAnsi="宋体" w:eastAsia="宋体"/>
          <w:b/>
          <w:bCs/>
          <w:sz w:val="32"/>
          <w:szCs w:val="32"/>
          <w:highlight w:val="none"/>
        </w:rPr>
        <w:t xml:space="preserve">录</w:t>
      </w:r>
      <w:r>
        <w:rPr>
          <w:b/>
          <w:bCs/>
          <w:sz w:val="32"/>
          <w:szCs w:val="32"/>
          <w:highlight w:val="none"/>
        </w:rPr>
      </w:r>
      <w:r>
        <w:rPr>
          <w:b/>
          <w:bCs/>
          <w:sz w:val="32"/>
          <w:szCs w:val="32"/>
          <w:highlight w:val="none"/>
        </w:rPr>
      </w:r>
    </w:p>
    <w:p>
      <w:pPr>
        <w:pStyle w:val="922"/>
        <w:keepNext w:val="false"/>
        <w:keepLines w:val="false"/>
        <w:pageBreakBefore w:val="false"/>
        <w:widowControl w:val="true"/>
        <w:pBdr/>
        <w:tabs>
          <w:tab w:val="right" w:leader="dot" w:pos="9072"/>
        </w:tabs>
        <w:spacing w:line="560" w:lineRule="exact"/>
        <w:ind w:firstLine="0"/>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TOC \o "1-1" \h \u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_Toc4874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xml:space="preserve">第一章  谈判邀请</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_Toc4874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xml:space="preserve">- 2 -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922"/>
        <w:keepNext w:val="false"/>
        <w:keepLines w:val="false"/>
        <w:pageBreakBefore w:val="false"/>
        <w:widowControl w:val="true"/>
        <w:pBdr/>
        <w:tabs>
          <w:tab w:val="right" w:leader="dot" w:pos="9072"/>
        </w:tabs>
        <w:spacing w:line="560" w:lineRule="exact"/>
        <w:ind w:firstLine="0"/>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_Toc18114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xml:space="preserve">第二章  谈判须知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_Toc18114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xml:space="preserve">- 5 -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922"/>
        <w:keepNext w:val="false"/>
        <w:keepLines w:val="false"/>
        <w:pageBreakBefore w:val="false"/>
        <w:widowControl w:val="true"/>
        <w:pBdr/>
        <w:tabs>
          <w:tab w:val="right" w:leader="dot" w:pos="9072"/>
        </w:tabs>
        <w:spacing w:line="560" w:lineRule="exact"/>
        <w:ind w:firstLine="0"/>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_Toc15096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xml:space="preserve">第三章  供应商资格条件要求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_Toc15096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xml:space="preserve">- 19 -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922"/>
        <w:keepNext w:val="false"/>
        <w:keepLines w:val="false"/>
        <w:pageBreakBefore w:val="false"/>
        <w:widowControl w:val="true"/>
        <w:pBdr/>
        <w:tabs>
          <w:tab w:val="right" w:leader="dot" w:pos="9072"/>
        </w:tabs>
        <w:spacing w:line="560" w:lineRule="exact"/>
        <w:ind w:firstLine="0"/>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_Toc6955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xml:space="preserve">第四章  供应商资格证明材料</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_Toc6955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xml:space="preserve">- 20 -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922"/>
        <w:keepNext w:val="false"/>
        <w:keepLines w:val="false"/>
        <w:pageBreakBefore w:val="false"/>
        <w:widowControl w:val="true"/>
        <w:pBdr/>
        <w:tabs>
          <w:tab w:val="right" w:leader="dot" w:pos="9072"/>
        </w:tabs>
        <w:spacing w:line="560" w:lineRule="exact"/>
        <w:ind w:firstLine="0"/>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_Toc17215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xml:space="preserve">第五章  采购项目技术、服务、采购合同内容条款及其他商务要求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_Toc17215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xml:space="preserve">- 22 -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922"/>
        <w:keepNext w:val="false"/>
        <w:keepLines w:val="false"/>
        <w:pageBreakBefore w:val="false"/>
        <w:widowControl w:val="true"/>
        <w:pBdr/>
        <w:tabs>
          <w:tab w:val="right" w:leader="dot" w:pos="9072"/>
        </w:tabs>
        <w:spacing w:line="560" w:lineRule="exact"/>
        <w:ind w:firstLine="0"/>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_Toc13161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xml:space="preserve">第六章  响应文件格式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_Toc13161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xml:space="preserve">- 29 -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922"/>
        <w:keepNext w:val="false"/>
        <w:keepLines w:val="false"/>
        <w:pageBreakBefore w:val="false"/>
        <w:widowControl w:val="true"/>
        <w:pBdr/>
        <w:tabs>
          <w:tab w:val="right" w:leader="dot" w:pos="9072"/>
        </w:tabs>
        <w:spacing w:line="560" w:lineRule="exact"/>
        <w:ind w:firstLine="0"/>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_Toc8808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xml:space="preserve">第七章  评审方法</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_Toc8808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xml:space="preserve">- 51 -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922"/>
        <w:keepNext w:val="false"/>
        <w:keepLines w:val="false"/>
        <w:pageBreakBefore w:val="false"/>
        <w:widowControl w:val="true"/>
        <w:pBdr/>
        <w:tabs>
          <w:tab w:val="right" w:leader="dot" w:pos="9072"/>
        </w:tabs>
        <w:spacing w:line="560" w:lineRule="exact"/>
        <w:ind w:firstLine="0"/>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_Toc27877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xml:space="preserve">第八章 采购合同（草案）</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_Toc27877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xml:space="preserve">- 60 -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widowControl w:val="true"/>
        <w:pBdr/>
        <w:spacing w:line="560" w:lineRule="exact"/>
        <w:ind w:firstLine="0"/>
        <w:rPr>
          <w:highlight w:val="none"/>
        </w:rPr>
      </w:pPr>
      <w:r>
        <w:rPr>
          <w:rFonts w:hint="eastAsia" w:ascii="宋体" w:hAnsi="宋体" w:eastAsia="宋体" w:cs="宋体"/>
          <w:sz w:val="24"/>
          <w:szCs w:val="24"/>
          <w:highlight w:val="none"/>
        </w:rPr>
        <w:fldChar w:fldCharType="end"/>
      </w:r>
      <w:r>
        <w:rPr>
          <w:highlight w:val="none"/>
        </w:rPr>
      </w:r>
      <w:r>
        <w:rPr>
          <w:highlight w:val="none"/>
        </w:rPr>
      </w:r>
    </w:p>
    <w:p>
      <w:pPr>
        <w:pStyle w:val="835"/>
        <w:pBdr/>
        <w:spacing/>
        <w:ind w:firstLine="720"/>
        <w:rPr>
          <w:rFonts w:hint="eastAsia" w:ascii="宋体" w:hAnsi="宋体"/>
          <w:bCs/>
          <w:sz w:val="24"/>
          <w:highlight w:val="none"/>
        </w:rPr>
      </w:pPr>
      <w:r>
        <w:rPr>
          <w:rFonts w:hint="eastAsia" w:ascii="宋体" w:eastAsia="宋体"/>
          <w:bCs w:val="0"/>
          <w:color w:val="000000"/>
          <w:sz w:val="36"/>
          <w:highlight w:val="none"/>
          <w:lang w:val="en-US" w:eastAsia="zh-CN"/>
        </w:rPr>
        <w:t xml:space="preserve"> </w:t>
      </w:r>
      <w:bookmarkEnd w:id="2"/>
      <w:r>
        <w:rPr>
          <w:rFonts w:hint="eastAsia" w:ascii="宋体" w:hAnsi="宋体"/>
          <w:bCs/>
          <w:sz w:val="24"/>
          <w:highlight w:val="none"/>
        </w:rPr>
      </w:r>
      <w:r>
        <w:rPr>
          <w:rFonts w:hint="eastAsia" w:ascii="宋体" w:hAnsi="宋体"/>
          <w:bCs/>
          <w:sz w:val="24"/>
          <w:highlight w:val="none"/>
        </w:rPr>
      </w:r>
    </w:p>
    <w:p>
      <w:pPr>
        <w:pStyle w:val="835"/>
        <w:pBdr/>
        <w:spacing/>
        <w:ind w:firstLine="480"/>
        <w:rPr>
          <w:rFonts w:hint="eastAsia" w:ascii="宋体" w:hAnsi="宋体"/>
          <w:bCs/>
          <w:sz w:val="24"/>
          <w:highlight w:val="none"/>
        </w:rPr>
      </w:pPr>
      <w:r>
        <w:rPr>
          <w:rFonts w:hint="eastAsia" w:ascii="宋体" w:hAnsi="宋体"/>
          <w:bCs/>
          <w:sz w:val="24"/>
          <w:highlight w:val="none"/>
        </w:rPr>
      </w:r>
      <w:r>
        <w:rPr>
          <w:rFonts w:hint="eastAsia" w:ascii="宋体" w:hAnsi="宋体"/>
          <w:bCs/>
          <w:sz w:val="24"/>
          <w:highlight w:val="none"/>
        </w:rPr>
      </w:r>
    </w:p>
    <w:p>
      <w:pPr>
        <w:pStyle w:val="835"/>
        <w:pBdr/>
        <w:spacing/>
        <w:ind w:firstLine="480"/>
        <w:rPr>
          <w:rFonts w:hint="eastAsia" w:ascii="宋体" w:hAnsi="宋体"/>
          <w:bCs/>
          <w:color w:val="000000"/>
          <w:sz w:val="24"/>
          <w:highlight w:val="none"/>
        </w:rPr>
      </w:pPr>
      <w:r>
        <w:rPr>
          <w:rFonts w:hint="eastAsia" w:ascii="宋体" w:hAnsi="宋体"/>
          <w:bCs/>
          <w:color w:val="000000"/>
          <w:sz w:val="24"/>
          <w:highlight w:val="none"/>
        </w:rPr>
      </w:r>
      <w:r>
        <w:rPr>
          <w:rFonts w:hint="eastAsia" w:ascii="宋体" w:hAnsi="宋体"/>
          <w:bCs/>
          <w:color w:val="000000"/>
          <w:sz w:val="24"/>
          <w:highlight w:val="none"/>
        </w:rPr>
      </w:r>
    </w:p>
    <w:p>
      <w:pPr>
        <w:pStyle w:val="835"/>
        <w:pBdr/>
        <w:spacing/>
        <w:ind w:firstLine="480"/>
        <w:rPr>
          <w:rFonts w:hint="eastAsia" w:ascii="宋体" w:hAnsi="宋体"/>
          <w:bCs/>
          <w:color w:val="000000"/>
          <w:sz w:val="24"/>
          <w:highlight w:val="none"/>
        </w:rPr>
      </w:pPr>
      <w:r>
        <w:rPr>
          <w:rFonts w:hint="eastAsia" w:ascii="宋体" w:hAnsi="宋体"/>
          <w:bCs/>
          <w:color w:val="000000"/>
          <w:sz w:val="24"/>
          <w:highlight w:val="none"/>
        </w:rPr>
      </w:r>
      <w:r>
        <w:rPr>
          <w:rFonts w:hint="eastAsia" w:ascii="宋体" w:hAnsi="宋体"/>
          <w:bCs/>
          <w:color w:val="000000"/>
          <w:sz w:val="24"/>
          <w:highlight w:val="none"/>
        </w:rPr>
      </w:r>
    </w:p>
    <w:p>
      <w:pPr>
        <w:pStyle w:val="878"/>
        <w:keepNext w:val="false"/>
        <w:keepLines w:val="false"/>
        <w:pageBreakBefore w:val="false"/>
        <w:widowControl w:val="false"/>
        <w:pBdr/>
        <w:spacing w:after="260" w:before="0" w:line="360" w:lineRule="auto"/>
        <w:ind/>
        <w:rPr>
          <w:rFonts w:hint="eastAsia"/>
          <w:highlight w:val="none"/>
        </w:rPr>
      </w:pPr>
      <w:r/>
      <w:bookmarkStart w:id="3" w:name="_Toc508279773"/>
      <w:r/>
      <w:bookmarkStart w:id="4" w:name="_Toc17345"/>
      <w:r>
        <w:rPr>
          <w:rFonts w:hint="eastAsia"/>
          <w:highlight w:val="none"/>
        </w:rPr>
        <w:br w:type="page" w:clear="all"/>
      </w:r>
      <w:bookmarkStart w:id="5" w:name="_Toc4874"/>
      <w:r>
        <w:rPr>
          <w:rFonts w:hint="eastAsia"/>
          <w:sz w:val="32"/>
          <w:szCs w:val="32"/>
          <w:highlight w:val="none"/>
        </w:rPr>
        <w:t xml:space="preserve">第一章  谈判邀请</w:t>
      </w:r>
      <w:bookmarkEnd w:id="3"/>
      <w:r/>
      <w:bookmarkEnd w:id="4"/>
      <w:r/>
      <w:bookmarkEnd w:id="5"/>
      <w:r>
        <w:rPr>
          <w:rFonts w:hint="eastAsia"/>
          <w:highlight w:val="none"/>
        </w:rPr>
      </w:r>
      <w:r>
        <w:rPr>
          <w:rFonts w:hint="eastAsia"/>
          <w:highlight w:val="none"/>
        </w:rPr>
      </w:r>
    </w:p>
    <w:p>
      <w:pPr>
        <w:pStyle w:val="835"/>
        <w:keepLines w:val="false"/>
        <w:pageBreakBefore w:val="false"/>
        <w:pBdr/>
        <w:spacing w:line="480" w:lineRule="exact"/>
        <w:ind w:right="0" w:firstLine="480"/>
        <w:jc w:val="left"/>
        <w:rPr>
          <w:rFonts w:hint="eastAsia" w:ascii="宋体" w:hAnsi="宋体" w:eastAsia="宋体" w:cs="宋体"/>
          <w:color w:val="000000"/>
          <w:sz w:val="24"/>
          <w:szCs w:val="28"/>
          <w:highlight w:val="none"/>
        </w:rPr>
      </w:pPr>
      <w:r>
        <w:rPr>
          <w:rFonts w:hint="eastAsia" w:ascii="宋体" w:hAnsi="宋体" w:eastAsia="宋体" w:cs="宋体"/>
          <w:b/>
          <w:bCs w:val="0"/>
          <w:color w:val="000000"/>
          <w:sz w:val="24"/>
          <w:highlight w:val="none"/>
          <w:u w:val="single"/>
          <w:lang w:eastAsia="zh-CN"/>
        </w:rPr>
        <w:t xml:space="preserve">成都市新津区妇幼保健计划生育服务中心（成都市新津区妇幼保健院）</w:t>
      </w:r>
      <w:r>
        <w:rPr>
          <w:rFonts w:hint="eastAsia" w:ascii="宋体" w:hAnsi="宋体" w:eastAsia="宋体" w:cs="宋体"/>
          <w:color w:val="000000"/>
          <w:sz w:val="24"/>
          <w:highlight w:val="none"/>
        </w:rPr>
        <w:t xml:space="preserve">拟对</w:t>
      </w:r>
      <w:r>
        <w:rPr>
          <w:rFonts w:hint="eastAsia" w:ascii="宋体" w:hAnsi="宋体" w:eastAsia="宋体" w:cs="宋体"/>
          <w:b/>
          <w:bCs w:val="0"/>
          <w:color w:val="000000"/>
          <w:sz w:val="24"/>
          <w:highlight w:val="none"/>
          <w:u w:val="single"/>
          <w:lang w:eastAsia="zh-CN"/>
        </w:rPr>
        <w:t xml:space="preserve">成都市新津区妇幼保健计划生育服务中心（成都市新津区妇幼保健院）两癌防控数据获取与质效评估服务</w:t>
      </w:r>
      <w:r>
        <w:rPr>
          <w:rFonts w:hint="eastAsia" w:ascii="宋体" w:hAnsi="宋体" w:eastAsia="宋体" w:cs="宋体"/>
          <w:color w:val="000000"/>
          <w:sz w:val="24"/>
          <w:szCs w:val="32"/>
          <w:highlight w:val="none"/>
        </w:rPr>
        <w:t xml:space="preserve">项目采用竞争性谈判方式</w:t>
      </w:r>
      <w:r>
        <w:rPr>
          <w:rFonts w:hint="eastAsia" w:ascii="宋体" w:hAnsi="宋体" w:eastAsia="宋体" w:cs="宋体"/>
          <w:color w:val="000000"/>
          <w:sz w:val="24"/>
          <w:highlight w:val="none"/>
        </w:rPr>
        <w:t xml:space="preserve">进行采购，特</w:t>
      </w:r>
      <w:r>
        <w:rPr>
          <w:rFonts w:hint="eastAsia" w:ascii="宋体" w:hAnsi="宋体" w:eastAsia="宋体" w:cs="宋体"/>
          <w:color w:val="000000"/>
          <w:sz w:val="24"/>
          <w:szCs w:val="28"/>
          <w:highlight w:val="none"/>
        </w:rPr>
        <w:t xml:space="preserve">邀请符合本次采购要求的供应商参加</w:t>
      </w:r>
      <w:r>
        <w:rPr>
          <w:rFonts w:hint="eastAsia" w:ascii="宋体" w:hAnsi="宋体" w:eastAsia="宋体" w:cs="宋体"/>
          <w:color w:val="000000"/>
          <w:sz w:val="24"/>
          <w:highlight w:val="none"/>
        </w:rPr>
        <w:t xml:space="preserve">本项目的竞争性谈判</w:t>
      </w:r>
      <w:r>
        <w:rPr>
          <w:rFonts w:hint="eastAsia" w:ascii="宋体" w:hAnsi="宋体" w:eastAsia="宋体" w:cs="宋体"/>
          <w:color w:val="000000"/>
          <w:sz w:val="24"/>
          <w:szCs w:val="28"/>
          <w:highlight w:val="none"/>
        </w:rPr>
        <w:t xml:space="preserve">。</w:t>
      </w:r>
      <w:r>
        <w:rPr>
          <w:rFonts w:hint="eastAsia" w:ascii="宋体" w:hAnsi="宋体" w:eastAsia="宋体" w:cs="宋体"/>
          <w:color w:val="000000"/>
          <w:sz w:val="24"/>
          <w:szCs w:val="28"/>
          <w:highlight w:val="none"/>
        </w:rPr>
      </w:r>
      <w:r>
        <w:rPr>
          <w:rFonts w:hint="eastAsia" w:ascii="宋体" w:hAnsi="宋体" w:eastAsia="宋体" w:cs="宋体"/>
          <w:color w:val="000000"/>
          <w:sz w:val="24"/>
          <w:szCs w:val="28"/>
          <w:highlight w:val="none"/>
        </w:rPr>
      </w:r>
    </w:p>
    <w:p>
      <w:pPr>
        <w:pStyle w:val="835"/>
        <w:keepLines w:val="false"/>
        <w:pageBreakBefore w:val="false"/>
        <w:pBdr/>
        <w:spacing w:line="480" w:lineRule="exact"/>
        <w:ind w:right="0"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一、采购项目基本情况</w:t>
      </w:r>
      <w:r>
        <w:rPr>
          <w:rFonts w:hint="eastAsia" w:ascii="宋体" w:hAnsi="宋体" w:eastAsia="宋体" w:cs="宋体"/>
          <w:color w:val="000000"/>
          <w:sz w:val="24"/>
          <w:highlight w:val="none"/>
        </w:rPr>
      </w:r>
      <w:r>
        <w:rPr>
          <w:rFonts w:hint="eastAsia" w:ascii="宋体" w:hAnsi="宋体" w:eastAsia="宋体" w:cs="宋体"/>
          <w:color w:val="000000"/>
          <w:sz w:val="24"/>
          <w:highlight w:val="none"/>
        </w:rPr>
      </w:r>
    </w:p>
    <w:p>
      <w:pPr>
        <w:pStyle w:val="835"/>
        <w:keepLines w:val="false"/>
        <w:pageBreakBefore w:val="false"/>
        <w:pBdr/>
        <w:spacing w:line="480" w:lineRule="exact"/>
        <w:ind w:right="0"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1.项目编号：XJFY-FW-2025-014号。</w:t>
      </w:r>
      <w:r>
        <w:rPr>
          <w:rFonts w:hint="eastAsia" w:ascii="宋体" w:hAnsi="宋体" w:eastAsia="宋体" w:cs="宋体"/>
          <w:color w:val="000000"/>
          <w:sz w:val="24"/>
          <w:highlight w:val="none"/>
        </w:rPr>
      </w:r>
      <w:r>
        <w:rPr>
          <w:rFonts w:hint="eastAsia" w:ascii="宋体" w:hAnsi="宋体" w:eastAsia="宋体" w:cs="宋体"/>
          <w:color w:val="000000"/>
          <w:sz w:val="24"/>
          <w:highlight w:val="none"/>
        </w:rPr>
      </w:r>
    </w:p>
    <w:p>
      <w:pPr>
        <w:pStyle w:val="835"/>
        <w:keepLines w:val="false"/>
        <w:pageBreakBefore w:val="false"/>
        <w:pBdr/>
        <w:spacing w:line="480" w:lineRule="exact"/>
        <w:ind w:right="0"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2.采购项目名称：</w:t>
      </w:r>
      <w:r>
        <w:rPr>
          <w:rFonts w:hint="eastAsia" w:ascii="宋体" w:hAnsi="宋体" w:eastAsia="宋体" w:cs="宋体"/>
          <w:color w:val="000000"/>
          <w:sz w:val="24"/>
          <w:highlight w:val="none"/>
          <w:lang w:eastAsia="zh-CN"/>
        </w:rPr>
        <w:t xml:space="preserve">成都市新津区妇幼保健计划生育服务中心（成都市新津区妇幼保健院）两癌防控数据获取与质效评估服务</w:t>
      </w:r>
      <w:r>
        <w:rPr>
          <w:rFonts w:hint="eastAsia" w:ascii="宋体" w:hAnsi="宋体" w:eastAsia="宋体" w:cs="宋体"/>
          <w:color w:val="000000"/>
          <w:sz w:val="24"/>
          <w:highlight w:val="none"/>
        </w:rPr>
        <w:t xml:space="preserve">。</w:t>
      </w:r>
      <w:r>
        <w:rPr>
          <w:rFonts w:hint="eastAsia" w:ascii="宋体" w:hAnsi="宋体" w:eastAsia="宋体" w:cs="宋体"/>
          <w:color w:val="000000"/>
          <w:sz w:val="24"/>
          <w:highlight w:val="none"/>
        </w:rPr>
      </w:r>
      <w:r>
        <w:rPr>
          <w:rFonts w:hint="eastAsia" w:ascii="宋体" w:hAnsi="宋体" w:eastAsia="宋体" w:cs="宋体"/>
          <w:color w:val="000000"/>
          <w:sz w:val="24"/>
          <w:highlight w:val="none"/>
        </w:rPr>
      </w:r>
    </w:p>
    <w:p>
      <w:pPr>
        <w:pStyle w:val="835"/>
        <w:keepLines w:val="false"/>
        <w:pageBreakBefore w:val="false"/>
        <w:pBdr/>
        <w:spacing w:line="480" w:lineRule="exact"/>
        <w:ind w:right="0"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3.采购人：</w:t>
      </w:r>
      <w:r>
        <w:rPr>
          <w:rFonts w:hint="eastAsia" w:ascii="宋体" w:hAnsi="宋体" w:eastAsia="宋体" w:cs="宋体"/>
          <w:color w:val="000000"/>
          <w:sz w:val="24"/>
          <w:highlight w:val="none"/>
          <w:lang w:eastAsia="zh-CN"/>
        </w:rPr>
        <w:t xml:space="preserve">成都市新津区妇幼保健计划生育服务中心（成都市新津区妇幼保健院）</w:t>
      </w:r>
      <w:r>
        <w:rPr>
          <w:rFonts w:hint="eastAsia" w:ascii="宋体" w:hAnsi="宋体" w:eastAsia="宋体" w:cs="宋体"/>
          <w:color w:val="000000"/>
          <w:sz w:val="24"/>
          <w:highlight w:val="none"/>
        </w:rPr>
        <w:t xml:space="preserve">。</w:t>
      </w:r>
      <w:r>
        <w:rPr>
          <w:rFonts w:hint="eastAsia" w:ascii="宋体" w:hAnsi="宋体" w:eastAsia="宋体" w:cs="宋体"/>
          <w:color w:val="000000"/>
          <w:sz w:val="24"/>
          <w:highlight w:val="none"/>
        </w:rPr>
      </w:r>
      <w:r>
        <w:rPr>
          <w:rFonts w:hint="eastAsia" w:ascii="宋体" w:hAnsi="宋体" w:eastAsia="宋体" w:cs="宋体"/>
          <w:color w:val="000000"/>
          <w:sz w:val="24"/>
          <w:highlight w:val="none"/>
        </w:rPr>
      </w:r>
    </w:p>
    <w:p>
      <w:pPr>
        <w:pStyle w:val="835"/>
        <w:keepLines w:val="false"/>
        <w:pageBreakBefore w:val="false"/>
        <w:pBdr/>
        <w:spacing w:line="480" w:lineRule="exact"/>
        <w:ind w:right="0"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二、资金情况</w:t>
      </w:r>
      <w:r>
        <w:rPr>
          <w:rFonts w:hint="eastAsia" w:ascii="宋体" w:hAnsi="宋体" w:eastAsia="宋体" w:cs="宋体"/>
          <w:color w:val="000000"/>
          <w:sz w:val="24"/>
          <w:highlight w:val="none"/>
        </w:rPr>
      </w:r>
      <w:r>
        <w:rPr>
          <w:rFonts w:hint="eastAsia" w:ascii="宋体" w:hAnsi="宋体" w:eastAsia="宋体" w:cs="宋体"/>
          <w:color w:val="000000"/>
          <w:sz w:val="24"/>
          <w:highlight w:val="none"/>
        </w:rPr>
      </w:r>
    </w:p>
    <w:p>
      <w:pPr>
        <w:pStyle w:val="835"/>
        <w:keepLines w:val="false"/>
        <w:pageBreakBefore w:val="false"/>
        <w:pBdr/>
        <w:spacing w:line="480" w:lineRule="exact"/>
        <w:ind w:right="0" w:firstLine="480"/>
        <w:rPr>
          <w:rFonts w:hint="eastAsia" w:ascii="宋体" w:hAnsi="宋体" w:eastAsia="宋体" w:cs="宋体"/>
          <w:b/>
          <w:bCs/>
          <w:color w:val="000000"/>
          <w:sz w:val="24"/>
          <w:highlight w:val="none"/>
        </w:rPr>
      </w:pPr>
      <w:r>
        <w:rPr>
          <w:rFonts w:hint="eastAsia" w:ascii="宋体" w:hAnsi="宋体" w:eastAsia="宋体" w:cs="宋体"/>
          <w:color w:val="000000"/>
          <w:sz w:val="24"/>
          <w:highlight w:val="none"/>
        </w:rPr>
        <w:t xml:space="preserve">资金来源及金额：</w:t>
      </w:r>
      <w:r>
        <w:rPr>
          <w:rFonts w:hint="eastAsia" w:ascii="宋体" w:hAnsi="宋体" w:eastAsia="宋体" w:cs="宋体"/>
          <w:color w:val="000000"/>
          <w:sz w:val="24"/>
          <w:highlight w:val="none"/>
          <w:lang w:val="en-US" w:eastAsia="zh-CN"/>
        </w:rPr>
        <w:t xml:space="preserve">自筹</w:t>
      </w:r>
      <w:r>
        <w:rPr>
          <w:rFonts w:hint="eastAsia" w:ascii="宋体" w:hAnsi="宋体" w:eastAsia="宋体" w:cs="宋体"/>
          <w:color w:val="000000"/>
          <w:sz w:val="24"/>
          <w:highlight w:val="none"/>
        </w:rPr>
        <w:t xml:space="preserve">资金9.</w:t>
      </w:r>
      <w:r>
        <w:rPr>
          <w:rFonts w:hint="eastAsia" w:ascii="宋体" w:hAnsi="宋体" w:eastAsia="宋体" w:cs="宋体"/>
          <w:color w:val="000000"/>
          <w:sz w:val="24"/>
          <w:highlight w:val="none"/>
          <w:lang w:val="en-US" w:eastAsia="zh-CN"/>
        </w:rPr>
        <w:t xml:space="preserve">00</w:t>
      </w:r>
      <w:r>
        <w:rPr>
          <w:rFonts w:hint="eastAsia" w:ascii="宋体" w:hAnsi="宋体" w:eastAsia="宋体" w:cs="宋体"/>
          <w:color w:val="000000"/>
          <w:sz w:val="24"/>
          <w:highlight w:val="none"/>
        </w:rPr>
        <w:t xml:space="preserve">万元。</w:t>
      </w:r>
      <w:r>
        <w:rPr>
          <w:rFonts w:hint="eastAsia" w:ascii="宋体" w:hAnsi="宋体" w:eastAsia="宋体" w:cs="宋体"/>
          <w:b/>
          <w:bCs/>
          <w:color w:val="000000"/>
          <w:sz w:val="24"/>
          <w:highlight w:val="none"/>
        </w:rPr>
        <w:t xml:space="preserve"> </w:t>
      </w:r>
      <w:r>
        <w:rPr>
          <w:rFonts w:hint="eastAsia" w:ascii="宋体" w:hAnsi="宋体" w:eastAsia="宋体" w:cs="宋体"/>
          <w:b/>
          <w:bCs/>
          <w:color w:val="000000"/>
          <w:sz w:val="24"/>
          <w:highlight w:val="none"/>
        </w:rPr>
      </w:r>
      <w:r>
        <w:rPr>
          <w:rFonts w:hint="eastAsia" w:ascii="宋体" w:hAnsi="宋体" w:eastAsia="宋体" w:cs="宋体"/>
          <w:b/>
          <w:bCs/>
          <w:color w:val="000000"/>
          <w:sz w:val="24"/>
          <w:highlight w:val="none"/>
        </w:rPr>
      </w:r>
    </w:p>
    <w:p>
      <w:pPr>
        <w:pStyle w:val="835"/>
        <w:keepLines w:val="false"/>
        <w:pageBreakBefore w:val="false"/>
        <w:pBdr/>
        <w:spacing w:line="480" w:lineRule="exact"/>
        <w:ind w:right="0" w:firstLine="480"/>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 xml:space="preserve">三</w:t>
      </w:r>
      <w:r>
        <w:rPr>
          <w:rFonts w:hint="eastAsia" w:ascii="宋体" w:hAnsi="宋体" w:eastAsia="宋体" w:cs="宋体"/>
          <w:b/>
          <w:bCs/>
          <w:color w:val="000000"/>
          <w:sz w:val="24"/>
          <w:highlight w:val="none"/>
        </w:rPr>
        <w:t xml:space="preserve">、</w:t>
      </w:r>
      <w:r>
        <w:rPr>
          <w:rFonts w:hint="eastAsia" w:ascii="宋体" w:hAnsi="宋体" w:eastAsia="宋体" w:cs="宋体"/>
          <w:b/>
          <w:color w:val="000000"/>
          <w:sz w:val="24"/>
          <w:highlight w:val="none"/>
        </w:rPr>
        <w:t xml:space="preserve">采购项目简介：</w:t>
      </w:r>
      <w:r>
        <w:rPr>
          <w:rFonts w:hint="eastAsia" w:ascii="宋体" w:hAnsi="宋体" w:eastAsia="宋体" w:cs="宋体"/>
          <w:b/>
          <w:color w:val="000000"/>
          <w:sz w:val="24"/>
          <w:highlight w:val="none"/>
        </w:rPr>
      </w:r>
      <w:r>
        <w:rPr>
          <w:rFonts w:hint="eastAsia" w:ascii="宋体" w:hAnsi="宋体" w:eastAsia="宋体" w:cs="宋体"/>
          <w:b/>
          <w:color w:val="000000"/>
          <w:sz w:val="24"/>
          <w:highlight w:val="none"/>
        </w:rPr>
      </w:r>
    </w:p>
    <w:p>
      <w:pPr>
        <w:pStyle w:val="835"/>
        <w:keepLines w:val="false"/>
        <w:pageBreakBefore w:val="false"/>
        <w:pBdr/>
        <w:spacing w:line="480" w:lineRule="exact"/>
        <w:ind w:right="0" w:firstLine="480"/>
        <w:rPr>
          <w:rFonts w:hint="eastAsia" w:ascii="宋体" w:hAnsi="宋体" w:eastAsia="宋体" w:cs="宋体"/>
          <w:color w:val="000000"/>
          <w:spacing w:val="-4"/>
          <w:sz w:val="24"/>
          <w:highlight w:val="none"/>
        </w:rPr>
      </w:pPr>
      <w:r>
        <w:rPr>
          <w:rFonts w:hint="eastAsia" w:ascii="宋体" w:hAnsi="宋体" w:eastAsia="宋体" w:cs="宋体"/>
          <w:color w:val="000000"/>
          <w:sz w:val="24"/>
          <w:highlight w:val="none"/>
          <w:lang w:eastAsia="zh-CN"/>
        </w:rPr>
        <w:t xml:space="preserve">成都市新津区妇幼保健计划生育服务中心（成都市新津区妇幼保健院）</w:t>
      </w:r>
      <w:r>
        <w:rPr>
          <w:rFonts w:hint="eastAsia" w:ascii="宋体" w:hAnsi="宋体" w:eastAsia="宋体" w:cs="宋体"/>
          <w:color w:val="000000"/>
          <w:sz w:val="24"/>
          <w:highlight w:val="none"/>
        </w:rPr>
        <w:t xml:space="preserve">拟采购</w:t>
      </w:r>
      <w:r>
        <w:rPr>
          <w:rFonts w:hint="eastAsia" w:ascii="宋体" w:hAnsi="宋体" w:eastAsia="宋体" w:cs="宋体"/>
          <w:color w:val="000000"/>
          <w:sz w:val="24"/>
          <w:highlight w:val="none"/>
          <w:lang w:eastAsia="zh-CN"/>
        </w:rPr>
        <w:t xml:space="preserve">两癌防控数据获取与质效评估服务</w:t>
      </w:r>
      <w:r>
        <w:rPr>
          <w:rFonts w:hint="eastAsia" w:ascii="宋体" w:hAnsi="宋体" w:eastAsia="宋体" w:cs="宋体"/>
          <w:color w:val="000000"/>
          <w:sz w:val="24"/>
          <w:highlight w:val="none"/>
          <w:lang w:val="en-US" w:eastAsia="zh-CN"/>
        </w:rPr>
        <w:t xml:space="preserve">一项</w:t>
      </w:r>
      <w:r>
        <w:rPr>
          <w:rFonts w:hint="eastAsia" w:ascii="宋体" w:hAnsi="宋体" w:eastAsia="宋体" w:cs="宋体"/>
          <w:color w:val="000000"/>
          <w:sz w:val="24"/>
          <w:highlight w:val="none"/>
        </w:rPr>
        <w:t xml:space="preserve">，本项目为1个包。</w:t>
      </w:r>
      <w:r>
        <w:rPr>
          <w:rFonts w:hint="eastAsia" w:ascii="宋体" w:hAnsi="宋体" w:eastAsia="宋体" w:cs="宋体"/>
          <w:color w:val="000000"/>
          <w:spacing w:val="-4"/>
          <w:sz w:val="24"/>
          <w:highlight w:val="none"/>
        </w:rPr>
      </w:r>
      <w:r>
        <w:rPr>
          <w:rFonts w:hint="eastAsia" w:ascii="宋体" w:hAnsi="宋体" w:eastAsia="宋体" w:cs="宋体"/>
          <w:color w:val="000000"/>
          <w:spacing w:val="-4"/>
          <w:sz w:val="24"/>
          <w:highlight w:val="none"/>
        </w:rPr>
      </w:r>
    </w:p>
    <w:p>
      <w:pPr>
        <w:pStyle w:val="835"/>
        <w:keepLines w:val="false"/>
        <w:pageBreakBefore w:val="false"/>
        <w:pBdr/>
        <w:spacing w:line="480" w:lineRule="exact"/>
        <w:ind w:right="0"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（详见谈判文件第</w:t>
      </w:r>
      <w:r>
        <w:rPr>
          <w:rFonts w:hint="eastAsia" w:ascii="宋体" w:hAnsi="宋体" w:eastAsia="宋体" w:cs="宋体"/>
          <w:bCs/>
          <w:color w:val="000000"/>
          <w:sz w:val="24"/>
          <w:highlight w:val="none"/>
        </w:rPr>
        <w:t xml:space="preserve">五</w:t>
      </w:r>
      <w:r>
        <w:rPr>
          <w:rFonts w:hint="eastAsia" w:ascii="宋体" w:hAnsi="宋体" w:eastAsia="宋体" w:cs="宋体"/>
          <w:color w:val="000000"/>
          <w:sz w:val="24"/>
          <w:highlight w:val="none"/>
        </w:rPr>
        <w:t xml:space="preserve">章）。</w:t>
      </w:r>
      <w:r>
        <w:rPr>
          <w:rFonts w:hint="eastAsia" w:ascii="宋体" w:hAnsi="宋体" w:eastAsia="宋体" w:cs="宋体"/>
          <w:color w:val="000000"/>
          <w:sz w:val="24"/>
          <w:highlight w:val="none"/>
        </w:rPr>
      </w:r>
      <w:r>
        <w:rPr>
          <w:rFonts w:hint="eastAsia" w:ascii="宋体" w:hAnsi="宋体" w:eastAsia="宋体" w:cs="宋体"/>
          <w:color w:val="000000"/>
          <w:sz w:val="24"/>
          <w:highlight w:val="none"/>
        </w:rPr>
      </w:r>
    </w:p>
    <w:p>
      <w:pPr>
        <w:pStyle w:val="835"/>
        <w:keepLines w:val="false"/>
        <w:pageBreakBefore w:val="false"/>
        <w:pBdr/>
        <w:spacing w:line="480" w:lineRule="exact"/>
        <w:ind w:right="0" w:firstLine="48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 xml:space="preserve">四、供应商邀请方式</w:t>
      </w:r>
      <w:r>
        <w:rPr>
          <w:rFonts w:hint="eastAsia" w:ascii="宋体" w:hAnsi="宋体" w:eastAsia="宋体" w:cs="宋体"/>
          <w:b/>
          <w:bCs/>
          <w:color w:val="000000"/>
          <w:sz w:val="24"/>
          <w:highlight w:val="none"/>
        </w:rPr>
      </w:r>
      <w:r>
        <w:rPr>
          <w:rFonts w:hint="eastAsia" w:ascii="宋体" w:hAnsi="宋体" w:eastAsia="宋体" w:cs="宋体"/>
          <w:b/>
          <w:bCs/>
          <w:color w:val="000000"/>
          <w:sz w:val="24"/>
          <w:highlight w:val="none"/>
        </w:rPr>
      </w:r>
    </w:p>
    <w:p>
      <w:pPr>
        <w:pStyle w:val="835"/>
        <w:keepNext w:val="false"/>
        <w:keepLines w:val="false"/>
        <w:pageBreakBefore w:val="false"/>
        <w:widowControl w:val="false"/>
        <w:pBdr/>
        <w:spacing w:line="480" w:lineRule="exact"/>
        <w:ind w:right="0"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 xml:space="preserve">公告方式：本次竞争性谈判邀请在</w:t>
      </w:r>
      <w:r>
        <w:rPr>
          <w:rFonts w:hint="eastAsia" w:ascii="宋体" w:hAnsi="宋体" w:eastAsia="宋体" w:cs="宋体"/>
          <w:bCs/>
          <w:color w:val="000000"/>
          <w:sz w:val="24"/>
          <w:highlight w:val="none"/>
          <w:lang w:val="en-US" w:eastAsia="zh-CN"/>
        </w:rPr>
        <w:t xml:space="preserve">医院</w:t>
      </w:r>
      <w:r>
        <w:rPr>
          <w:rFonts w:hint="eastAsia" w:ascii="宋体" w:hAnsi="宋体" w:eastAsia="宋体" w:cs="宋体"/>
          <w:bCs/>
          <w:color w:val="000000"/>
          <w:sz w:val="24"/>
          <w:highlight w:val="none"/>
          <w:lang w:val="en-US" w:eastAsia="zh-CN"/>
        </w:rPr>
        <w:t xml:space="preserve">官</w:t>
      </w:r>
      <w:r>
        <w:rPr>
          <w:rFonts w:hint="eastAsia" w:ascii="宋体" w:hAnsi="宋体" w:eastAsia="宋体" w:cs="宋体"/>
          <w:bCs/>
          <w:color w:val="000000"/>
          <w:sz w:val="24"/>
          <w:highlight w:val="none"/>
          <w:lang w:eastAsia="zh-CN"/>
        </w:rPr>
        <w:t xml:space="preserve">网</w:t>
      </w:r>
      <w:r>
        <w:rPr>
          <w:rFonts w:hint="eastAsia" w:ascii="宋体" w:hAnsi="宋体" w:eastAsia="宋体" w:cs="宋体"/>
          <w:bCs/>
          <w:color w:val="000000"/>
          <w:sz w:val="24"/>
          <w:highlight w:val="none"/>
        </w:rPr>
        <w:t xml:space="preserve">（</w:t>
      </w:r>
      <w:r>
        <w:rPr>
          <w:rFonts w:hint="eastAsia" w:ascii="宋体" w:hAnsi="宋体" w:eastAsia="宋体" w:cs="宋体"/>
          <w:bCs/>
          <w:sz w:val="24"/>
          <w:highlight w:val="none"/>
          <w:lang w:eastAsia="zh-CN"/>
        </w:rPr>
        <w:t xml:space="preserve">http://www.</w:t>
      </w:r>
      <w:r>
        <w:rPr>
          <w:rFonts w:hint="eastAsia" w:ascii="宋体" w:hAnsi="宋体" w:eastAsia="宋体" w:cs="宋体"/>
          <w:bCs/>
          <w:sz w:val="24"/>
          <w:highlight w:val="none"/>
          <w:lang w:val="en-US" w:eastAsia="zh-CN"/>
        </w:rPr>
        <w:t xml:space="preserve">cdxjfy</w:t>
      </w:r>
      <w:r>
        <w:rPr>
          <w:rFonts w:hint="eastAsia" w:ascii="宋体" w:hAnsi="宋体" w:eastAsia="宋体" w:cs="宋体"/>
          <w:bCs/>
          <w:sz w:val="24"/>
          <w:highlight w:val="none"/>
          <w:lang w:eastAsia="zh-CN"/>
        </w:rPr>
        <w:t xml:space="preserve">.cn/</w:t>
      </w:r>
      <w:r>
        <w:rPr>
          <w:rFonts w:hint="eastAsia" w:ascii="宋体" w:hAnsi="宋体" w:eastAsia="宋体" w:cs="宋体"/>
          <w:bCs/>
          <w:color w:val="000000"/>
          <w:sz w:val="24"/>
          <w:highlight w:val="none"/>
        </w:rPr>
        <w:t xml:space="preserve">）上以公告形式发布。</w:t>
      </w:r>
      <w:r>
        <w:rPr>
          <w:rFonts w:hint="eastAsia" w:ascii="宋体" w:hAnsi="宋体" w:eastAsia="宋体" w:cs="宋体"/>
          <w:bCs/>
          <w:color w:val="000000"/>
          <w:sz w:val="24"/>
          <w:highlight w:val="none"/>
        </w:rPr>
      </w:r>
      <w:r>
        <w:rPr>
          <w:rFonts w:hint="eastAsia" w:ascii="宋体" w:hAnsi="宋体" w:eastAsia="宋体" w:cs="宋体"/>
          <w:bCs/>
          <w:color w:val="000000"/>
          <w:sz w:val="24"/>
          <w:highlight w:val="none"/>
        </w:rPr>
      </w:r>
    </w:p>
    <w:p>
      <w:pPr>
        <w:pStyle w:val="835"/>
        <w:keepLines w:val="false"/>
        <w:pageBreakBefore w:val="false"/>
        <w:pBdr/>
        <w:spacing w:line="480" w:lineRule="exact"/>
        <w:ind w:right="0" w:firstLine="48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 xml:space="preserve">五、供应商参加本次采购活动应具备下列条件：</w:t>
      </w:r>
      <w:r>
        <w:rPr>
          <w:rFonts w:hint="eastAsia" w:ascii="宋体" w:hAnsi="宋体" w:eastAsia="宋体" w:cs="宋体"/>
          <w:b/>
          <w:bCs/>
          <w:color w:val="000000"/>
          <w:sz w:val="24"/>
          <w:highlight w:val="none"/>
        </w:rPr>
      </w:r>
      <w:r>
        <w:rPr>
          <w:rFonts w:hint="eastAsia" w:ascii="宋体" w:hAnsi="宋体" w:eastAsia="宋体" w:cs="宋体"/>
          <w:b/>
          <w:bCs/>
          <w:color w:val="000000"/>
          <w:sz w:val="24"/>
          <w:highlight w:val="none"/>
        </w:rPr>
      </w:r>
    </w:p>
    <w:p>
      <w:pPr>
        <w:pStyle w:val="835"/>
        <w:keepLines w:val="false"/>
        <w:pageBreakBefore w:val="false"/>
        <w:pBdr/>
        <w:tabs>
          <w:tab w:val="left" w:leader="none" w:pos="7665"/>
        </w:tabs>
        <w:spacing w:line="480" w:lineRule="exact"/>
        <w:ind w:right="0"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1、满足《中华人民共和国政府采购法》第二十二条规定；</w:t>
      </w:r>
      <w:r>
        <w:rPr>
          <w:rFonts w:hint="eastAsia" w:ascii="宋体" w:hAnsi="宋体" w:eastAsia="宋体" w:cs="宋体"/>
          <w:color w:val="000000"/>
          <w:sz w:val="24"/>
          <w:highlight w:val="none"/>
        </w:rPr>
      </w:r>
      <w:r>
        <w:rPr>
          <w:rFonts w:hint="eastAsia" w:ascii="宋体" w:hAnsi="宋体" w:eastAsia="宋体" w:cs="宋体"/>
          <w:color w:val="000000"/>
          <w:sz w:val="24"/>
          <w:highlight w:val="none"/>
        </w:rPr>
      </w:r>
    </w:p>
    <w:p>
      <w:pPr>
        <w:pStyle w:val="835"/>
        <w:keepNext w:val="true"/>
        <w:keepLines w:val="false"/>
        <w:pageBreakBefore w:val="false"/>
        <w:widowControl w:val="true"/>
        <w:pBdr/>
        <w:tabs>
          <w:tab w:val="left" w:leader="none" w:pos="7665"/>
        </w:tabs>
        <w:spacing w:line="480" w:lineRule="exact"/>
        <w:ind w:right="0"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 xml:space="preserve">2</w:t>
      </w:r>
      <w:r>
        <w:rPr>
          <w:rFonts w:hint="eastAsia" w:ascii="宋体" w:hAnsi="宋体" w:eastAsia="宋体" w:cs="宋体"/>
          <w:color w:val="000000"/>
          <w:sz w:val="24"/>
          <w:highlight w:val="none"/>
        </w:rPr>
        <w:t xml:space="preserve">、本项目的特定资格要求：无。</w:t>
      </w:r>
      <w:r>
        <w:rPr>
          <w:rFonts w:hint="eastAsia" w:ascii="宋体" w:hAnsi="宋体" w:eastAsia="宋体" w:cs="宋体"/>
          <w:color w:val="000000"/>
          <w:sz w:val="24"/>
          <w:highlight w:val="none"/>
        </w:rPr>
      </w:r>
      <w:r>
        <w:rPr>
          <w:rFonts w:hint="eastAsia" w:ascii="宋体" w:hAnsi="宋体" w:eastAsia="宋体" w:cs="宋体"/>
          <w:color w:val="000000"/>
          <w:sz w:val="24"/>
          <w:highlight w:val="none"/>
        </w:rPr>
      </w:r>
    </w:p>
    <w:p>
      <w:pPr>
        <w:pStyle w:val="835"/>
        <w:keepLines w:val="false"/>
        <w:pageBreakBefore w:val="false"/>
        <w:pBdr/>
        <w:spacing w:line="480" w:lineRule="exact"/>
        <w:ind w:right="0" w:firstLine="480"/>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 xml:space="preserve">六、严禁参加本次采购活动的供应商</w:t>
      </w:r>
      <w:r>
        <w:rPr>
          <w:rFonts w:hint="eastAsia" w:ascii="宋体" w:hAnsi="宋体" w:eastAsia="宋体" w:cs="宋体"/>
          <w:b/>
          <w:color w:val="000000"/>
          <w:sz w:val="24"/>
          <w:highlight w:val="none"/>
        </w:rPr>
      </w:r>
      <w:r>
        <w:rPr>
          <w:rFonts w:hint="eastAsia" w:ascii="宋体" w:hAnsi="宋体" w:eastAsia="宋体" w:cs="宋体"/>
          <w:b/>
          <w:color w:val="000000"/>
          <w:sz w:val="24"/>
          <w:highlight w:val="none"/>
        </w:rPr>
      </w:r>
    </w:p>
    <w:p>
      <w:pPr>
        <w:pStyle w:val="835"/>
        <w:keepLines w:val="false"/>
        <w:pageBreakBefore w:val="false"/>
        <w:pBdr/>
        <w:spacing w:line="480" w:lineRule="exact"/>
        <w:ind w:right="0"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1.</w:t>
      </w:r>
      <w:r>
        <w:rPr>
          <w:rFonts w:hint="eastAsia" w:ascii="宋体" w:hAnsi="宋体" w:eastAsia="宋体" w:cs="宋体"/>
          <w:color w:val="000000"/>
          <w:sz w:val="24"/>
          <w:highlight w:val="none"/>
          <w:lang w:val="en-US" w:eastAsia="zh-CN"/>
        </w:rPr>
        <w:t xml:space="preserve">参照</w:t>
      </w:r>
      <w:r>
        <w:rPr>
          <w:rFonts w:hint="eastAsia" w:ascii="宋体" w:hAnsi="宋体" w:eastAsia="宋体" w:cs="宋体"/>
          <w:color w:val="000000"/>
          <w:sz w:val="24"/>
          <w:highlight w:val="none"/>
        </w:rPr>
        <w:t xml:space="preserve">《关于在政府采购活动中查询及使用信用记录有关问题的通知》（财库〔2016〕125号）的要求，采购</w:t>
      </w:r>
      <w:r>
        <w:rPr>
          <w:rFonts w:hint="eastAsia" w:ascii="宋体" w:hAnsi="宋体" w:eastAsia="宋体" w:cs="宋体"/>
          <w:color w:val="000000"/>
          <w:sz w:val="24"/>
          <w:highlight w:val="none"/>
          <w:lang w:val="en-US" w:eastAsia="zh-CN"/>
        </w:rPr>
        <w:t xml:space="preserve">人</w:t>
      </w:r>
      <w:r>
        <w:rPr>
          <w:rFonts w:hint="eastAsia" w:ascii="宋体" w:hAnsi="宋体" w:eastAsia="宋体" w:cs="宋体"/>
          <w:color w:val="000000"/>
          <w:sz w:val="24"/>
          <w:highlight w:val="none"/>
        </w:rPr>
        <w:t xml:space="preserve">将通过“信用中国”网站（www.creditchina.gov.cn）、“</w:t>
      </w:r>
      <w:r>
        <w:rPr>
          <w:rFonts w:hint="eastAsia" w:ascii="宋体" w:hAnsi="宋体" w:eastAsia="宋体" w:cs="宋体"/>
          <w:color w:val="000000"/>
          <w:sz w:val="24"/>
          <w:highlight w:val="none"/>
          <w:lang w:eastAsia="zh-CN"/>
        </w:rPr>
        <w:t xml:space="preserve">医院官网</w:t>
      </w:r>
      <w:r>
        <w:rPr>
          <w:rFonts w:hint="eastAsia" w:ascii="宋体" w:hAnsi="宋体" w:eastAsia="宋体" w:cs="宋体"/>
          <w:color w:val="000000"/>
          <w:sz w:val="24"/>
          <w:highlight w:val="none"/>
        </w:rPr>
        <w:t xml:space="preserve">”网站（www.</w:t>
      </w:r>
      <w:r>
        <w:rPr>
          <w:rFonts w:hint="eastAsia" w:ascii="宋体" w:hAnsi="宋体" w:eastAsia="宋体" w:cs="宋体"/>
          <w:color w:val="000000"/>
          <w:sz w:val="24"/>
          <w:highlight w:val="none"/>
          <w:lang w:val="en-US" w:eastAsia="zh-CN"/>
        </w:rPr>
        <w:t xml:space="preserve">cdxjfy</w:t>
      </w:r>
      <w:r>
        <w:rPr>
          <w:rFonts w:hint="eastAsia" w:ascii="宋体" w:hAnsi="宋体" w:eastAsia="宋体" w:cs="宋体"/>
          <w:color w:val="000000"/>
          <w:sz w:val="24"/>
          <w:highlight w:val="none"/>
        </w:rPr>
        <w:t xml:space="preserve">.cn）等渠道查询供应商在递交响应文件截止之日前的信用记录并保存信用记录结果网页截图，拒绝列入失信被执行人名单、重大税收违法案件当事人名单、政府采购严重违法失信行为记录名单中的供应商参加本项目的采购活动。</w:t>
      </w:r>
      <w:r>
        <w:rPr>
          <w:rFonts w:hint="eastAsia" w:ascii="宋体" w:hAnsi="宋体" w:eastAsia="宋体" w:cs="宋体"/>
          <w:color w:val="000000"/>
          <w:sz w:val="24"/>
          <w:highlight w:val="none"/>
        </w:rPr>
      </w:r>
      <w:r>
        <w:rPr>
          <w:rFonts w:hint="eastAsia" w:ascii="宋体" w:hAnsi="宋体" w:eastAsia="宋体" w:cs="宋体"/>
          <w:color w:val="000000"/>
          <w:sz w:val="24"/>
          <w:highlight w:val="none"/>
        </w:rPr>
      </w:r>
    </w:p>
    <w:p>
      <w:pPr>
        <w:pStyle w:val="835"/>
        <w:keepLines w:val="false"/>
        <w:pageBreakBefore w:val="false"/>
        <w:pBdr/>
        <w:spacing w:line="480" w:lineRule="exact"/>
        <w:ind w:right="0"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2.为采购项目提供整体设计、规范编制或者项目管理、监理、检测等服务的供应商，不得参加本采购项目。供应商为采购人在确定采购需求、编制谈判文件过程中提供咨询论证，其提供的咨询论证意见成为谈判文件中规定的供应商资格条件、技术服务商务要求、评审因素和标准、采购合同等实质性内容条款的，视同为采购项目提供规范编制。</w:t>
      </w:r>
      <w:r>
        <w:rPr>
          <w:rFonts w:hint="eastAsia" w:ascii="宋体" w:hAnsi="宋体" w:eastAsia="宋体" w:cs="宋体"/>
          <w:color w:val="000000"/>
          <w:sz w:val="24"/>
          <w:highlight w:val="none"/>
        </w:rPr>
      </w:r>
      <w:r>
        <w:rPr>
          <w:rFonts w:hint="eastAsia" w:ascii="宋体" w:hAnsi="宋体" w:eastAsia="宋体" w:cs="宋体"/>
          <w:color w:val="000000"/>
          <w:sz w:val="24"/>
          <w:highlight w:val="none"/>
        </w:rPr>
      </w:r>
    </w:p>
    <w:p>
      <w:pPr>
        <w:pStyle w:val="835"/>
        <w:keepLines w:val="false"/>
        <w:pageBreakBefore w:val="false"/>
        <w:pBdr/>
        <w:spacing w:line="480" w:lineRule="exact"/>
        <w:ind w:right="0" w:firstLine="480"/>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 xml:space="preserve">七、</w:t>
      </w:r>
      <w:r>
        <w:rPr>
          <w:rFonts w:hint="eastAsia" w:ascii="宋体" w:hAnsi="宋体" w:eastAsia="宋体" w:cs="宋体"/>
          <w:b/>
          <w:color w:val="000000"/>
          <w:sz w:val="24"/>
          <w:highlight w:val="none"/>
        </w:rPr>
        <w:t xml:space="preserve">谈判文件获取：</w:t>
      </w:r>
      <w:r>
        <w:rPr>
          <w:rFonts w:hint="eastAsia" w:ascii="宋体" w:hAnsi="宋体" w:eastAsia="宋体" w:cs="宋体"/>
          <w:b/>
          <w:color w:val="000000"/>
          <w:sz w:val="24"/>
          <w:highlight w:val="none"/>
        </w:rPr>
      </w:r>
      <w:r>
        <w:rPr>
          <w:rFonts w:hint="eastAsia" w:ascii="宋体" w:hAnsi="宋体" w:eastAsia="宋体" w:cs="宋体"/>
          <w:b/>
          <w:color w:val="000000"/>
          <w:sz w:val="24"/>
          <w:highlight w:val="none"/>
        </w:rPr>
      </w:r>
    </w:p>
    <w:p>
      <w:pPr>
        <w:pStyle w:val="835"/>
        <w:keepLines w:val="false"/>
        <w:pageBreakBefore w:val="false"/>
        <w:pBdr/>
        <w:spacing w:line="480" w:lineRule="exact"/>
        <w:ind w:right="0"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谈判</w:t>
      </w:r>
      <w:r>
        <w:rPr>
          <w:rFonts w:hint="eastAsia" w:ascii="宋体" w:hAnsi="宋体" w:eastAsia="宋体" w:cs="宋体"/>
          <w:sz w:val="24"/>
          <w:highlight w:val="none"/>
        </w:rPr>
        <w:t xml:space="preserve">文件自</w:t>
      </w:r>
      <w:r>
        <w:rPr>
          <w:rFonts w:hint="eastAsia" w:ascii="宋体" w:hAnsi="宋体" w:eastAsia="宋体" w:cs="宋体"/>
          <w:color w:val="000000"/>
          <w:sz w:val="24"/>
          <w:highlight w:val="none"/>
        </w:rPr>
        <w:t xml:space="preserve">20</w:t>
      </w:r>
      <w:r>
        <w:rPr>
          <w:rFonts w:hint="eastAsia" w:ascii="宋体" w:hAnsi="宋体" w:eastAsia="宋体" w:cs="宋体"/>
          <w:color w:val="000000"/>
          <w:sz w:val="24"/>
          <w:highlight w:val="none"/>
          <w:lang w:val="en-US" w:eastAsia="zh-CN"/>
        </w:rPr>
        <w:t xml:space="preserve">25</w:t>
      </w:r>
      <w:r>
        <w:rPr>
          <w:rFonts w:hint="eastAsia" w:ascii="宋体" w:hAnsi="宋体" w:eastAsia="宋体" w:cs="宋体"/>
          <w:color w:val="000000"/>
          <w:sz w:val="24"/>
          <w:highlight w:val="none"/>
        </w:rPr>
        <w:t xml:space="preserve">年</w:t>
      </w:r>
      <w:r>
        <w:rPr>
          <w:rFonts w:ascii="宋体" w:hAnsi="宋体" w:eastAsia="宋体" w:cs="宋体"/>
          <w:color w:val="000000"/>
          <w:sz w:val="24"/>
          <w:highlight w:val="none"/>
          <w:lang w:val="en-US" w:eastAsia="zh-CN"/>
        </w:rPr>
        <w:t xml:space="preserve">1</w:t>
      </w:r>
      <w:r>
        <w:rPr>
          <w:rFonts w:hint="eastAsia" w:ascii="宋体" w:hAnsi="宋体" w:eastAsia="宋体" w:cs="宋体"/>
          <w:color w:val="000000"/>
          <w:sz w:val="24"/>
          <w:highlight w:val="none"/>
          <w:lang w:val="en-US" w:eastAsia="zh-CN"/>
        </w:rPr>
        <w:t xml:space="preserve">2</w:t>
      </w:r>
      <w:r>
        <w:rPr>
          <w:rFonts w:hint="eastAsia" w:ascii="宋体" w:hAnsi="宋体" w:eastAsia="宋体" w:cs="宋体"/>
          <w:color w:val="000000"/>
          <w:sz w:val="24"/>
          <w:highlight w:val="none"/>
        </w:rPr>
        <w:t xml:space="preserve">月</w:t>
      </w:r>
      <w:r>
        <w:rPr>
          <w:rFonts w:hint="eastAsia" w:ascii="宋体" w:hAnsi="宋体" w:eastAsia="宋体" w:cs="宋体"/>
          <w:color w:val="000000"/>
          <w:sz w:val="24"/>
          <w:highlight w:val="none"/>
          <w:lang w:val="en-US" w:eastAsia="zh-CN"/>
        </w:rPr>
        <w:t xml:space="preserve">1</w:t>
      </w:r>
      <w:r>
        <w:rPr>
          <w:rFonts w:hint="eastAsia" w:ascii="宋体" w:hAnsi="宋体" w:eastAsia="宋体" w:cs="宋体"/>
          <w:color w:val="000000"/>
          <w:sz w:val="24"/>
          <w:highlight w:val="none"/>
        </w:rPr>
        <w:t xml:space="preserve">日至20</w:t>
      </w:r>
      <w:r>
        <w:rPr>
          <w:rFonts w:hint="eastAsia" w:ascii="宋体" w:hAnsi="宋体" w:eastAsia="宋体" w:cs="宋体"/>
          <w:color w:val="000000"/>
          <w:sz w:val="24"/>
          <w:highlight w:val="none"/>
          <w:lang w:val="en-US" w:eastAsia="zh-CN"/>
        </w:rPr>
        <w:t xml:space="preserve">25</w:t>
      </w:r>
      <w:r>
        <w:rPr>
          <w:rFonts w:hint="eastAsia" w:ascii="宋体" w:hAnsi="宋体" w:eastAsia="宋体" w:cs="宋体"/>
          <w:color w:val="000000"/>
          <w:sz w:val="24"/>
          <w:highlight w:val="none"/>
        </w:rPr>
        <w:t xml:space="preserve">年</w:t>
      </w:r>
      <w:r>
        <w:rPr>
          <w:rFonts w:hint="eastAsia" w:ascii="宋体" w:hAnsi="宋体" w:eastAsia="宋体" w:cs="宋体"/>
          <w:color w:val="000000"/>
          <w:sz w:val="24"/>
          <w:highlight w:val="none"/>
          <w:lang w:val="en-US" w:eastAsia="zh-CN"/>
        </w:rPr>
        <w:t xml:space="preserve">12</w:t>
      </w:r>
      <w:r>
        <w:rPr>
          <w:rFonts w:hint="eastAsia" w:ascii="宋体" w:hAnsi="宋体" w:eastAsia="宋体" w:cs="宋体"/>
          <w:color w:val="000000"/>
          <w:sz w:val="24"/>
          <w:highlight w:val="none"/>
        </w:rPr>
        <w:t xml:space="preserve">月</w:t>
      </w:r>
      <w:r>
        <w:rPr>
          <w:rFonts w:hint="eastAsia" w:ascii="宋体" w:hAnsi="宋体" w:eastAsia="宋体" w:cs="宋体"/>
          <w:color w:val="000000"/>
          <w:sz w:val="24"/>
          <w:highlight w:val="none"/>
          <w:lang w:val="en-US" w:eastAsia="zh-CN"/>
        </w:rPr>
        <w:t xml:space="preserve">2</w:t>
      </w:r>
      <w:r>
        <w:rPr>
          <w:rFonts w:hint="eastAsia" w:ascii="宋体" w:hAnsi="宋体" w:eastAsia="宋体" w:cs="宋体"/>
          <w:color w:val="000000"/>
          <w:sz w:val="24"/>
          <w:highlight w:val="none"/>
        </w:rPr>
        <w:t xml:space="preserve">日</w:t>
      </w:r>
      <w:r>
        <w:rPr>
          <w:rFonts w:hint="eastAsia" w:ascii="宋体" w:hAnsi="宋体" w:eastAsia="宋体" w:cs="宋体"/>
          <w:sz w:val="24"/>
          <w:highlight w:val="none"/>
        </w:rPr>
        <w:t xml:space="preserve">每日上午09:00- 12:00，下午14:00- 17:00（北京时间，法定节假日除外）在</w:t>
      </w:r>
      <w:r>
        <w:rPr>
          <w:rFonts w:hint="eastAsia" w:ascii="宋体" w:hAnsi="宋体" w:eastAsia="宋体" w:cs="宋体"/>
          <w:sz w:val="24"/>
          <w:highlight w:val="none"/>
          <w:lang w:val="en-US" w:eastAsia="zh-CN"/>
        </w:rPr>
        <w:t xml:space="preserve">成都市新津区西创大道1387号2A楼采购部</w:t>
      </w:r>
      <w:r>
        <w:rPr>
          <w:rFonts w:hint="eastAsia" w:ascii="宋体" w:hAnsi="宋体" w:eastAsia="宋体" w:cs="宋体"/>
          <w:sz w:val="24"/>
          <w:highlight w:val="none"/>
        </w:rPr>
        <w:t xml:space="preserve">现场发售</w:t>
      </w:r>
      <w:r>
        <w:rPr>
          <w:rFonts w:hint="eastAsia" w:ascii="宋体" w:hAnsi="宋体" w:eastAsia="宋体" w:cs="宋体"/>
          <w:sz w:val="24"/>
          <w:highlight w:val="none"/>
          <w:lang w:eastAsia="zh-CN"/>
        </w:rPr>
        <w:t xml:space="preserve">或网络发售</w:t>
      </w:r>
      <w:r>
        <w:rPr>
          <w:rFonts w:hint="eastAsia" w:ascii="宋体" w:hAnsi="宋体" w:eastAsia="宋体" w:cs="宋体"/>
          <w:sz w:val="24"/>
          <w:highlight w:val="none"/>
        </w:rPr>
        <w:t xml:space="preserve">。</w:t>
      </w:r>
      <w:r>
        <w:rPr>
          <w:rFonts w:hint="eastAsia" w:ascii="宋体" w:hAnsi="宋体" w:eastAsia="宋体" w:cs="宋体"/>
          <w:sz w:val="24"/>
          <w:highlight w:val="none"/>
          <w:lang w:val="en-US" w:eastAsia="zh-CN"/>
        </w:rPr>
        <w:t xml:space="preserve">谈判</w:t>
      </w:r>
      <w:r>
        <w:rPr>
          <w:rFonts w:hint="eastAsia" w:ascii="宋体" w:hAnsi="宋体" w:eastAsia="宋体" w:cs="宋体"/>
          <w:sz w:val="24"/>
          <w:highlight w:val="none"/>
        </w:rPr>
        <w:t xml:space="preserve">文件售价：人民币</w:t>
      </w:r>
      <w:r>
        <w:rPr>
          <w:rFonts w:hint="eastAsia" w:ascii="宋体" w:hAnsi="宋体" w:eastAsia="宋体" w:cs="宋体"/>
          <w:sz w:val="24"/>
          <w:highlight w:val="none"/>
          <w:lang w:val="en-US" w:eastAsia="zh-CN"/>
        </w:rPr>
        <w:t xml:space="preserve">0</w:t>
      </w:r>
      <w:r>
        <w:rPr>
          <w:rFonts w:hint="eastAsia" w:ascii="宋体" w:hAnsi="宋体" w:eastAsia="宋体" w:cs="宋体"/>
          <w:sz w:val="24"/>
          <w:highlight w:val="none"/>
        </w:rPr>
        <w:t xml:space="preserve">元/份。</w:t>
      </w:r>
      <w:r>
        <w:rPr>
          <w:rFonts w:hint="eastAsia" w:ascii="宋体" w:hAnsi="宋体" w:eastAsia="宋体" w:cs="宋体"/>
          <w:sz w:val="24"/>
          <w:highlight w:val="none"/>
        </w:rPr>
      </w:r>
      <w:r>
        <w:rPr>
          <w:rFonts w:hint="eastAsia" w:ascii="宋体" w:hAnsi="宋体" w:eastAsia="宋体" w:cs="宋体"/>
          <w:sz w:val="24"/>
          <w:highlight w:val="none"/>
        </w:rPr>
      </w:r>
    </w:p>
    <w:p>
      <w:pPr>
        <w:pStyle w:val="835"/>
        <w:keepNext w:val="false"/>
        <w:keepLines w:val="false"/>
        <w:pageBreakBefore w:val="false"/>
        <w:widowControl w:val="false"/>
        <w:pBdr/>
        <w:spacing w:line="480" w:lineRule="exact"/>
        <w:ind w:right="0"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获取方式：（1）现场获取：</w:t>
      </w:r>
      <w:r>
        <w:rPr>
          <w:rFonts w:hint="eastAsia" w:ascii="宋体" w:hAnsi="宋体" w:eastAsia="宋体" w:cs="宋体"/>
          <w:sz w:val="24"/>
          <w:highlight w:val="none"/>
        </w:rPr>
        <w:t xml:space="preserve">获取</w:t>
      </w:r>
      <w:r>
        <w:rPr>
          <w:rFonts w:hint="eastAsia" w:ascii="宋体" w:hAnsi="宋体" w:eastAsia="宋体" w:cs="宋体"/>
          <w:sz w:val="24"/>
          <w:highlight w:val="none"/>
          <w:lang w:val="en-US" w:eastAsia="zh-CN"/>
        </w:rPr>
        <w:t xml:space="preserve">谈判</w:t>
      </w:r>
      <w:r>
        <w:rPr>
          <w:rFonts w:hint="eastAsia" w:ascii="宋体" w:hAnsi="宋体" w:eastAsia="宋体" w:cs="宋体"/>
          <w:color w:val="000000"/>
          <w:sz w:val="24"/>
          <w:highlight w:val="none"/>
        </w:rPr>
        <w:t xml:space="preserve">文件</w:t>
      </w:r>
      <w:r>
        <w:rPr>
          <w:rFonts w:hint="eastAsia" w:ascii="宋体" w:hAnsi="宋体" w:eastAsia="宋体" w:cs="宋体"/>
          <w:sz w:val="24"/>
          <w:highlight w:val="none"/>
        </w:rPr>
        <w:t xml:space="preserve">时，经办人员</w:t>
      </w:r>
      <w:r>
        <w:rPr>
          <w:rFonts w:hint="eastAsia" w:ascii="宋体" w:hAnsi="宋体" w:eastAsia="宋体" w:cs="宋体"/>
          <w:sz w:val="24"/>
          <w:highlight w:val="none"/>
          <w:lang w:eastAsia="zh-CN"/>
        </w:rPr>
        <w:t xml:space="preserve">应当现场</w:t>
      </w:r>
      <w:r>
        <w:rPr>
          <w:rFonts w:hint="eastAsia" w:ascii="宋体" w:hAnsi="宋体" w:eastAsia="宋体" w:cs="宋体"/>
          <w:sz w:val="24"/>
          <w:highlight w:val="none"/>
        </w:rPr>
        <w:t xml:space="preserve">提交以下资料：供应商为法人或者其他组织的，需提供单位介绍信或法人授权书（需注明项目名称、项目编号及包号、介绍信或</w:t>
      </w:r>
      <w:r>
        <w:rPr>
          <w:rFonts w:hint="eastAsia" w:ascii="宋体" w:hAnsi="宋体" w:eastAsia="宋体" w:cs="宋体"/>
          <w:sz w:val="24"/>
          <w:highlight w:val="none"/>
          <w:lang w:eastAsia="zh-CN"/>
        </w:rPr>
        <w:t xml:space="preserve">授权书的</w:t>
      </w:r>
      <w:r>
        <w:rPr>
          <w:rFonts w:hint="eastAsia" w:ascii="宋体" w:hAnsi="宋体" w:eastAsia="宋体" w:cs="宋体"/>
          <w:sz w:val="24"/>
          <w:highlight w:val="none"/>
        </w:rPr>
        <w:t xml:space="preserve">有效期）、授权代表身份证（留加盖公司公章的复印件）、报名登记表（见附件，该附件不作为采购文件内容仅作为报名资料,此表可提前准备也可现场填写）；供应商为自然人的，需提供本人身份证明（留本人签字的复印件）、报名登记表（见附件，该附件不作为采购文件内容仅作为报名资料,此表可提前准备也可现场填写）。</w:t>
      </w:r>
      <w:r>
        <w:rPr>
          <w:rFonts w:hint="eastAsia" w:ascii="宋体" w:hAnsi="宋体" w:eastAsia="宋体" w:cs="宋体"/>
          <w:sz w:val="24"/>
          <w:highlight w:val="none"/>
        </w:rPr>
      </w:r>
      <w:r>
        <w:rPr>
          <w:rFonts w:hint="eastAsia" w:ascii="宋体" w:hAnsi="宋体" w:eastAsia="宋体" w:cs="宋体"/>
          <w:sz w:val="24"/>
          <w:highlight w:val="none"/>
        </w:rPr>
      </w:r>
    </w:p>
    <w:p>
      <w:pPr>
        <w:pStyle w:val="835"/>
        <w:keepNext w:val="false"/>
        <w:keepLines w:val="false"/>
        <w:pageBreakBefore w:val="false"/>
        <w:widowControl w:val="false"/>
        <w:numPr>
          <w:ilvl w:val="0"/>
          <w:numId w:val="0"/>
        </w:numPr>
        <w:pBdr/>
        <w:spacing w:line="480" w:lineRule="exact"/>
        <w:ind w:right="0" w:firstLine="480"/>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 xml:space="preserve">（2）网络获取：经办人员应当将资料扫描件发送至邮箱：</w:t>
      </w:r>
      <w:r>
        <w:rPr>
          <w:rFonts w:hint="eastAsia" w:ascii="宋体" w:hAnsi="宋体" w:eastAsia="宋体" w:cs="宋体"/>
          <w:color w:val="000000"/>
          <w:sz w:val="24"/>
          <w:highlight w:val="none"/>
          <w:u w:val="none"/>
          <w:lang w:val="en-US" w:eastAsia="zh-CN"/>
        </w:rPr>
        <w:t xml:space="preserve">66987681@qq.com。原件于</w:t>
      </w:r>
      <w:r>
        <w:rPr>
          <w:rFonts w:hint="eastAsia" w:ascii="宋体" w:hAnsi="宋体" w:eastAsia="宋体" w:cs="宋体"/>
          <w:sz w:val="24"/>
          <w:highlight w:val="none"/>
          <w:lang w:val="en-US" w:eastAsia="zh-CN"/>
        </w:rPr>
        <w:t xml:space="preserve">谈判</w:t>
      </w:r>
      <w:r>
        <w:rPr>
          <w:rFonts w:hint="eastAsia" w:ascii="宋体" w:hAnsi="宋体" w:eastAsia="宋体" w:cs="宋体"/>
          <w:color w:val="000000"/>
          <w:sz w:val="24"/>
          <w:highlight w:val="none"/>
          <w:u w:val="none"/>
          <w:lang w:val="en-US" w:eastAsia="zh-CN"/>
        </w:rPr>
        <w:t xml:space="preserve">当日交至采购人处。注：①供应商报名时须如实填写项目信息及供应商信息，如信息有变更请于报名截止时间前书面通知采购人进行变更登记，如因供应商提供的信息错误导致对其参加的采购活动有影响，后果由供应商自行承担。②报名资料的递交时间以邮件到达时间为准；文件售卖截止时间邮件未到达的供应商不得参加本次采购活动。提交资料包括：供应商为法人或者其他组织的，需提供单位介绍信或法人授权书（需注明项目名称、项目编号及包号、介绍信或授权书的有效期）、授权代表身份证复印件并加盖公司公章、报名登记表（见附件）；供应商为自然人的，</w:t>
      </w:r>
      <w:r>
        <w:rPr>
          <w:rFonts w:hint="eastAsia" w:ascii="宋体" w:hAnsi="宋体" w:eastAsia="宋体" w:cs="宋体"/>
          <w:sz w:val="24"/>
          <w:highlight w:val="none"/>
        </w:rPr>
        <w:t xml:space="preserve">需提供本人身份证明</w:t>
      </w:r>
      <w:r>
        <w:rPr>
          <w:rFonts w:hint="eastAsia" w:ascii="宋体" w:hAnsi="宋体" w:eastAsia="宋体" w:cs="宋体"/>
          <w:sz w:val="24"/>
          <w:highlight w:val="none"/>
          <w:lang w:eastAsia="zh-CN"/>
        </w:rPr>
        <w:t xml:space="preserve">复印件</w:t>
      </w:r>
      <w:r>
        <w:rPr>
          <w:rFonts w:hint="eastAsia" w:ascii="宋体" w:hAnsi="宋体" w:eastAsia="宋体" w:cs="宋体"/>
          <w:sz w:val="24"/>
          <w:highlight w:val="none"/>
        </w:rPr>
        <w:t xml:space="preserve">、报名登记表（见附件）。</w:t>
      </w:r>
      <w:r>
        <w:rPr>
          <w:rFonts w:hint="eastAsia" w:ascii="宋体" w:hAnsi="宋体" w:eastAsia="宋体" w:cs="宋体"/>
          <w:sz w:val="24"/>
          <w:highlight w:val="none"/>
          <w:lang w:eastAsia="zh-CN"/>
        </w:rPr>
      </w:r>
      <w:r>
        <w:rPr>
          <w:rFonts w:hint="eastAsia" w:ascii="宋体" w:hAnsi="宋体" w:eastAsia="宋体" w:cs="宋体"/>
          <w:sz w:val="24"/>
          <w:highlight w:val="none"/>
          <w:lang w:eastAsia="zh-CN"/>
        </w:rPr>
      </w:r>
    </w:p>
    <w:p>
      <w:pPr>
        <w:pStyle w:val="835"/>
        <w:keepLines w:val="false"/>
        <w:pageBreakBefore w:val="false"/>
        <w:pBdr/>
        <w:spacing w:line="480" w:lineRule="exact"/>
        <w:ind w:right="0" w:firstLine="480"/>
        <w:rPr>
          <w:rFonts w:hint="eastAsia" w:ascii="宋体" w:hAnsi="宋体" w:eastAsia="宋体" w:cs="宋体"/>
          <w:color w:val="000000"/>
          <w:sz w:val="24"/>
          <w:szCs w:val="28"/>
          <w:highlight w:val="none"/>
        </w:rPr>
      </w:pPr>
      <w:r>
        <w:rPr>
          <w:rFonts w:hint="eastAsia" w:ascii="宋体" w:hAnsi="宋体" w:eastAsia="宋体" w:cs="宋体"/>
          <w:b/>
          <w:color w:val="000000"/>
          <w:sz w:val="24"/>
          <w:szCs w:val="28"/>
          <w:highlight w:val="none"/>
        </w:rPr>
        <w:t xml:space="preserve">八、递交响应文件</w:t>
      </w:r>
      <w:r>
        <w:rPr>
          <w:rFonts w:hint="eastAsia" w:ascii="宋体" w:hAnsi="宋体" w:eastAsia="宋体" w:cs="宋体"/>
          <w:b/>
          <w:color w:val="000000"/>
          <w:sz w:val="24"/>
          <w:highlight w:val="none"/>
        </w:rPr>
        <w:t xml:space="preserve">截止时间：</w:t>
      </w:r>
      <w:r>
        <w:rPr>
          <w:rFonts w:hint="eastAsia" w:ascii="宋体" w:hAnsi="宋体" w:eastAsia="宋体" w:cs="宋体"/>
          <w:b/>
          <w:color w:val="000000"/>
          <w:sz w:val="24"/>
          <w:highlight w:val="none"/>
          <w:lang w:val="en-US" w:eastAsia="zh-CN"/>
        </w:rPr>
        <w:t xml:space="preserve">2</w:t>
      </w:r>
      <w:r>
        <w:rPr>
          <w:rFonts w:hint="eastAsia" w:ascii="宋体" w:hAnsi="宋体" w:eastAsia="宋体" w:cs="宋体"/>
          <w:bCs/>
          <w:color w:val="000000"/>
          <w:sz w:val="24"/>
          <w:highlight w:val="none"/>
          <w:lang w:val="en-US" w:eastAsia="zh-CN"/>
        </w:rPr>
        <w:t xml:space="preserve">025</w:t>
      </w:r>
      <w:r>
        <w:rPr>
          <w:rFonts w:hint="eastAsia" w:ascii="宋体" w:hAnsi="宋体" w:eastAsia="宋体" w:cs="宋体"/>
          <w:bCs/>
          <w:color w:val="000000"/>
          <w:sz w:val="24"/>
          <w:highlight w:val="none"/>
        </w:rPr>
        <w:t xml:space="preserve">年</w:t>
      </w:r>
      <w:r>
        <w:rPr>
          <w:rFonts w:hint="eastAsia" w:ascii="宋体" w:hAnsi="宋体" w:eastAsia="宋体" w:cs="宋体"/>
          <w:bCs/>
          <w:color w:val="000000"/>
          <w:sz w:val="24"/>
          <w:highlight w:val="none"/>
          <w:lang w:val="en-US" w:eastAsia="zh-CN"/>
        </w:rPr>
        <w:t xml:space="preserve">1</w:t>
      </w:r>
      <w:r>
        <w:rPr>
          <w:rFonts w:hint="eastAsia" w:ascii="宋体" w:hAnsi="宋体" w:eastAsia="宋体" w:cs="宋体"/>
          <w:bCs/>
          <w:color w:val="000000"/>
          <w:sz w:val="24"/>
          <w:highlight w:val="none"/>
          <w:lang w:val="en-US" w:eastAsia="zh-CN"/>
        </w:rPr>
        <w:t xml:space="preserve">2</w:t>
      </w:r>
      <w:r>
        <w:rPr>
          <w:rFonts w:hint="eastAsia" w:ascii="宋体" w:hAnsi="宋体" w:eastAsia="宋体" w:cs="宋体"/>
          <w:bCs/>
          <w:color w:val="000000"/>
          <w:sz w:val="24"/>
          <w:highlight w:val="none"/>
        </w:rPr>
        <w:t xml:space="preserve">月</w:t>
      </w:r>
      <w:r>
        <w:rPr>
          <w:rFonts w:hint="eastAsia" w:ascii="宋体" w:hAnsi="宋体" w:eastAsia="宋体" w:cs="宋体"/>
          <w:bCs/>
          <w:color w:val="000000"/>
          <w:sz w:val="24"/>
          <w:highlight w:val="none"/>
          <w:lang w:val="en-US" w:eastAsia="zh-CN"/>
        </w:rPr>
        <w:t xml:space="preserve">9</w:t>
      </w:r>
      <w:r>
        <w:rPr>
          <w:rFonts w:hint="eastAsia" w:ascii="宋体" w:hAnsi="宋体" w:eastAsia="宋体" w:cs="宋体"/>
          <w:bCs/>
          <w:color w:val="000000"/>
          <w:sz w:val="24"/>
          <w:highlight w:val="none"/>
        </w:rPr>
        <w:t xml:space="preserve">日</w:t>
      </w:r>
      <w:r>
        <w:rPr>
          <w:rFonts w:hint="eastAsia" w:ascii="宋体" w:hAnsi="宋体" w:eastAsia="宋体" w:cs="宋体"/>
          <w:bCs/>
          <w:color w:val="000000"/>
          <w:sz w:val="24"/>
          <w:highlight w:val="none"/>
          <w:lang w:val="en-US" w:eastAsia="zh-CN"/>
        </w:rPr>
        <w:t xml:space="preserve">1</w:t>
      </w:r>
      <w:r>
        <w:rPr>
          <w:rFonts w:hint="eastAsia" w:ascii="宋体" w:hAnsi="宋体" w:eastAsia="宋体" w:cs="宋体"/>
          <w:bCs/>
          <w:color w:val="000000"/>
          <w:sz w:val="24"/>
          <w:highlight w:val="none"/>
          <w:lang w:val="en-US" w:eastAsia="zh-CN"/>
        </w:rPr>
        <w:t xml:space="preserve">1</w:t>
      </w:r>
      <w:r>
        <w:rPr>
          <w:rFonts w:hint="eastAsia" w:ascii="宋体" w:hAnsi="宋体" w:eastAsia="宋体" w:cs="宋体"/>
          <w:bCs/>
          <w:color w:val="000000"/>
          <w:sz w:val="24"/>
          <w:highlight w:val="none"/>
        </w:rPr>
        <w:t xml:space="preserve">:</w:t>
      </w:r>
      <w:r>
        <w:rPr>
          <w:rFonts w:hint="eastAsia" w:ascii="宋体" w:hAnsi="宋体" w:eastAsia="宋体" w:cs="宋体"/>
          <w:bCs/>
          <w:color w:val="000000"/>
          <w:sz w:val="24"/>
          <w:highlight w:val="none"/>
          <w:lang w:val="en-US" w:eastAsia="zh-CN"/>
        </w:rPr>
        <w:t xml:space="preserve">0</w:t>
      </w:r>
      <w:r>
        <w:rPr>
          <w:rFonts w:hint="eastAsia" w:ascii="宋体" w:hAnsi="宋体" w:eastAsia="宋体" w:cs="宋体"/>
          <w:bCs/>
          <w:color w:val="000000"/>
          <w:sz w:val="24"/>
          <w:highlight w:val="none"/>
          <w:lang w:val="en-US" w:eastAsia="zh-CN"/>
        </w:rPr>
        <w:t xml:space="preserve">0</w:t>
      </w:r>
      <w:r>
        <w:rPr>
          <w:rFonts w:hint="eastAsia" w:ascii="宋体" w:hAnsi="宋体" w:eastAsia="宋体" w:cs="宋体"/>
          <w:bCs/>
          <w:color w:val="000000"/>
          <w:sz w:val="24"/>
          <w:highlight w:val="none"/>
        </w:rPr>
        <w:t xml:space="preserve">:00</w:t>
      </w:r>
      <w:r>
        <w:rPr>
          <w:rFonts w:hint="eastAsia" w:ascii="宋体" w:hAnsi="宋体" w:eastAsia="宋体" w:cs="宋体"/>
          <w:color w:val="000000"/>
          <w:sz w:val="24"/>
          <w:szCs w:val="28"/>
          <w:highlight w:val="none"/>
        </w:rPr>
        <w:t xml:space="preserve">（北京时间）。</w:t>
      </w:r>
      <w:r>
        <w:rPr>
          <w:rFonts w:hint="eastAsia" w:ascii="宋体" w:hAnsi="宋体" w:eastAsia="宋体" w:cs="宋体"/>
          <w:color w:val="000000"/>
          <w:sz w:val="24"/>
          <w:szCs w:val="28"/>
          <w:highlight w:val="none"/>
        </w:rPr>
      </w:r>
      <w:r>
        <w:rPr>
          <w:rFonts w:hint="eastAsia" w:ascii="宋体" w:hAnsi="宋体" w:eastAsia="宋体" w:cs="宋体"/>
          <w:color w:val="000000"/>
          <w:sz w:val="24"/>
          <w:szCs w:val="28"/>
          <w:highlight w:val="none"/>
        </w:rPr>
      </w:r>
    </w:p>
    <w:p>
      <w:pPr>
        <w:pStyle w:val="835"/>
        <w:keepLines w:val="false"/>
        <w:pageBreakBefore w:val="false"/>
        <w:pBdr/>
        <w:spacing w:line="480" w:lineRule="exact"/>
        <w:ind w:right="0" w:firstLine="480"/>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 xml:space="preserve">九、递交响应文件地点：</w:t>
      </w:r>
      <w:r>
        <w:rPr>
          <w:rFonts w:hint="eastAsia" w:ascii="宋体" w:hAnsi="宋体" w:eastAsia="宋体" w:cs="宋体"/>
          <w:b/>
          <w:color w:val="000000"/>
          <w:sz w:val="24"/>
          <w:szCs w:val="28"/>
          <w:highlight w:val="none"/>
          <w:u w:val="single"/>
        </w:rPr>
        <w:t xml:space="preserve">成都市</w:t>
      </w:r>
      <w:r>
        <w:rPr>
          <w:rFonts w:hint="eastAsia" w:ascii="宋体" w:hAnsi="宋体" w:eastAsia="宋体" w:cs="宋体"/>
          <w:b/>
          <w:color w:val="000000"/>
          <w:sz w:val="24"/>
          <w:szCs w:val="28"/>
          <w:highlight w:val="none"/>
          <w:u w:val="single"/>
          <w:lang w:val="en-US" w:eastAsia="zh-CN"/>
        </w:rPr>
        <w:t xml:space="preserve">新津</w:t>
      </w:r>
      <w:r>
        <w:rPr>
          <w:rFonts w:hint="eastAsia" w:ascii="宋体" w:hAnsi="宋体" w:eastAsia="宋体" w:cs="宋体"/>
          <w:b/>
          <w:color w:val="000000"/>
          <w:sz w:val="24"/>
          <w:szCs w:val="28"/>
          <w:highlight w:val="none"/>
          <w:u w:val="single"/>
        </w:rPr>
        <w:t xml:space="preserve">区</w:t>
      </w:r>
      <w:r>
        <w:rPr>
          <w:rFonts w:hint="eastAsia" w:ascii="宋体" w:hAnsi="宋体" w:eastAsia="宋体" w:cs="宋体"/>
          <w:b/>
          <w:color w:val="000000"/>
          <w:sz w:val="24"/>
          <w:szCs w:val="28"/>
          <w:highlight w:val="none"/>
          <w:u w:val="single"/>
          <w:lang w:val="en-US" w:eastAsia="zh-CN"/>
        </w:rPr>
        <w:t xml:space="preserve">西创大道1387号2A楼采购部</w:t>
      </w:r>
      <w:r>
        <w:rPr>
          <w:rFonts w:hint="eastAsia" w:ascii="宋体" w:hAnsi="宋体" w:eastAsia="宋体" w:cs="宋体"/>
          <w:color w:val="000000"/>
          <w:sz w:val="24"/>
          <w:szCs w:val="28"/>
          <w:highlight w:val="none"/>
        </w:rPr>
        <w:t xml:space="preserve">。</w:t>
      </w:r>
      <w:r>
        <w:rPr>
          <w:rFonts w:hint="eastAsia" w:ascii="宋体" w:hAnsi="宋体" w:eastAsia="宋体" w:cs="宋体"/>
          <w:b/>
          <w:color w:val="000000"/>
          <w:sz w:val="24"/>
          <w:highlight w:val="none"/>
        </w:rPr>
      </w:r>
      <w:r>
        <w:rPr>
          <w:rFonts w:hint="eastAsia" w:ascii="宋体" w:hAnsi="宋体" w:eastAsia="宋体" w:cs="宋体"/>
          <w:b/>
          <w:color w:val="000000"/>
          <w:sz w:val="24"/>
          <w:highlight w:val="none"/>
        </w:rPr>
      </w:r>
    </w:p>
    <w:p>
      <w:pPr>
        <w:pStyle w:val="835"/>
        <w:keepLines w:val="false"/>
        <w:pageBreakBefore w:val="false"/>
        <w:pBdr/>
        <w:spacing w:line="480" w:lineRule="exact"/>
        <w:ind w:right="0" w:firstLine="480"/>
        <w:rPr>
          <w:rFonts w:hint="eastAsia" w:ascii="宋体" w:hAnsi="宋体" w:eastAsia="宋体" w:cs="宋体"/>
          <w:sz w:val="24"/>
          <w:highlight w:val="none"/>
        </w:rPr>
      </w:pPr>
      <w:r>
        <w:rPr>
          <w:rFonts w:hint="eastAsia" w:ascii="宋体" w:hAnsi="宋体" w:eastAsia="宋体" w:cs="宋体"/>
          <w:b/>
          <w:color w:val="000000"/>
          <w:sz w:val="24"/>
          <w:highlight w:val="none"/>
        </w:rPr>
        <w:t xml:space="preserve">注：</w:t>
      </w:r>
      <w:r>
        <w:rPr>
          <w:rFonts w:hint="eastAsia" w:ascii="宋体" w:hAnsi="宋体" w:eastAsia="宋体" w:cs="宋体"/>
          <w:b/>
          <w:sz w:val="24"/>
          <w:highlight w:val="none"/>
        </w:rPr>
        <w:t xml:space="preserve">响应文件必须在递交响应文件截止时间前送达</w:t>
      </w:r>
      <w:r>
        <w:rPr>
          <w:rFonts w:hint="eastAsia" w:ascii="宋体" w:hAnsi="宋体" w:eastAsia="宋体" w:cs="宋体"/>
          <w:b/>
          <w:color w:val="000000"/>
          <w:sz w:val="24"/>
          <w:szCs w:val="18"/>
          <w:highlight w:val="none"/>
        </w:rPr>
        <w:t xml:space="preserve">谈判</w:t>
      </w:r>
      <w:r>
        <w:rPr>
          <w:rFonts w:hint="eastAsia" w:ascii="宋体" w:hAnsi="宋体" w:eastAsia="宋体" w:cs="宋体"/>
          <w:b/>
          <w:sz w:val="24"/>
          <w:highlight w:val="none"/>
        </w:rPr>
        <w:t xml:space="preserve">地点。逾期送达、密封和标注错误的响应文件，</w:t>
      </w:r>
      <w:r>
        <w:rPr>
          <w:rFonts w:hint="eastAsia" w:ascii="宋体" w:hAnsi="宋体" w:eastAsia="宋体" w:cs="宋体"/>
          <w:b/>
          <w:color w:val="000000"/>
          <w:sz w:val="24"/>
          <w:highlight w:val="none"/>
        </w:rPr>
        <w:t xml:space="preserve">采购</w:t>
      </w:r>
      <w:r>
        <w:rPr>
          <w:rFonts w:hint="eastAsia" w:ascii="宋体" w:hAnsi="宋体" w:eastAsia="宋体" w:cs="宋体"/>
          <w:b/>
          <w:color w:val="000000"/>
          <w:sz w:val="24"/>
          <w:highlight w:val="none"/>
          <w:lang w:val="en-US" w:eastAsia="zh-CN"/>
        </w:rPr>
        <w:t xml:space="preserve">人</w:t>
      </w:r>
      <w:r>
        <w:rPr>
          <w:rFonts w:hint="eastAsia" w:ascii="宋体" w:hAnsi="宋体" w:eastAsia="宋体" w:cs="宋体"/>
          <w:b/>
          <w:sz w:val="24"/>
          <w:highlight w:val="none"/>
        </w:rPr>
        <w:t xml:space="preserve">恕不接收。本次采购不接收邮寄的响应文件。</w:t>
      </w:r>
      <w:r>
        <w:rPr>
          <w:rFonts w:hint="eastAsia" w:ascii="宋体" w:hAnsi="宋体" w:eastAsia="宋体" w:cs="宋体"/>
          <w:sz w:val="24"/>
          <w:highlight w:val="none"/>
        </w:rPr>
      </w:r>
      <w:r>
        <w:rPr>
          <w:rFonts w:hint="eastAsia" w:ascii="宋体" w:hAnsi="宋体" w:eastAsia="宋体" w:cs="宋体"/>
          <w:sz w:val="24"/>
          <w:highlight w:val="none"/>
        </w:rPr>
      </w:r>
    </w:p>
    <w:p>
      <w:pPr>
        <w:pStyle w:val="835"/>
        <w:keepLines w:val="false"/>
        <w:pageBreakBefore w:val="false"/>
        <w:pBdr/>
        <w:spacing w:line="480" w:lineRule="exact"/>
        <w:ind w:right="0" w:firstLine="480"/>
        <w:rPr>
          <w:rFonts w:hint="eastAsia" w:ascii="宋体" w:hAnsi="宋体" w:eastAsia="宋体" w:cs="宋体"/>
          <w:color w:val="000000"/>
          <w:sz w:val="24"/>
          <w:szCs w:val="28"/>
          <w:highlight w:val="none"/>
        </w:rPr>
      </w:pPr>
      <w:r>
        <w:rPr>
          <w:rFonts w:hint="eastAsia" w:ascii="宋体" w:hAnsi="宋体" w:eastAsia="宋体" w:cs="宋体"/>
          <w:b/>
          <w:color w:val="000000"/>
          <w:sz w:val="24"/>
          <w:szCs w:val="28"/>
          <w:highlight w:val="none"/>
        </w:rPr>
        <w:t xml:space="preserve">十、谈判地点：</w:t>
      </w:r>
      <w:r>
        <w:rPr>
          <w:rFonts w:hint="eastAsia" w:ascii="宋体" w:hAnsi="宋体" w:eastAsia="宋体" w:cs="宋体"/>
          <w:b/>
          <w:color w:val="000000"/>
          <w:sz w:val="24"/>
          <w:szCs w:val="28"/>
          <w:highlight w:val="none"/>
          <w:u w:val="single"/>
        </w:rPr>
        <w:t xml:space="preserve">成都市</w:t>
      </w:r>
      <w:r>
        <w:rPr>
          <w:rFonts w:hint="eastAsia" w:ascii="宋体" w:hAnsi="宋体" w:eastAsia="宋体" w:cs="宋体"/>
          <w:b/>
          <w:color w:val="000000"/>
          <w:sz w:val="24"/>
          <w:szCs w:val="28"/>
          <w:highlight w:val="none"/>
          <w:u w:val="single"/>
          <w:lang w:val="en-US" w:eastAsia="zh-CN"/>
        </w:rPr>
        <w:t xml:space="preserve">新津</w:t>
      </w:r>
      <w:r>
        <w:rPr>
          <w:rFonts w:hint="eastAsia" w:ascii="宋体" w:hAnsi="宋体" w:eastAsia="宋体" w:cs="宋体"/>
          <w:b/>
          <w:color w:val="000000"/>
          <w:sz w:val="24"/>
          <w:szCs w:val="28"/>
          <w:highlight w:val="none"/>
          <w:u w:val="single"/>
        </w:rPr>
        <w:t xml:space="preserve">区</w:t>
      </w:r>
      <w:r>
        <w:rPr>
          <w:rFonts w:hint="eastAsia" w:ascii="宋体" w:hAnsi="宋体" w:eastAsia="宋体" w:cs="宋体"/>
          <w:b/>
          <w:color w:val="000000"/>
          <w:sz w:val="24"/>
          <w:szCs w:val="28"/>
          <w:highlight w:val="none"/>
          <w:u w:val="single"/>
          <w:lang w:val="en-US" w:eastAsia="zh-CN"/>
        </w:rPr>
        <w:t xml:space="preserve">西创大道1387号2A楼</w:t>
      </w:r>
      <w:r>
        <w:rPr>
          <w:rFonts w:hint="eastAsia" w:ascii="宋体" w:hAnsi="宋体" w:eastAsia="宋体" w:cs="宋体"/>
          <w:b/>
          <w:color w:val="000000"/>
          <w:sz w:val="24"/>
          <w:szCs w:val="28"/>
          <w:highlight w:val="none"/>
          <w:u w:val="single"/>
          <w:lang w:val="en-US" w:eastAsia="zh-CN"/>
        </w:rPr>
        <w:t xml:space="preserve">会议室</w:t>
      </w:r>
      <w:r>
        <w:rPr>
          <w:rFonts w:hint="eastAsia" w:ascii="宋体" w:hAnsi="宋体" w:eastAsia="宋体" w:cs="宋体"/>
          <w:color w:val="000000"/>
          <w:sz w:val="24"/>
          <w:szCs w:val="28"/>
          <w:highlight w:val="none"/>
        </w:rPr>
        <w:t xml:space="preserve">。</w:t>
      </w:r>
      <w:r>
        <w:rPr>
          <w:rFonts w:hint="eastAsia" w:ascii="宋体" w:hAnsi="宋体" w:eastAsia="宋体" w:cs="宋体"/>
          <w:color w:val="000000"/>
          <w:sz w:val="24"/>
          <w:szCs w:val="28"/>
          <w:highlight w:val="none"/>
        </w:rPr>
      </w:r>
      <w:r>
        <w:rPr>
          <w:rFonts w:hint="eastAsia" w:ascii="宋体" w:hAnsi="宋体" w:eastAsia="宋体" w:cs="宋体"/>
          <w:color w:val="000000"/>
          <w:sz w:val="24"/>
          <w:szCs w:val="28"/>
          <w:highlight w:val="none"/>
        </w:rPr>
      </w:r>
    </w:p>
    <w:p>
      <w:pPr>
        <w:pStyle w:val="893"/>
        <w:keepLines w:val="false"/>
        <w:pageBreakBefore w:val="false"/>
        <w:pBdr/>
        <w:spacing w:line="480" w:lineRule="exact"/>
        <w:ind w:right="0" w:firstLine="480"/>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 xml:space="preserve">十一、联系方式</w:t>
      </w:r>
      <w:r>
        <w:rPr>
          <w:rFonts w:hint="eastAsia" w:ascii="宋体" w:hAnsi="宋体" w:eastAsia="宋体" w:cs="宋体"/>
          <w:b/>
          <w:color w:val="000000"/>
          <w:sz w:val="24"/>
          <w:highlight w:val="none"/>
        </w:rPr>
      </w:r>
      <w:r>
        <w:rPr>
          <w:rFonts w:hint="eastAsia" w:ascii="宋体" w:hAnsi="宋体" w:eastAsia="宋体" w:cs="宋体"/>
          <w:b/>
          <w:color w:val="000000"/>
          <w:sz w:val="24"/>
          <w:highlight w:val="none"/>
        </w:rPr>
      </w:r>
    </w:p>
    <w:p>
      <w:pPr>
        <w:pStyle w:val="893"/>
        <w:keepLines w:val="false"/>
        <w:pageBreakBefore w:val="false"/>
        <w:pBdr/>
        <w:spacing w:line="480" w:lineRule="exact"/>
        <w:ind w:right="0" w:firstLine="480"/>
        <w:rPr>
          <w:rFonts w:hint="eastAsia" w:ascii="宋体" w:hAnsi="宋体" w:eastAsia="宋体" w:cs="宋体"/>
          <w:b/>
          <w:bCs/>
          <w:color w:val="000000"/>
          <w:sz w:val="24"/>
          <w:highlight w:val="none"/>
        </w:rPr>
      </w:pPr>
      <w:r>
        <w:rPr>
          <w:rFonts w:hint="eastAsia" w:ascii="宋体" w:hAnsi="宋体" w:eastAsia="宋体" w:cs="宋体"/>
          <w:b/>
          <w:color w:val="000000"/>
          <w:sz w:val="24"/>
          <w:highlight w:val="none"/>
        </w:rPr>
        <w:t xml:space="preserve">采购人：</w:t>
      </w:r>
      <w:r>
        <w:rPr>
          <w:rFonts w:hint="eastAsia" w:ascii="宋体" w:hAnsi="宋体" w:eastAsia="宋体" w:cs="宋体"/>
          <w:b/>
          <w:bCs/>
          <w:sz w:val="24"/>
          <w:highlight w:val="none"/>
          <w:lang w:eastAsia="zh-CN"/>
        </w:rPr>
        <w:t xml:space="preserve">成都市新津区妇幼保健计划生育服务中心（成都市新津区妇幼保健院）</w:t>
      </w:r>
      <w:r>
        <w:rPr>
          <w:rFonts w:hint="eastAsia" w:ascii="宋体" w:hAnsi="宋体" w:eastAsia="宋体" w:cs="宋体"/>
          <w:b/>
          <w:bCs/>
          <w:color w:val="000000"/>
          <w:sz w:val="24"/>
          <w:highlight w:val="none"/>
        </w:rPr>
        <w:t xml:space="preserve"> </w:t>
      </w:r>
      <w:r>
        <w:rPr>
          <w:rFonts w:hint="eastAsia" w:ascii="宋体" w:hAnsi="宋体" w:eastAsia="宋体" w:cs="宋体"/>
          <w:b/>
          <w:bCs/>
          <w:color w:val="000000"/>
          <w:sz w:val="24"/>
          <w:highlight w:val="none"/>
        </w:rPr>
      </w:r>
      <w:r>
        <w:rPr>
          <w:rFonts w:hint="eastAsia" w:ascii="宋体" w:hAnsi="宋体" w:eastAsia="宋体" w:cs="宋体"/>
          <w:b/>
          <w:bCs/>
          <w:color w:val="000000"/>
          <w:sz w:val="24"/>
          <w:highlight w:val="none"/>
        </w:rPr>
      </w:r>
    </w:p>
    <w:p>
      <w:pPr>
        <w:pStyle w:val="893"/>
        <w:keepLines w:val="false"/>
        <w:pageBreakBefore w:val="false"/>
        <w:pBdr/>
        <w:spacing w:line="480" w:lineRule="exact"/>
        <w:ind w:right="0"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 xml:space="preserve">通讯地址：</w:t>
      </w:r>
      <w:r>
        <w:rPr>
          <w:rFonts w:hint="eastAsia" w:ascii="宋体" w:hAnsi="宋体" w:eastAsia="宋体" w:cs="宋体"/>
          <w:b/>
          <w:color w:val="000000"/>
          <w:sz w:val="24"/>
          <w:szCs w:val="28"/>
          <w:highlight w:val="none"/>
          <w:u w:val="single"/>
        </w:rPr>
        <w:t xml:space="preserve">成都市</w:t>
      </w:r>
      <w:r>
        <w:rPr>
          <w:rFonts w:hint="eastAsia" w:ascii="宋体" w:hAnsi="宋体" w:eastAsia="宋体" w:cs="宋体"/>
          <w:b/>
          <w:color w:val="000000"/>
          <w:sz w:val="24"/>
          <w:szCs w:val="28"/>
          <w:highlight w:val="none"/>
          <w:u w:val="single"/>
          <w:lang w:val="en-US" w:eastAsia="zh-CN"/>
        </w:rPr>
        <w:t xml:space="preserve">新津</w:t>
      </w:r>
      <w:r>
        <w:rPr>
          <w:rFonts w:hint="eastAsia" w:ascii="宋体" w:hAnsi="宋体" w:eastAsia="宋体" w:cs="宋体"/>
          <w:b/>
          <w:color w:val="000000"/>
          <w:sz w:val="24"/>
          <w:szCs w:val="28"/>
          <w:highlight w:val="none"/>
          <w:u w:val="single"/>
        </w:rPr>
        <w:t xml:space="preserve">区</w:t>
      </w:r>
      <w:r>
        <w:rPr>
          <w:rFonts w:hint="eastAsia" w:ascii="宋体" w:hAnsi="宋体" w:eastAsia="宋体" w:cs="宋体"/>
          <w:b/>
          <w:color w:val="000000"/>
          <w:sz w:val="24"/>
          <w:szCs w:val="28"/>
          <w:highlight w:val="none"/>
          <w:u w:val="single"/>
          <w:lang w:val="en-US" w:eastAsia="zh-CN"/>
        </w:rPr>
        <w:t xml:space="preserve">西创大道1387号</w:t>
      </w:r>
      <w:r>
        <w:rPr>
          <w:rFonts w:hint="eastAsia" w:ascii="宋体" w:hAnsi="宋体" w:eastAsia="宋体" w:cs="宋体"/>
          <w:bCs/>
          <w:color w:val="000000"/>
          <w:sz w:val="24"/>
          <w:highlight w:val="none"/>
        </w:rPr>
      </w:r>
      <w:r>
        <w:rPr>
          <w:rFonts w:hint="eastAsia" w:ascii="宋体" w:hAnsi="宋体" w:eastAsia="宋体" w:cs="宋体"/>
          <w:bCs/>
          <w:color w:val="000000"/>
          <w:sz w:val="24"/>
          <w:highlight w:val="none"/>
        </w:rPr>
      </w:r>
    </w:p>
    <w:p>
      <w:pPr>
        <w:pStyle w:val="893"/>
        <w:keepLines w:val="false"/>
        <w:pageBreakBefore w:val="false"/>
        <w:pBdr/>
        <w:spacing w:line="480" w:lineRule="exact"/>
        <w:ind w:right="0" w:firstLine="480"/>
        <w:rPr>
          <w:rFonts w:ascii="宋体" w:hAnsi="宋体" w:eastAsia="宋体" w:cs="宋体"/>
          <w:color w:val="000000"/>
          <w:sz w:val="24"/>
          <w:highlight w:val="none"/>
          <w:lang w:val="en-US" w:eastAsia="zh-CN"/>
        </w:rPr>
      </w:pPr>
      <w:r>
        <w:rPr>
          <w:rFonts w:hint="eastAsia" w:ascii="宋体" w:hAnsi="宋体" w:eastAsia="宋体" w:cs="宋体"/>
          <w:color w:val="000000"/>
          <w:sz w:val="24"/>
          <w:highlight w:val="none"/>
        </w:rPr>
        <w:t xml:space="preserve">联 系 人：</w:t>
      </w:r>
      <w:r>
        <w:rPr>
          <w:rFonts w:hint="eastAsia" w:ascii="宋体" w:hAnsi="宋体" w:eastAsia="宋体" w:cs="宋体"/>
          <w:color w:val="000000"/>
          <w:sz w:val="24"/>
          <w:highlight w:val="none"/>
          <w:lang w:val="en-US" w:eastAsia="zh-CN"/>
        </w:rPr>
        <w:t xml:space="preserve">李老师</w:t>
      </w:r>
      <w:r>
        <w:rPr>
          <w:rFonts w:ascii="宋体" w:hAnsi="宋体" w:eastAsia="宋体" w:cs="宋体"/>
          <w:color w:val="000000"/>
          <w:sz w:val="24"/>
          <w:highlight w:val="none"/>
          <w:lang w:val="en-US" w:eastAsia="zh-CN"/>
        </w:rPr>
      </w:r>
      <w:r>
        <w:rPr>
          <w:rFonts w:ascii="宋体" w:hAnsi="宋体" w:eastAsia="宋体" w:cs="宋体"/>
          <w:color w:val="000000"/>
          <w:sz w:val="24"/>
          <w:highlight w:val="none"/>
          <w:lang w:val="en-US" w:eastAsia="zh-CN"/>
        </w:rPr>
      </w:r>
    </w:p>
    <w:p>
      <w:pPr>
        <w:pStyle w:val="893"/>
        <w:pBdr/>
        <w:spacing w:line="480" w:lineRule="exact"/>
        <w:ind w:right="0" w:firstLine="480"/>
        <w:rPr>
          <w:rFonts w:hint="eastAsia" w:ascii="宋体" w:hAnsi="宋体"/>
          <w:color w:val="000000"/>
          <w:sz w:val="24"/>
          <w:szCs w:val="28"/>
          <w:highlight w:val="none"/>
        </w:rPr>
      </w:pPr>
      <w:r>
        <w:rPr>
          <w:rFonts w:hint="eastAsia" w:ascii="宋体" w:hAnsi="宋体" w:eastAsia="宋体" w:cs="宋体"/>
          <w:color w:val="000000"/>
          <w:sz w:val="24"/>
          <w:highlight w:val="none"/>
        </w:rPr>
        <w:t xml:space="preserve">联系电话：028-8</w:t>
      </w:r>
      <w:r>
        <w:rPr>
          <w:rFonts w:hint="eastAsia" w:ascii="宋体" w:hAnsi="宋体" w:eastAsia="宋体" w:cs="宋体"/>
          <w:color w:val="000000"/>
          <w:sz w:val="24"/>
          <w:highlight w:val="none"/>
          <w:lang w:val="en-US" w:eastAsia="zh-CN"/>
        </w:rPr>
        <w:t xml:space="preserve">2599787</w:t>
      </w:r>
      <w:r>
        <w:rPr>
          <w:rFonts w:hint="eastAsia" w:ascii="宋体" w:hAnsi="宋体"/>
          <w:color w:val="000000"/>
          <w:sz w:val="24"/>
          <w:szCs w:val="28"/>
          <w:highlight w:val="none"/>
        </w:rPr>
      </w:r>
      <w:r>
        <w:rPr>
          <w:rFonts w:hint="eastAsia" w:ascii="宋体" w:hAnsi="宋体"/>
          <w:color w:val="000000"/>
          <w:sz w:val="24"/>
          <w:szCs w:val="28"/>
          <w:highlight w:val="none"/>
        </w:rPr>
      </w:r>
    </w:p>
    <w:p>
      <w:pPr>
        <w:pStyle w:val="835"/>
        <w:pBdr/>
        <w:spacing w:line="440" w:lineRule="exact"/>
        <w:ind w:right="420" w:firstLine="480"/>
        <w:rPr>
          <w:rFonts w:hint="eastAsia" w:ascii="宋体" w:hAnsi="宋体"/>
          <w:color w:val="000000"/>
          <w:sz w:val="24"/>
          <w:szCs w:val="28"/>
          <w:highlight w:val="none"/>
        </w:rPr>
      </w:pPr>
      <w:r>
        <w:rPr>
          <w:rFonts w:hint="eastAsia" w:ascii="宋体" w:hAnsi="宋体"/>
          <w:color w:val="000000"/>
          <w:sz w:val="24"/>
          <w:szCs w:val="28"/>
          <w:highlight w:val="none"/>
        </w:rPr>
      </w:r>
      <w:r>
        <w:rPr>
          <w:rFonts w:hint="eastAsia" w:ascii="宋体" w:hAnsi="宋体"/>
          <w:color w:val="000000"/>
          <w:sz w:val="24"/>
          <w:szCs w:val="28"/>
          <w:highlight w:val="none"/>
        </w:rPr>
      </w:r>
    </w:p>
    <w:p>
      <w:pPr>
        <w:pStyle w:val="835"/>
        <w:pBdr/>
        <w:spacing w:line="440" w:lineRule="exact"/>
        <w:ind w:right="420" w:firstLine="480"/>
        <w:rPr>
          <w:rFonts w:hint="eastAsia" w:ascii="宋体" w:hAnsi="宋体"/>
          <w:color w:val="000000"/>
          <w:sz w:val="24"/>
          <w:szCs w:val="28"/>
          <w:highlight w:val="none"/>
        </w:rPr>
      </w:pPr>
      <w:r>
        <w:rPr>
          <w:rFonts w:hint="eastAsia" w:ascii="宋体" w:hAnsi="宋体"/>
          <w:color w:val="000000"/>
          <w:sz w:val="24"/>
          <w:szCs w:val="28"/>
          <w:highlight w:val="none"/>
        </w:rPr>
      </w:r>
      <w:r>
        <w:rPr>
          <w:rFonts w:hint="eastAsia" w:ascii="宋体" w:hAnsi="宋体"/>
          <w:color w:val="000000"/>
          <w:sz w:val="24"/>
          <w:szCs w:val="28"/>
          <w:highlight w:val="none"/>
        </w:rPr>
      </w:r>
    </w:p>
    <w:p>
      <w:pPr>
        <w:pStyle w:val="835"/>
        <w:pBdr/>
        <w:spacing w:line="440" w:lineRule="exact"/>
        <w:ind w:right="420" w:firstLine="480"/>
        <w:rPr>
          <w:rFonts w:hint="eastAsia" w:ascii="宋体" w:hAnsi="宋体"/>
          <w:color w:val="000000"/>
          <w:sz w:val="24"/>
          <w:szCs w:val="28"/>
          <w:highlight w:val="none"/>
        </w:rPr>
      </w:pPr>
      <w:r>
        <w:rPr>
          <w:rFonts w:hint="eastAsia" w:ascii="宋体" w:hAnsi="宋体"/>
          <w:color w:val="000000"/>
          <w:sz w:val="24"/>
          <w:szCs w:val="28"/>
          <w:highlight w:val="none"/>
        </w:rPr>
      </w:r>
      <w:r>
        <w:rPr>
          <w:rFonts w:hint="eastAsia" w:ascii="宋体" w:hAnsi="宋体"/>
          <w:color w:val="000000"/>
          <w:sz w:val="24"/>
          <w:szCs w:val="28"/>
          <w:highlight w:val="none"/>
        </w:rPr>
      </w:r>
    </w:p>
    <w:p>
      <w:pPr>
        <w:pStyle w:val="878"/>
        <w:keepNext w:val="false"/>
        <w:keepLines w:val="false"/>
        <w:pageBreakBefore w:val="false"/>
        <w:widowControl w:val="false"/>
        <w:pBdr/>
        <w:spacing w:after="260" w:before="0" w:line="360" w:lineRule="auto"/>
        <w:ind w:firstLine="0"/>
        <w:rPr>
          <w:rFonts w:hint="eastAsia"/>
          <w:highlight w:val="none"/>
        </w:rPr>
      </w:pPr>
      <w:r/>
      <w:bookmarkStart w:id="6" w:name="_Toc213397009"/>
      <w:r/>
      <w:bookmarkStart w:id="7" w:name="_Toc213396945"/>
      <w:r/>
      <w:bookmarkStart w:id="8" w:name="_Toc213496267"/>
      <w:r/>
      <w:bookmarkStart w:id="9" w:name="_Toc213396759"/>
      <w:r/>
      <w:bookmarkStart w:id="10" w:name="_Toc217446031"/>
      <w:r/>
      <w:bookmarkStart w:id="11" w:name="_Toc508279774"/>
      <w:r/>
      <w:bookmarkStart w:id="12" w:name="_Toc26915"/>
      <w:r/>
      <w:bookmarkStart w:id="13" w:name="_Toc18114"/>
      <w:r>
        <w:rPr>
          <w:rFonts w:hint="eastAsia"/>
          <w:highlight w:val="none"/>
        </w:rPr>
        <w:br w:type="page" w:clear="all"/>
      </w:r>
      <w:r>
        <w:rPr>
          <w:rFonts w:hint="eastAsia"/>
          <w:sz w:val="32"/>
          <w:szCs w:val="32"/>
          <w:highlight w:val="none"/>
        </w:rPr>
        <w:t xml:space="preserve">第二章  谈判须知</w:t>
      </w:r>
      <w:bookmarkEnd w:id="6"/>
      <w:r/>
      <w:bookmarkEnd w:id="7"/>
      <w:r/>
      <w:bookmarkEnd w:id="8"/>
      <w:r/>
      <w:bookmarkEnd w:id="9"/>
      <w:r/>
      <w:bookmarkEnd w:id="10"/>
      <w:r/>
      <w:bookmarkEnd w:id="11"/>
      <w:r/>
      <w:bookmarkEnd w:id="12"/>
      <w:r/>
      <w:bookmarkEnd w:id="13"/>
      <w:r>
        <w:rPr>
          <w:rFonts w:hint="eastAsia"/>
          <w:highlight w:val="none"/>
        </w:rPr>
      </w:r>
      <w:r>
        <w:rPr>
          <w:rFonts w:hint="eastAsia"/>
          <w:highlight w:val="none"/>
        </w:rPr>
      </w:r>
    </w:p>
    <w:p>
      <w:pPr>
        <w:pStyle w:val="837"/>
        <w:keepNext w:val="true"/>
        <w:keepLines w:val="true"/>
        <w:pageBreakBefore w:val="false"/>
        <w:widowControl w:val="false"/>
        <w:pBdr/>
        <w:spacing w:after="0" w:before="0" w:line="360" w:lineRule="auto"/>
        <w:ind/>
        <w:jc w:val="center"/>
        <w:rPr>
          <w:rFonts w:hint="eastAsia" w:ascii="宋体" w:hAnsi="宋体" w:eastAsia="宋体" w:cs="宋体"/>
          <w:b/>
          <w:bCs/>
          <w:sz w:val="28"/>
          <w:szCs w:val="28"/>
          <w:highlight w:val="none"/>
        </w:rPr>
      </w:pPr>
      <w:r/>
      <w:bookmarkStart w:id="14" w:name="_Toc508279775"/>
      <w:r>
        <w:rPr>
          <w:rFonts w:hint="eastAsia" w:ascii="宋体" w:hAnsi="宋体" w:eastAsia="宋体" w:cs="宋体"/>
          <w:b/>
          <w:bCs/>
          <w:sz w:val="28"/>
          <w:szCs w:val="28"/>
          <w:highlight w:val="none"/>
        </w:rPr>
        <w:t xml:space="preserve">一、供应商须知附表</w:t>
      </w:r>
      <w:bookmarkEnd w:id="14"/>
      <w:r>
        <w:rPr>
          <w:rFonts w:hint="eastAsia" w:ascii="宋体" w:hAnsi="宋体" w:eastAsia="宋体" w:cs="宋体"/>
          <w:b/>
          <w:bCs/>
          <w:sz w:val="28"/>
          <w:szCs w:val="28"/>
          <w:highlight w:val="none"/>
        </w:rPr>
      </w:r>
      <w:r>
        <w:rPr>
          <w:rFonts w:hint="eastAsia" w:ascii="宋体" w:hAnsi="宋体" w:eastAsia="宋体" w:cs="宋体"/>
          <w:b/>
          <w:bCs/>
          <w:sz w:val="28"/>
          <w:szCs w:val="28"/>
          <w:highlight w:val="none"/>
        </w:rPr>
      </w:r>
    </w:p>
    <w:tbl>
      <w:tblPr>
        <w:tblW w:w="5124" w:type="pct"/>
        <w:jc w:val="center"/>
        <w:tblInd w:w="-136" w:type="dxa"/>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autofit"/>
        <w:tblCellMar>
          <w:left w:w="0" w:type="dxa"/>
          <w:top w:w="0" w:type="dxa"/>
          <w:right w:w="0" w:type="dxa"/>
          <w:bottom w:w="0" w:type="dxa"/>
        </w:tblCellMar>
        <w:tblLook w:val="04A0" w:firstRow="1" w:lastRow="0" w:firstColumn="1" w:lastColumn="0" w:noHBand="0" w:noVBand="1"/>
      </w:tblPr>
      <w:tblGrid>
        <w:gridCol w:w="480"/>
        <w:gridCol w:w="2079"/>
        <w:gridCol w:w="6785"/>
      </w:tblGrid>
      <w:tr>
        <w:trPr>
          <w:tblHeader/>
        </w:trPr>
        <w:tc>
          <w:tcPr>
            <w:tcBorders/>
            <w:tcW w:w="257" w:type="dxa"/>
            <w:vAlign w:val="center"/>
            <w:textDirection w:val="lrTb"/>
            <w:noWrap w:val="false"/>
          </w:tcPr>
          <w:p>
            <w:pPr>
              <w:pStyle w:val="910"/>
              <w:pBdr/>
              <w:spacing w:line="360" w:lineRule="auto"/>
              <w:ind w:left="9"/>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 xml:space="preserve">序号 </w:t>
            </w:r>
            <w:r>
              <w:rPr>
                <w:rFonts w:hint="eastAsia" w:ascii="宋体" w:hAnsi="宋体" w:eastAsia="宋体" w:cs="宋体"/>
                <w:color w:val="000000"/>
                <w:sz w:val="21"/>
                <w:szCs w:val="21"/>
                <w:highlight w:val="none"/>
                <w:lang w:val="zh-CN"/>
              </w:rPr>
            </w:r>
            <w:r>
              <w:rPr>
                <w:rFonts w:hint="eastAsia" w:ascii="宋体" w:hAnsi="宋体" w:eastAsia="宋体" w:cs="宋体"/>
                <w:color w:val="000000"/>
                <w:sz w:val="21"/>
                <w:szCs w:val="21"/>
                <w:highlight w:val="none"/>
                <w:lang w:val="zh-CN"/>
              </w:rPr>
            </w:r>
          </w:p>
        </w:tc>
        <w:tc>
          <w:tcPr>
            <w:tcBorders/>
            <w:tcW w:w="1112" w:type="dxa"/>
            <w:vAlign w:val="center"/>
            <w:textDirection w:val="lrTb"/>
            <w:noWrap w:val="false"/>
          </w:tcPr>
          <w:p>
            <w:pPr>
              <w:pStyle w:val="910"/>
              <w:pBdr/>
              <w:spacing w:line="360" w:lineRule="auto"/>
              <w:ind w:left="38"/>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 xml:space="preserve">应知事项 </w:t>
            </w:r>
            <w:r>
              <w:rPr>
                <w:rFonts w:hint="eastAsia" w:ascii="宋体" w:hAnsi="宋体" w:eastAsia="宋体" w:cs="宋体"/>
                <w:color w:val="000000"/>
                <w:sz w:val="21"/>
                <w:szCs w:val="21"/>
                <w:highlight w:val="none"/>
                <w:lang w:val="zh-CN"/>
              </w:rPr>
            </w:r>
            <w:r>
              <w:rPr>
                <w:rFonts w:hint="eastAsia" w:ascii="宋体" w:hAnsi="宋体" w:eastAsia="宋体" w:cs="宋体"/>
                <w:color w:val="000000"/>
                <w:sz w:val="21"/>
                <w:szCs w:val="21"/>
                <w:highlight w:val="none"/>
                <w:lang w:val="zh-CN"/>
              </w:rPr>
            </w:r>
          </w:p>
        </w:tc>
        <w:tc>
          <w:tcPr>
            <w:tcBorders/>
            <w:tcW w:w="3629" w:type="dxa"/>
            <w:vAlign w:val="center"/>
            <w:textDirection w:val="lrTb"/>
            <w:noWrap w:val="false"/>
          </w:tcPr>
          <w:p>
            <w:pPr>
              <w:pStyle w:val="910"/>
              <w:pBdr/>
              <w:spacing w:line="360" w:lineRule="auto"/>
              <w:ind/>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 xml:space="preserve">说明和要求</w:t>
            </w:r>
            <w:r>
              <w:rPr>
                <w:rFonts w:hint="eastAsia" w:ascii="宋体" w:hAnsi="宋体" w:eastAsia="宋体" w:cs="宋体"/>
                <w:color w:val="000000"/>
                <w:sz w:val="21"/>
                <w:szCs w:val="21"/>
                <w:highlight w:val="none"/>
                <w:lang w:val="zh-CN"/>
              </w:rPr>
            </w:r>
            <w:r>
              <w:rPr>
                <w:rFonts w:hint="eastAsia" w:ascii="宋体" w:hAnsi="宋体" w:eastAsia="宋体" w:cs="宋体"/>
                <w:color w:val="000000"/>
                <w:sz w:val="21"/>
                <w:szCs w:val="21"/>
                <w:highlight w:val="none"/>
                <w:lang w:val="zh-CN"/>
              </w:rPr>
            </w:r>
          </w:p>
        </w:tc>
      </w:tr>
      <w:tr>
        <w:trPr/>
        <w:tc>
          <w:tcPr>
            <w:tcBorders/>
            <w:tcW w:w="257" w:type="dxa"/>
            <w:vAlign w:val="center"/>
            <w:textDirection w:val="lrTb"/>
            <w:noWrap w:val="false"/>
          </w:tcPr>
          <w:p>
            <w:pPr>
              <w:pStyle w:val="910"/>
              <w:pBdr/>
              <w:spacing w:line="360" w:lineRule="auto"/>
              <w:ind/>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 xml:space="preserve">1</w:t>
            </w:r>
            <w:r>
              <w:rPr>
                <w:rFonts w:hint="eastAsia" w:ascii="宋体" w:hAnsi="宋体" w:eastAsia="宋体" w:cs="宋体"/>
                <w:color w:val="000000"/>
                <w:sz w:val="21"/>
                <w:szCs w:val="21"/>
                <w:highlight w:val="none"/>
                <w:lang w:val="zh-CN"/>
              </w:rPr>
            </w:r>
            <w:r>
              <w:rPr>
                <w:rFonts w:hint="eastAsia" w:ascii="宋体" w:hAnsi="宋体" w:eastAsia="宋体" w:cs="宋体"/>
                <w:color w:val="000000"/>
                <w:sz w:val="21"/>
                <w:szCs w:val="21"/>
                <w:highlight w:val="none"/>
                <w:lang w:val="zh-CN"/>
              </w:rPr>
            </w:r>
          </w:p>
        </w:tc>
        <w:tc>
          <w:tcPr>
            <w:tcBorders/>
            <w:tcW w:w="1112" w:type="dxa"/>
            <w:vAlign w:val="center"/>
            <w:textDirection w:val="lrTb"/>
            <w:noWrap w:val="false"/>
          </w:tcPr>
          <w:p>
            <w:pPr>
              <w:pStyle w:val="910"/>
              <w:pBdr/>
              <w:spacing w:line="360" w:lineRule="auto"/>
              <w:ind w:left="38"/>
              <w:jc w:val="center"/>
              <w:rPr>
                <w:rFonts w:hint="eastAsia" w:ascii="宋体" w:hAnsi="宋体" w:eastAsia="宋体" w:cs="宋体"/>
                <w:b/>
                <w:color w:val="000000"/>
                <w:sz w:val="21"/>
                <w:szCs w:val="21"/>
                <w:highlight w:val="none"/>
                <w:lang w:val="zh-CN"/>
              </w:rPr>
            </w:pPr>
            <w:r>
              <w:rPr>
                <w:rFonts w:hint="eastAsia" w:ascii="宋体" w:hAnsi="宋体" w:eastAsia="宋体" w:cs="宋体"/>
                <w:b/>
                <w:color w:val="000000"/>
                <w:sz w:val="21"/>
                <w:szCs w:val="21"/>
                <w:highlight w:val="none"/>
                <w:lang w:val="zh-CN"/>
              </w:rPr>
              <w:t xml:space="preserve">采购预算</w:t>
            </w:r>
            <w:r>
              <w:rPr>
                <w:rFonts w:hint="eastAsia" w:ascii="宋体" w:hAnsi="宋体" w:eastAsia="宋体" w:cs="宋体"/>
                <w:b/>
                <w:color w:val="000000"/>
                <w:sz w:val="21"/>
                <w:szCs w:val="21"/>
                <w:highlight w:val="none"/>
                <w:lang w:val="zh-CN"/>
              </w:rPr>
            </w:r>
            <w:r>
              <w:rPr>
                <w:rFonts w:hint="eastAsia" w:ascii="宋体" w:hAnsi="宋体" w:eastAsia="宋体" w:cs="宋体"/>
                <w:b/>
                <w:color w:val="000000"/>
                <w:sz w:val="21"/>
                <w:szCs w:val="21"/>
                <w:highlight w:val="none"/>
                <w:lang w:val="zh-CN"/>
              </w:rPr>
            </w:r>
          </w:p>
          <w:p>
            <w:pPr>
              <w:pStyle w:val="910"/>
              <w:pBdr/>
              <w:spacing w:line="360" w:lineRule="auto"/>
              <w:ind w:left="38"/>
              <w:jc w:val="center"/>
              <w:rPr>
                <w:rFonts w:hint="eastAsia" w:ascii="宋体" w:hAnsi="宋体" w:eastAsia="宋体" w:cs="宋体"/>
                <w:b/>
                <w:color w:val="000000"/>
                <w:sz w:val="21"/>
                <w:szCs w:val="21"/>
                <w:highlight w:val="none"/>
                <w:lang w:val="zh-CN"/>
              </w:rPr>
            </w:pPr>
            <w:r>
              <w:rPr>
                <w:rFonts w:hint="eastAsia" w:ascii="宋体" w:hAnsi="宋体" w:eastAsia="宋体" w:cs="宋体"/>
                <w:b/>
                <w:color w:val="000000"/>
                <w:sz w:val="21"/>
                <w:szCs w:val="21"/>
                <w:highlight w:val="none"/>
                <w:lang w:val="zh-CN"/>
              </w:rPr>
              <w:t xml:space="preserve">（实质性要求）</w:t>
            </w:r>
            <w:r>
              <w:rPr>
                <w:rFonts w:hint="eastAsia" w:ascii="宋体" w:hAnsi="宋体" w:eastAsia="宋体" w:cs="宋体"/>
                <w:b/>
                <w:color w:val="000000"/>
                <w:sz w:val="21"/>
                <w:szCs w:val="21"/>
                <w:highlight w:val="none"/>
                <w:lang w:val="zh-CN"/>
              </w:rPr>
            </w:r>
            <w:r>
              <w:rPr>
                <w:rFonts w:hint="eastAsia" w:ascii="宋体" w:hAnsi="宋体" w:eastAsia="宋体" w:cs="宋体"/>
                <w:b/>
                <w:color w:val="000000"/>
                <w:sz w:val="21"/>
                <w:szCs w:val="21"/>
                <w:highlight w:val="none"/>
                <w:lang w:val="zh-CN"/>
              </w:rPr>
            </w:r>
          </w:p>
        </w:tc>
        <w:tc>
          <w:tcPr>
            <w:tcBorders/>
            <w:tcW w:w="3629" w:type="dxa"/>
            <w:vAlign w:val="top"/>
            <w:textDirection w:val="lrTb"/>
            <w:noWrap w:val="false"/>
          </w:tcPr>
          <w:p>
            <w:pPr>
              <w:pStyle w:val="835"/>
              <w:pBdr/>
              <w:spacing w:line="360" w:lineRule="auto"/>
              <w:ind w:right="31"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采购预算</w:t>
            </w:r>
            <w:r>
              <w:rPr>
                <w:rFonts w:hint="eastAsia" w:ascii="宋体" w:hAnsi="宋体" w:eastAsia="宋体" w:cs="宋体"/>
                <w:bCs/>
                <w:sz w:val="21"/>
                <w:szCs w:val="21"/>
                <w:highlight w:val="none"/>
              </w:rPr>
              <w:t xml:space="preserve">：</w:t>
            </w:r>
            <w:r>
              <w:rPr>
                <w:rFonts w:hint="eastAsia" w:ascii="宋体" w:hAnsi="宋体" w:eastAsia="宋体" w:cs="宋体"/>
                <w:bCs/>
                <w:sz w:val="21"/>
                <w:szCs w:val="21"/>
                <w:highlight w:val="none"/>
                <w:lang w:val="en-US" w:eastAsia="zh-CN"/>
              </w:rPr>
              <w:t xml:space="preserve">9.00</w:t>
            </w:r>
            <w:r>
              <w:rPr>
                <w:rFonts w:hint="eastAsia" w:ascii="宋体" w:hAnsi="宋体" w:eastAsia="宋体" w:cs="宋体"/>
                <w:bCs/>
                <w:sz w:val="21"/>
                <w:szCs w:val="21"/>
                <w:highlight w:val="none"/>
              </w:rPr>
              <w:t xml:space="preserve">万元</w:t>
            </w:r>
            <w:r>
              <w:rPr>
                <w:rFonts w:hint="eastAsia" w:ascii="宋体" w:hAnsi="宋体" w:eastAsia="宋体" w:cs="宋体"/>
                <w:sz w:val="21"/>
                <w:szCs w:val="21"/>
                <w:highlight w:val="none"/>
              </w:rPr>
              <w:t xml:space="preserve">；</w:t>
            </w:r>
            <w:r>
              <w:rPr>
                <w:rFonts w:hint="eastAsia" w:ascii="宋体" w:hAnsi="宋体" w:eastAsia="宋体" w:cs="宋体"/>
                <w:sz w:val="21"/>
                <w:szCs w:val="21"/>
                <w:highlight w:val="none"/>
              </w:rPr>
            </w:r>
            <w:r>
              <w:rPr>
                <w:rFonts w:hint="eastAsia" w:ascii="宋体" w:hAnsi="宋体" w:eastAsia="宋体" w:cs="宋体"/>
                <w:sz w:val="21"/>
                <w:szCs w:val="21"/>
                <w:highlight w:val="none"/>
              </w:rPr>
            </w:r>
          </w:p>
          <w:p>
            <w:pPr>
              <w:pStyle w:val="910"/>
              <w:pBdr/>
              <w:spacing w:line="360" w:lineRule="auto"/>
              <w:ind w:firstLine="420"/>
              <w:jc w:val="both"/>
              <w:rPr>
                <w:rFonts w:hint="eastAsia" w:ascii="宋体" w:hAnsi="宋体" w:eastAsia="宋体" w:cs="宋体"/>
                <w:color w:val="000000"/>
                <w:sz w:val="21"/>
                <w:szCs w:val="21"/>
                <w:highlight w:val="none"/>
                <w:lang w:val="zh-CN"/>
              </w:rPr>
            </w:pPr>
            <w:r>
              <w:rPr>
                <w:rFonts w:hint="eastAsia" w:ascii="宋体" w:hAnsi="宋体" w:eastAsia="宋体" w:cs="宋体"/>
                <w:sz w:val="21"/>
                <w:szCs w:val="21"/>
                <w:highlight w:val="none"/>
              </w:rPr>
              <w:t xml:space="preserve">超过采购预算的</w:t>
            </w:r>
            <w:r>
              <w:rPr>
                <w:rFonts w:hint="eastAsia" w:ascii="宋体" w:hAnsi="宋体" w:eastAsia="宋体" w:cs="宋体"/>
                <w:sz w:val="21"/>
                <w:szCs w:val="21"/>
                <w:highlight w:val="none"/>
                <w:lang w:eastAsia="zh-CN"/>
              </w:rPr>
              <w:t xml:space="preserve">响应</w:t>
            </w:r>
            <w:r>
              <w:rPr>
                <w:rFonts w:hint="eastAsia" w:ascii="宋体" w:hAnsi="宋体" w:eastAsia="宋体" w:cs="宋体"/>
                <w:sz w:val="21"/>
                <w:szCs w:val="21"/>
                <w:highlight w:val="none"/>
              </w:rPr>
              <w:t xml:space="preserve">为无效</w:t>
            </w:r>
            <w:r>
              <w:rPr>
                <w:rFonts w:hint="eastAsia" w:ascii="宋体" w:hAnsi="宋体" w:eastAsia="宋体" w:cs="宋体"/>
                <w:sz w:val="21"/>
                <w:szCs w:val="21"/>
                <w:highlight w:val="none"/>
                <w:lang w:eastAsia="zh-CN"/>
              </w:rPr>
              <w:t xml:space="preserve">响应</w:t>
            </w:r>
            <w:r>
              <w:rPr>
                <w:rFonts w:hint="eastAsia" w:ascii="宋体" w:hAnsi="宋体" w:eastAsia="宋体" w:cs="宋体"/>
                <w:color w:val="000000"/>
                <w:sz w:val="21"/>
                <w:szCs w:val="21"/>
                <w:highlight w:val="none"/>
                <w:lang w:val="zh-CN"/>
              </w:rPr>
              <w:t xml:space="preserve">。</w:t>
            </w:r>
            <w:r>
              <w:rPr>
                <w:rFonts w:hint="eastAsia" w:ascii="宋体" w:hAnsi="宋体" w:eastAsia="宋体" w:cs="宋体"/>
                <w:color w:val="000000"/>
                <w:sz w:val="21"/>
                <w:szCs w:val="21"/>
                <w:highlight w:val="none"/>
                <w:lang w:val="zh-CN"/>
              </w:rPr>
            </w:r>
            <w:r>
              <w:rPr>
                <w:rFonts w:hint="eastAsia" w:ascii="宋体" w:hAnsi="宋体" w:eastAsia="宋体" w:cs="宋体"/>
                <w:color w:val="000000"/>
                <w:sz w:val="21"/>
                <w:szCs w:val="21"/>
                <w:highlight w:val="none"/>
                <w:lang w:val="zh-CN"/>
              </w:rPr>
            </w:r>
          </w:p>
        </w:tc>
      </w:tr>
      <w:tr>
        <w:trPr/>
        <w:tc>
          <w:tcPr>
            <w:tcBorders/>
            <w:tcW w:w="257" w:type="dxa"/>
            <w:vAlign w:val="center"/>
            <w:textDirection w:val="lrTb"/>
            <w:noWrap w:val="false"/>
          </w:tcPr>
          <w:p>
            <w:pPr>
              <w:pStyle w:val="910"/>
              <w:pBdr/>
              <w:spacing w:line="360" w:lineRule="auto"/>
              <w:ind/>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 xml:space="preserve">2</w:t>
            </w:r>
            <w:r>
              <w:rPr>
                <w:rFonts w:hint="eastAsia" w:ascii="宋体" w:hAnsi="宋体" w:eastAsia="宋体" w:cs="宋体"/>
                <w:color w:val="000000"/>
                <w:sz w:val="21"/>
                <w:szCs w:val="21"/>
                <w:highlight w:val="none"/>
                <w:lang w:val="zh-CN"/>
              </w:rPr>
            </w:r>
            <w:r>
              <w:rPr>
                <w:rFonts w:hint="eastAsia" w:ascii="宋体" w:hAnsi="宋体" w:eastAsia="宋体" w:cs="宋体"/>
                <w:color w:val="000000"/>
                <w:sz w:val="21"/>
                <w:szCs w:val="21"/>
                <w:highlight w:val="none"/>
                <w:lang w:val="zh-CN"/>
              </w:rPr>
            </w:r>
          </w:p>
        </w:tc>
        <w:tc>
          <w:tcPr>
            <w:tcBorders/>
            <w:tcW w:w="1112" w:type="dxa"/>
            <w:vAlign w:val="center"/>
            <w:textDirection w:val="lrTb"/>
            <w:noWrap w:val="false"/>
          </w:tcPr>
          <w:p>
            <w:pPr>
              <w:pStyle w:val="910"/>
              <w:pBdr/>
              <w:spacing w:line="360" w:lineRule="auto"/>
              <w:ind w:left="38"/>
              <w:jc w:val="center"/>
              <w:rPr>
                <w:rFonts w:hint="eastAsia" w:ascii="宋体" w:hAnsi="宋体" w:eastAsia="宋体" w:cs="宋体"/>
                <w:b/>
                <w:color w:val="000000"/>
                <w:sz w:val="21"/>
                <w:szCs w:val="21"/>
                <w:highlight w:val="none"/>
                <w:lang w:val="zh-CN"/>
              </w:rPr>
            </w:pPr>
            <w:r>
              <w:rPr>
                <w:rFonts w:hint="eastAsia" w:ascii="宋体" w:hAnsi="宋体" w:eastAsia="宋体" w:cs="宋体"/>
                <w:b/>
                <w:color w:val="000000"/>
                <w:sz w:val="21"/>
                <w:szCs w:val="21"/>
                <w:highlight w:val="none"/>
                <w:lang w:val="zh-CN"/>
              </w:rPr>
              <w:t xml:space="preserve">最高限价</w:t>
            </w:r>
            <w:r>
              <w:rPr>
                <w:rFonts w:hint="eastAsia" w:ascii="宋体" w:hAnsi="宋体" w:eastAsia="宋体" w:cs="宋体"/>
                <w:b/>
                <w:color w:val="000000"/>
                <w:sz w:val="21"/>
                <w:szCs w:val="21"/>
                <w:highlight w:val="none"/>
                <w:lang w:val="zh-CN"/>
              </w:rPr>
            </w:r>
            <w:r>
              <w:rPr>
                <w:rFonts w:hint="eastAsia" w:ascii="宋体" w:hAnsi="宋体" w:eastAsia="宋体" w:cs="宋体"/>
                <w:b/>
                <w:color w:val="000000"/>
                <w:sz w:val="21"/>
                <w:szCs w:val="21"/>
                <w:highlight w:val="none"/>
                <w:lang w:val="zh-CN"/>
              </w:rPr>
            </w:r>
          </w:p>
          <w:p>
            <w:pPr>
              <w:pStyle w:val="910"/>
              <w:pBdr/>
              <w:spacing w:line="360" w:lineRule="auto"/>
              <w:ind w:left="38"/>
              <w:jc w:val="center"/>
              <w:rPr>
                <w:rFonts w:hint="eastAsia" w:ascii="宋体" w:hAnsi="宋体" w:eastAsia="宋体" w:cs="宋体"/>
                <w:b/>
                <w:color w:val="000000"/>
                <w:sz w:val="21"/>
                <w:szCs w:val="21"/>
                <w:highlight w:val="none"/>
                <w:lang w:val="zh-CN"/>
              </w:rPr>
            </w:pPr>
            <w:r>
              <w:rPr>
                <w:rFonts w:hint="eastAsia" w:ascii="宋体" w:hAnsi="宋体" w:eastAsia="宋体" w:cs="宋体"/>
                <w:b/>
                <w:color w:val="000000"/>
                <w:sz w:val="21"/>
                <w:szCs w:val="21"/>
                <w:highlight w:val="none"/>
                <w:lang w:val="zh-CN"/>
              </w:rPr>
              <w:t xml:space="preserve">（实质性要求）</w:t>
            </w:r>
            <w:r>
              <w:rPr>
                <w:rFonts w:hint="eastAsia" w:ascii="宋体" w:hAnsi="宋体" w:eastAsia="宋体" w:cs="宋体"/>
                <w:b/>
                <w:color w:val="000000"/>
                <w:sz w:val="21"/>
                <w:szCs w:val="21"/>
                <w:highlight w:val="none"/>
                <w:lang w:val="zh-CN"/>
              </w:rPr>
            </w:r>
            <w:r>
              <w:rPr>
                <w:rFonts w:hint="eastAsia" w:ascii="宋体" w:hAnsi="宋体" w:eastAsia="宋体" w:cs="宋体"/>
                <w:b/>
                <w:color w:val="000000"/>
                <w:sz w:val="21"/>
                <w:szCs w:val="21"/>
                <w:highlight w:val="none"/>
                <w:lang w:val="zh-CN"/>
              </w:rPr>
            </w:r>
          </w:p>
        </w:tc>
        <w:tc>
          <w:tcPr>
            <w:tcBorders/>
            <w:tcW w:w="3629" w:type="dxa"/>
            <w:vAlign w:val="center"/>
            <w:textDirection w:val="lrTb"/>
            <w:noWrap w:val="false"/>
          </w:tcPr>
          <w:p>
            <w:pPr>
              <w:pStyle w:val="910"/>
              <w:pBdr/>
              <w:spacing w:line="360" w:lineRule="auto"/>
              <w:ind w:firstLine="420"/>
              <w:jc w:val="both"/>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 xml:space="preserve">最高限价：</w:t>
            </w:r>
            <w:r>
              <w:rPr>
                <w:rFonts w:hint="eastAsia" w:ascii="宋体" w:hAnsi="宋体" w:eastAsia="宋体" w:cs="宋体"/>
                <w:color w:val="000000"/>
                <w:sz w:val="21"/>
                <w:szCs w:val="21"/>
                <w:highlight w:val="none"/>
              </w:rPr>
              <w:t xml:space="preserve">9.</w:t>
            </w:r>
            <w:r>
              <w:rPr>
                <w:rFonts w:hint="eastAsia" w:eastAsia="宋体" w:cs="宋体"/>
                <w:color w:val="000000"/>
                <w:sz w:val="21"/>
                <w:szCs w:val="21"/>
                <w:highlight w:val="none"/>
                <w:lang w:val="en-US" w:eastAsia="zh-CN"/>
              </w:rPr>
              <w:t xml:space="preserve">00</w:t>
            </w:r>
            <w:r>
              <w:rPr>
                <w:rFonts w:hint="eastAsia" w:ascii="宋体" w:hAnsi="宋体" w:eastAsia="宋体" w:cs="宋体"/>
                <w:color w:val="000000"/>
                <w:sz w:val="21"/>
                <w:szCs w:val="21"/>
                <w:highlight w:val="none"/>
              </w:rPr>
              <w:t xml:space="preserve">万元</w:t>
            </w:r>
            <w:r>
              <w:rPr>
                <w:rFonts w:hint="eastAsia" w:ascii="宋体" w:hAnsi="宋体" w:eastAsia="宋体" w:cs="宋体"/>
                <w:color w:val="000000"/>
                <w:sz w:val="21"/>
                <w:szCs w:val="21"/>
                <w:highlight w:val="none"/>
                <w:lang w:val="zh-CN"/>
              </w:rPr>
              <w:t xml:space="preserve">；</w:t>
            </w:r>
            <w:r>
              <w:rPr>
                <w:rFonts w:hint="eastAsia" w:ascii="宋体" w:hAnsi="宋体" w:eastAsia="宋体" w:cs="宋体"/>
                <w:color w:val="000000"/>
                <w:sz w:val="21"/>
                <w:szCs w:val="21"/>
                <w:highlight w:val="none"/>
                <w:lang w:val="zh-CN"/>
              </w:rPr>
            </w:r>
            <w:r>
              <w:rPr>
                <w:rFonts w:hint="eastAsia" w:ascii="宋体" w:hAnsi="宋体" w:eastAsia="宋体" w:cs="宋体"/>
                <w:color w:val="000000"/>
                <w:sz w:val="21"/>
                <w:szCs w:val="21"/>
                <w:highlight w:val="none"/>
                <w:lang w:val="zh-CN"/>
              </w:rPr>
            </w:r>
          </w:p>
          <w:p>
            <w:pPr>
              <w:pStyle w:val="910"/>
              <w:pBdr/>
              <w:spacing w:line="360" w:lineRule="auto"/>
              <w:ind w:firstLine="420"/>
              <w:jc w:val="both"/>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 xml:space="preserve">超过最高限价的报价无效。</w:t>
            </w:r>
            <w:r>
              <w:rPr>
                <w:rFonts w:hint="eastAsia" w:ascii="宋体" w:hAnsi="宋体" w:eastAsia="宋体" w:cs="宋体"/>
                <w:color w:val="000000"/>
                <w:sz w:val="21"/>
                <w:szCs w:val="21"/>
                <w:highlight w:val="none"/>
                <w:lang w:val="zh-CN"/>
              </w:rPr>
            </w:r>
            <w:r>
              <w:rPr>
                <w:rFonts w:hint="eastAsia" w:ascii="宋体" w:hAnsi="宋体" w:eastAsia="宋体" w:cs="宋体"/>
                <w:color w:val="000000"/>
                <w:sz w:val="21"/>
                <w:szCs w:val="21"/>
                <w:highlight w:val="none"/>
                <w:lang w:val="zh-CN"/>
              </w:rPr>
            </w:r>
          </w:p>
        </w:tc>
      </w:tr>
      <w:tr>
        <w:trPr/>
        <w:tc>
          <w:tcPr>
            <w:tcBorders/>
            <w:tcW w:w="257" w:type="dxa"/>
            <w:vAlign w:val="center"/>
            <w:textDirection w:val="lrTb"/>
            <w:noWrap w:val="false"/>
          </w:tcPr>
          <w:p>
            <w:pPr>
              <w:pStyle w:val="910"/>
              <w:pBdr/>
              <w:spacing w:line="360" w:lineRule="auto"/>
              <w:ind/>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3</w:t>
            </w:r>
            <w:r>
              <w:rPr>
                <w:rFonts w:hint="eastAsia" w:ascii="宋体" w:hAnsi="宋体" w:eastAsia="宋体" w:cs="宋体"/>
                <w:color w:val="000000"/>
                <w:sz w:val="21"/>
                <w:szCs w:val="21"/>
                <w:highlight w:val="none"/>
                <w:lang w:val="en-US" w:eastAsia="zh-CN"/>
              </w:rPr>
            </w:r>
            <w:r>
              <w:rPr>
                <w:rFonts w:hint="eastAsia" w:ascii="宋体" w:hAnsi="宋体" w:eastAsia="宋体" w:cs="宋体"/>
                <w:color w:val="000000"/>
                <w:sz w:val="21"/>
                <w:szCs w:val="21"/>
                <w:highlight w:val="none"/>
                <w:lang w:val="en-US" w:eastAsia="zh-CN"/>
              </w:rPr>
            </w:r>
          </w:p>
        </w:tc>
        <w:tc>
          <w:tcPr>
            <w:tcBorders/>
            <w:tcW w:w="1112" w:type="dxa"/>
            <w:vAlign w:val="center"/>
            <w:textDirection w:val="lrTb"/>
            <w:noWrap w:val="false"/>
          </w:tcPr>
          <w:p>
            <w:pPr>
              <w:pStyle w:val="910"/>
              <w:pBdr/>
              <w:spacing w:line="360" w:lineRule="auto"/>
              <w:ind/>
              <w:jc w:val="center"/>
              <w:rPr>
                <w:rFonts w:hint="eastAsia" w:ascii="宋体" w:hAnsi="宋体" w:eastAsia="宋体" w:cs="宋体"/>
                <w:b/>
                <w:color w:val="000000"/>
                <w:sz w:val="21"/>
                <w:szCs w:val="21"/>
                <w:highlight w:val="none"/>
                <w:lang w:val="zh-CN" w:eastAsia="zh-CN" w:bidi="ar-SA"/>
              </w:rPr>
            </w:pPr>
            <w:r>
              <w:rPr>
                <w:rFonts w:hint="eastAsia" w:ascii="宋体" w:hAnsi="宋体" w:eastAsia="宋体" w:cs="宋体"/>
                <w:b/>
                <w:color w:val="000000"/>
                <w:sz w:val="21"/>
                <w:szCs w:val="21"/>
                <w:highlight w:val="none"/>
                <w:lang w:eastAsia="zh-CN"/>
              </w:rPr>
              <w:t xml:space="preserve">是否专门面向中小企业</w:t>
            </w:r>
            <w:r>
              <w:rPr>
                <w:rFonts w:hint="eastAsia" w:ascii="宋体" w:hAnsi="宋体" w:eastAsia="宋体" w:cs="宋体"/>
                <w:b/>
                <w:color w:val="000000"/>
                <w:sz w:val="21"/>
                <w:szCs w:val="21"/>
                <w:highlight w:val="none"/>
                <w:lang w:val="zh-CN" w:eastAsia="zh-CN" w:bidi="ar-SA"/>
              </w:rPr>
            </w:r>
            <w:r>
              <w:rPr>
                <w:rFonts w:hint="eastAsia" w:ascii="宋体" w:hAnsi="宋体" w:eastAsia="宋体" w:cs="宋体"/>
                <w:b/>
                <w:color w:val="000000"/>
                <w:sz w:val="21"/>
                <w:szCs w:val="21"/>
                <w:highlight w:val="none"/>
                <w:lang w:val="zh-CN" w:eastAsia="zh-CN" w:bidi="ar-SA"/>
              </w:rPr>
            </w:r>
          </w:p>
        </w:tc>
        <w:tc>
          <w:tcPr>
            <w:tcBorders/>
            <w:tcW w:w="3629" w:type="dxa"/>
            <w:vAlign w:val="center"/>
            <w:textDirection w:val="lrTb"/>
            <w:noWrap w:val="false"/>
          </w:tcPr>
          <w:p>
            <w:pPr>
              <w:pStyle w:val="835"/>
              <w:widowControl w:val="true"/>
              <w:pBdr/>
              <w:spacing w:line="360" w:lineRule="auto"/>
              <w:ind w:firstLine="420"/>
              <w:jc w:val="both"/>
              <w:rPr>
                <w:rFonts w:hint="eastAsia" w:ascii="宋体" w:hAnsi="宋体" w:eastAsia="宋体" w:cs="宋体"/>
                <w:color w:val="000000"/>
                <w:sz w:val="21"/>
                <w:szCs w:val="21"/>
                <w:highlight w:val="none"/>
                <w:lang w:val="zh-CN" w:eastAsia="zh-CN" w:bidi="ar-SA"/>
              </w:rPr>
            </w:pPr>
            <w:r>
              <w:rPr>
                <w:rFonts w:hint="eastAsia" w:ascii="宋体" w:hAnsi="宋体" w:eastAsia="宋体" w:cs="宋体"/>
                <w:color w:val="000000"/>
                <w:sz w:val="21"/>
                <w:szCs w:val="21"/>
                <w:highlight w:val="none"/>
                <w:lang w:eastAsia="zh-CN"/>
              </w:rPr>
              <w:t xml:space="preserve">本项目专门面向中小企业：是□</w:t>
            </w:r>
            <w:r>
              <w:rPr>
                <w:rFonts w:hint="eastAsia" w:ascii="宋体" w:hAnsi="宋体" w:eastAsia="宋体" w:cs="宋体"/>
                <w:color w:val="000000"/>
                <w:sz w:val="21"/>
                <w:szCs w:val="21"/>
                <w:highlight w:val="none"/>
                <w:lang w:val="en-US" w:eastAsia="zh-CN"/>
              </w:rPr>
              <w:t xml:space="preserve">；否</w:t>
            </w:r>
            <w:r>
              <w:rPr>
                <w:rFonts w:hint="eastAsia" w:ascii="宋体" w:hAnsi="宋体" w:eastAsia="宋体" w:cs="宋体"/>
                <w:color w:val="000000"/>
                <w:sz w:val="21"/>
                <w:szCs w:val="21"/>
                <w:highlight w:val="none"/>
                <w:lang w:eastAsia="zh-CN"/>
              </w:rPr>
              <w:t xml:space="preserve">☑；</w:t>
            </w:r>
            <w:r>
              <w:rPr>
                <w:rFonts w:hint="eastAsia" w:ascii="宋体" w:hAnsi="宋体" w:eastAsia="宋体" w:cs="宋体"/>
                <w:color w:val="000000"/>
                <w:sz w:val="21"/>
                <w:szCs w:val="21"/>
                <w:highlight w:val="none"/>
                <w:lang w:val="zh-CN" w:eastAsia="zh-CN" w:bidi="ar-SA"/>
              </w:rPr>
            </w:r>
            <w:r>
              <w:rPr>
                <w:rFonts w:hint="eastAsia" w:ascii="宋体" w:hAnsi="宋体" w:eastAsia="宋体" w:cs="宋体"/>
                <w:color w:val="000000"/>
                <w:sz w:val="21"/>
                <w:szCs w:val="21"/>
                <w:highlight w:val="none"/>
                <w:lang w:val="zh-CN" w:eastAsia="zh-CN" w:bidi="ar-SA"/>
              </w:rPr>
            </w:r>
          </w:p>
        </w:tc>
      </w:tr>
      <w:tr>
        <w:trPr/>
        <w:tc>
          <w:tcPr>
            <w:tcBorders/>
            <w:tcW w:w="257" w:type="dxa"/>
            <w:vAlign w:val="center"/>
            <w:textDirection w:val="lrTb"/>
            <w:noWrap w:val="false"/>
          </w:tcPr>
          <w:p>
            <w:pPr>
              <w:pStyle w:val="910"/>
              <w:pBdr/>
              <w:spacing w:line="360" w:lineRule="auto"/>
              <w:ind/>
              <w:jc w:val="center"/>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en-US" w:eastAsia="zh-CN"/>
              </w:rPr>
              <w:t xml:space="preserve">4</w:t>
            </w:r>
            <w:r>
              <w:rPr>
                <w:rFonts w:hint="eastAsia" w:ascii="宋体" w:hAnsi="宋体" w:eastAsia="宋体" w:cs="宋体"/>
                <w:color w:val="000000"/>
                <w:sz w:val="21"/>
                <w:szCs w:val="21"/>
                <w:highlight w:val="none"/>
                <w:lang w:val="zh-CN" w:eastAsia="zh-CN"/>
              </w:rPr>
            </w:r>
            <w:r>
              <w:rPr>
                <w:rFonts w:hint="eastAsia" w:ascii="宋体" w:hAnsi="宋体" w:eastAsia="宋体" w:cs="宋体"/>
                <w:color w:val="000000"/>
                <w:sz w:val="21"/>
                <w:szCs w:val="21"/>
                <w:highlight w:val="none"/>
                <w:lang w:val="zh-CN" w:eastAsia="zh-CN"/>
              </w:rPr>
            </w:r>
          </w:p>
        </w:tc>
        <w:tc>
          <w:tcPr>
            <w:tcBorders/>
            <w:tcW w:w="1112" w:type="dxa"/>
            <w:vAlign w:val="center"/>
            <w:textDirection w:val="lrTb"/>
            <w:noWrap w:val="false"/>
          </w:tcPr>
          <w:p>
            <w:pPr>
              <w:pStyle w:val="910"/>
              <w:pBdr/>
              <w:spacing w:line="360" w:lineRule="auto"/>
              <w:ind w:left="38"/>
              <w:jc w:val="center"/>
              <w:rPr>
                <w:rFonts w:hint="eastAsia" w:ascii="宋体" w:hAnsi="宋体" w:eastAsia="宋体" w:cs="宋体"/>
                <w:b/>
                <w:color w:val="000000"/>
                <w:sz w:val="21"/>
                <w:szCs w:val="21"/>
                <w:highlight w:val="none"/>
                <w:lang w:val="zh-CN"/>
              </w:rPr>
            </w:pPr>
            <w:r>
              <w:rPr>
                <w:rFonts w:hint="eastAsia" w:ascii="宋体" w:hAnsi="宋体" w:eastAsia="宋体" w:cs="宋体"/>
                <w:b/>
                <w:color w:val="000000"/>
                <w:sz w:val="21"/>
                <w:szCs w:val="21"/>
                <w:highlight w:val="none"/>
                <w:lang w:val="zh-CN"/>
              </w:rPr>
              <w:t xml:space="preserve">联合体</w:t>
            </w:r>
            <w:r>
              <w:rPr>
                <w:rFonts w:hint="eastAsia" w:ascii="宋体" w:hAnsi="宋体" w:eastAsia="宋体" w:cs="宋体"/>
                <w:b/>
                <w:color w:val="000000"/>
                <w:sz w:val="21"/>
                <w:szCs w:val="21"/>
                <w:highlight w:val="none"/>
                <w:lang w:val="zh-CN"/>
              </w:rPr>
            </w:r>
            <w:r>
              <w:rPr>
                <w:rFonts w:hint="eastAsia" w:ascii="宋体" w:hAnsi="宋体" w:eastAsia="宋体" w:cs="宋体"/>
                <w:b/>
                <w:color w:val="000000"/>
                <w:sz w:val="21"/>
                <w:szCs w:val="21"/>
                <w:highlight w:val="none"/>
                <w:lang w:val="zh-CN"/>
              </w:rPr>
            </w:r>
          </w:p>
          <w:p>
            <w:pPr>
              <w:pStyle w:val="910"/>
              <w:pBdr/>
              <w:spacing w:line="360" w:lineRule="auto"/>
              <w:ind w:left="38"/>
              <w:jc w:val="center"/>
              <w:rPr>
                <w:rFonts w:hint="eastAsia" w:ascii="宋体" w:hAnsi="宋体" w:eastAsia="宋体" w:cs="宋体"/>
                <w:color w:val="000000"/>
                <w:sz w:val="21"/>
                <w:szCs w:val="21"/>
                <w:highlight w:val="none"/>
                <w:lang w:val="zh-CN"/>
              </w:rPr>
            </w:pPr>
            <w:r>
              <w:rPr>
                <w:rFonts w:hint="eastAsia" w:ascii="宋体" w:hAnsi="宋体" w:eastAsia="宋体" w:cs="宋体"/>
                <w:b/>
                <w:color w:val="000000"/>
                <w:sz w:val="21"/>
                <w:szCs w:val="21"/>
                <w:highlight w:val="none"/>
                <w:lang w:val="zh-CN"/>
              </w:rPr>
              <w:t xml:space="preserve">（实质性要求）</w:t>
            </w:r>
            <w:r>
              <w:rPr>
                <w:rFonts w:hint="eastAsia" w:ascii="宋体" w:hAnsi="宋体" w:eastAsia="宋体" w:cs="宋体"/>
                <w:color w:val="000000"/>
                <w:sz w:val="21"/>
                <w:szCs w:val="21"/>
                <w:highlight w:val="none"/>
                <w:lang w:val="zh-CN"/>
              </w:rPr>
            </w:r>
            <w:r>
              <w:rPr>
                <w:rFonts w:hint="eastAsia" w:ascii="宋体" w:hAnsi="宋体" w:eastAsia="宋体" w:cs="宋体"/>
                <w:color w:val="000000"/>
                <w:sz w:val="21"/>
                <w:szCs w:val="21"/>
                <w:highlight w:val="none"/>
                <w:lang w:val="zh-CN"/>
              </w:rPr>
            </w:r>
          </w:p>
        </w:tc>
        <w:tc>
          <w:tcPr>
            <w:tcBorders/>
            <w:tcW w:w="3629" w:type="dxa"/>
            <w:vAlign w:val="center"/>
            <w:textDirection w:val="lrTb"/>
            <w:noWrap w:val="false"/>
          </w:tcPr>
          <w:p>
            <w:pPr>
              <w:pStyle w:val="910"/>
              <w:pBdr/>
              <w:spacing w:line="360" w:lineRule="auto"/>
              <w:ind w:firstLine="420"/>
              <w:jc w:val="both"/>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 xml:space="preserve">不允许联合体参加</w:t>
            </w:r>
            <w:r>
              <w:rPr>
                <w:rFonts w:hint="eastAsia" w:ascii="宋体" w:hAnsi="宋体" w:eastAsia="宋体" w:cs="宋体"/>
                <w:color w:val="000000"/>
                <w:sz w:val="21"/>
                <w:szCs w:val="21"/>
                <w:highlight w:val="none"/>
                <w:lang w:val="zh-CN"/>
              </w:rPr>
            </w:r>
            <w:r>
              <w:rPr>
                <w:rFonts w:hint="eastAsia" w:ascii="宋体" w:hAnsi="宋体" w:eastAsia="宋体" w:cs="宋体"/>
                <w:color w:val="000000"/>
                <w:sz w:val="21"/>
                <w:szCs w:val="21"/>
                <w:highlight w:val="none"/>
                <w:lang w:val="zh-CN"/>
              </w:rPr>
            </w:r>
          </w:p>
        </w:tc>
      </w:tr>
      <w:tr>
        <w:trPr/>
        <w:tc>
          <w:tcPr>
            <w:tcBorders/>
            <w:tcW w:w="257" w:type="dxa"/>
            <w:vAlign w:val="center"/>
            <w:textDirection w:val="lrTb"/>
            <w:noWrap w:val="false"/>
          </w:tcPr>
          <w:p>
            <w:pPr>
              <w:pStyle w:val="910"/>
              <w:pBdr/>
              <w:spacing w:line="360" w:lineRule="auto"/>
              <w:ind/>
              <w:jc w:val="center"/>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en-US" w:eastAsia="zh-CN"/>
              </w:rPr>
              <w:t xml:space="preserve">5</w:t>
            </w:r>
            <w:r>
              <w:rPr>
                <w:rFonts w:hint="eastAsia" w:ascii="宋体" w:hAnsi="宋体" w:eastAsia="宋体" w:cs="宋体"/>
                <w:color w:val="000000"/>
                <w:sz w:val="21"/>
                <w:szCs w:val="21"/>
                <w:highlight w:val="none"/>
                <w:lang w:val="zh-CN" w:eastAsia="zh-CN"/>
              </w:rPr>
            </w:r>
            <w:r>
              <w:rPr>
                <w:rFonts w:hint="eastAsia" w:ascii="宋体" w:hAnsi="宋体" w:eastAsia="宋体" w:cs="宋体"/>
                <w:color w:val="000000"/>
                <w:sz w:val="21"/>
                <w:szCs w:val="21"/>
                <w:highlight w:val="none"/>
                <w:lang w:val="zh-CN" w:eastAsia="zh-CN"/>
              </w:rPr>
            </w:r>
          </w:p>
        </w:tc>
        <w:tc>
          <w:tcPr>
            <w:tcBorders/>
            <w:tcW w:w="1112" w:type="dxa"/>
            <w:vAlign w:val="center"/>
            <w:textDirection w:val="lrTb"/>
            <w:noWrap w:val="false"/>
          </w:tcPr>
          <w:p>
            <w:pPr>
              <w:pStyle w:val="910"/>
              <w:pBdr/>
              <w:spacing w:line="360" w:lineRule="auto"/>
              <w:ind w:left="38"/>
              <w:jc w:val="center"/>
              <w:rPr>
                <w:rFonts w:hint="eastAsia" w:ascii="宋体" w:hAnsi="宋体" w:eastAsia="宋体" w:cs="宋体"/>
                <w:b/>
                <w:color w:val="000000"/>
                <w:sz w:val="21"/>
                <w:szCs w:val="21"/>
                <w:highlight w:val="none"/>
                <w:lang w:val="zh-CN"/>
              </w:rPr>
            </w:pPr>
            <w:r>
              <w:rPr>
                <w:rFonts w:hint="eastAsia" w:ascii="宋体" w:hAnsi="宋体" w:eastAsia="宋体" w:cs="宋体"/>
                <w:b/>
                <w:color w:val="000000"/>
                <w:sz w:val="21"/>
                <w:szCs w:val="21"/>
                <w:highlight w:val="none"/>
                <w:lang w:val="zh-CN"/>
              </w:rPr>
              <w:t xml:space="preserve">低于成本价</w:t>
            </w:r>
            <w:r>
              <w:rPr>
                <w:rFonts w:hint="eastAsia" w:ascii="宋体" w:hAnsi="宋体" w:eastAsia="宋体" w:cs="宋体"/>
                <w:b/>
                <w:color w:val="000000"/>
                <w:sz w:val="21"/>
                <w:szCs w:val="21"/>
                <w:highlight w:val="none"/>
                <w:lang w:val="zh-CN"/>
              </w:rPr>
            </w:r>
            <w:r>
              <w:rPr>
                <w:rFonts w:hint="eastAsia" w:ascii="宋体" w:hAnsi="宋体" w:eastAsia="宋体" w:cs="宋体"/>
                <w:b/>
                <w:color w:val="000000"/>
                <w:sz w:val="21"/>
                <w:szCs w:val="21"/>
                <w:highlight w:val="none"/>
                <w:lang w:val="zh-CN"/>
              </w:rPr>
            </w:r>
          </w:p>
          <w:p>
            <w:pPr>
              <w:pStyle w:val="910"/>
              <w:pBdr/>
              <w:spacing w:line="360" w:lineRule="auto"/>
              <w:ind w:left="38"/>
              <w:jc w:val="center"/>
              <w:rPr>
                <w:rFonts w:hint="eastAsia" w:ascii="宋体" w:hAnsi="宋体" w:eastAsia="宋体" w:cs="宋体"/>
                <w:b/>
                <w:color w:val="000000"/>
                <w:sz w:val="21"/>
                <w:szCs w:val="21"/>
                <w:highlight w:val="none"/>
                <w:lang w:val="zh-CN"/>
              </w:rPr>
            </w:pPr>
            <w:r>
              <w:rPr>
                <w:rFonts w:hint="eastAsia" w:ascii="宋体" w:hAnsi="宋体" w:eastAsia="宋体" w:cs="宋体"/>
                <w:b/>
                <w:color w:val="000000"/>
                <w:sz w:val="21"/>
                <w:szCs w:val="21"/>
                <w:highlight w:val="none"/>
                <w:lang w:val="zh-CN"/>
              </w:rPr>
              <w:t xml:space="preserve">不正当竞争预防措施</w:t>
            </w:r>
            <w:r>
              <w:rPr>
                <w:rFonts w:hint="eastAsia" w:ascii="宋体" w:hAnsi="宋体" w:eastAsia="宋体" w:cs="宋体"/>
                <w:b/>
                <w:color w:val="000000"/>
                <w:sz w:val="21"/>
                <w:szCs w:val="21"/>
                <w:highlight w:val="none"/>
                <w:lang w:val="zh-CN"/>
              </w:rPr>
            </w:r>
            <w:r>
              <w:rPr>
                <w:rFonts w:hint="eastAsia" w:ascii="宋体" w:hAnsi="宋体" w:eastAsia="宋体" w:cs="宋体"/>
                <w:b/>
                <w:color w:val="000000"/>
                <w:sz w:val="21"/>
                <w:szCs w:val="21"/>
                <w:highlight w:val="none"/>
                <w:lang w:val="zh-CN"/>
              </w:rPr>
            </w:r>
          </w:p>
          <w:p>
            <w:pPr>
              <w:pStyle w:val="910"/>
              <w:pBdr/>
              <w:spacing w:line="360" w:lineRule="auto"/>
              <w:ind w:left="38"/>
              <w:jc w:val="center"/>
              <w:rPr>
                <w:rFonts w:hint="eastAsia" w:ascii="宋体" w:hAnsi="宋体" w:eastAsia="宋体" w:cs="宋体"/>
                <w:color w:val="000000"/>
                <w:sz w:val="21"/>
                <w:szCs w:val="21"/>
                <w:highlight w:val="none"/>
                <w:lang w:val="zh-CN"/>
              </w:rPr>
            </w:pPr>
            <w:r>
              <w:rPr>
                <w:rFonts w:hint="eastAsia" w:ascii="宋体" w:hAnsi="宋体" w:eastAsia="宋体" w:cs="宋体"/>
                <w:b/>
                <w:color w:val="000000"/>
                <w:sz w:val="21"/>
                <w:szCs w:val="21"/>
                <w:highlight w:val="none"/>
                <w:lang w:val="zh-CN"/>
              </w:rPr>
              <w:t xml:space="preserve">（实质性要求）</w:t>
            </w:r>
            <w:r>
              <w:rPr>
                <w:rFonts w:hint="eastAsia" w:ascii="宋体" w:hAnsi="宋体" w:eastAsia="宋体" w:cs="宋体"/>
                <w:color w:val="000000"/>
                <w:sz w:val="21"/>
                <w:szCs w:val="21"/>
                <w:highlight w:val="none"/>
                <w:lang w:val="zh-CN"/>
              </w:rPr>
            </w:r>
            <w:r>
              <w:rPr>
                <w:rFonts w:hint="eastAsia" w:ascii="宋体" w:hAnsi="宋体" w:eastAsia="宋体" w:cs="宋体"/>
                <w:color w:val="000000"/>
                <w:sz w:val="21"/>
                <w:szCs w:val="21"/>
                <w:highlight w:val="none"/>
                <w:lang w:val="zh-CN"/>
              </w:rPr>
            </w:r>
          </w:p>
        </w:tc>
        <w:tc>
          <w:tcPr>
            <w:tcBorders/>
            <w:tcW w:w="3629" w:type="dxa"/>
            <w:vAlign w:val="top"/>
            <w:textDirection w:val="lrTb"/>
            <w:noWrap w:val="false"/>
          </w:tcPr>
          <w:p>
            <w:pPr>
              <w:pStyle w:val="910"/>
              <w:pBdr/>
              <w:spacing w:line="360" w:lineRule="auto"/>
              <w:ind w:firstLine="42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5</w:t>
            </w:r>
            <w:r>
              <w:rPr>
                <w:rFonts w:hint="eastAsia" w:ascii="宋体" w:hAnsi="宋体" w:eastAsia="宋体" w:cs="宋体"/>
                <w:sz w:val="21"/>
                <w:szCs w:val="21"/>
                <w:highlight w:val="none"/>
              </w:rPr>
              <w:t xml:space="preserve">.1 谈判小组认为供应商的报价明显低于其他供应商的报价，有可能影响产品质量或者不能诚信履约的，应当要求其在评审现场合理的时间内提供书面说明，必要时提交相关证明材料；供应商不能证明其报价合理性的，谈判小组应当将其作为无效响应处理。</w:t>
            </w:r>
            <w:r>
              <w:rPr>
                <w:rFonts w:hint="eastAsia" w:ascii="宋体" w:hAnsi="宋体" w:eastAsia="宋体" w:cs="宋体"/>
                <w:sz w:val="21"/>
                <w:szCs w:val="21"/>
                <w:highlight w:val="none"/>
              </w:rPr>
            </w:r>
            <w:r>
              <w:rPr>
                <w:rFonts w:hint="eastAsia" w:ascii="宋体" w:hAnsi="宋体" w:eastAsia="宋体" w:cs="宋体"/>
                <w:sz w:val="21"/>
                <w:szCs w:val="21"/>
                <w:highlight w:val="none"/>
              </w:rPr>
            </w:r>
          </w:p>
          <w:p>
            <w:pPr>
              <w:pStyle w:val="910"/>
              <w:pBdr/>
              <w:spacing w:line="360" w:lineRule="auto"/>
              <w:ind w:firstLine="42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供应商的书面说明材料应当按照国家财务会计制度的规定要求，逐项就供应商提供的货物、工程和服务的主营业务成本、税金及附加、销售费用、管理费用、财务费用等成本构成事项详细陈述）。</w:t>
            </w:r>
            <w:r>
              <w:rPr>
                <w:rFonts w:hint="eastAsia" w:ascii="宋体" w:hAnsi="宋体" w:eastAsia="宋体" w:cs="宋体"/>
                <w:sz w:val="21"/>
                <w:szCs w:val="21"/>
                <w:highlight w:val="none"/>
              </w:rPr>
            </w:r>
            <w:r>
              <w:rPr>
                <w:rFonts w:hint="eastAsia" w:ascii="宋体" w:hAnsi="宋体" w:eastAsia="宋体" w:cs="宋体"/>
                <w:sz w:val="21"/>
                <w:szCs w:val="21"/>
                <w:highlight w:val="none"/>
              </w:rPr>
            </w:r>
          </w:p>
          <w:p>
            <w:pPr>
              <w:pStyle w:val="835"/>
              <w:pBdr/>
              <w:spacing w:line="360" w:lineRule="auto"/>
              <w:ind w:right="105" w:firstLine="420" w:left="105"/>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5</w:t>
            </w:r>
            <w:r>
              <w:rPr>
                <w:rFonts w:hint="eastAsia" w:ascii="宋体" w:hAnsi="宋体" w:eastAsia="宋体" w:cs="宋体"/>
                <w:color w:val="000000"/>
                <w:sz w:val="21"/>
                <w:szCs w:val="21"/>
                <w:highlight w:val="none"/>
              </w:rPr>
              <w:t xml:space="preserve">.2 供应商书面说明应当签字确认或者加盖公章，否则无效。书面说明的签字确认，由其</w:t>
            </w:r>
            <w:r>
              <w:rPr>
                <w:rFonts w:hint="eastAsia" w:ascii="宋体" w:hAnsi="宋体" w:eastAsia="宋体" w:cs="宋体"/>
                <w:color w:val="000000"/>
                <w:sz w:val="21"/>
                <w:szCs w:val="21"/>
                <w:highlight w:val="none"/>
                <w:lang w:eastAsia="zh-CN"/>
              </w:rPr>
              <w:t xml:space="preserve">法定代表人（负责人）</w:t>
            </w:r>
            <w:r>
              <w:rPr>
                <w:rFonts w:hint="eastAsia" w:ascii="宋体" w:hAnsi="宋体" w:eastAsia="宋体" w:cs="宋体"/>
                <w:color w:val="000000"/>
                <w:sz w:val="21"/>
                <w:szCs w:val="21"/>
                <w:highlight w:val="none"/>
              </w:rPr>
              <w:t xml:space="preserve">/主要负责人/本人或者其授权代表签字确认。 </w:t>
            </w: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p>
            <w:pPr>
              <w:pStyle w:val="910"/>
              <w:pBdr/>
              <w:spacing w:line="360" w:lineRule="auto"/>
              <w:ind w:firstLine="630"/>
              <w:jc w:val="both"/>
              <w:rPr>
                <w:rFonts w:hint="eastAsia" w:ascii="宋体" w:hAnsi="宋体" w:eastAsia="宋体" w:cs="宋体"/>
                <w:color w:val="ff0000"/>
                <w:sz w:val="21"/>
                <w:szCs w:val="21"/>
                <w:highlight w:val="none"/>
                <w:lang w:val="zh-CN"/>
              </w:rPr>
            </w:pPr>
            <w:r>
              <w:rPr>
                <w:rFonts w:hint="eastAsia" w:ascii="宋体" w:hAnsi="宋体" w:eastAsia="宋体" w:cs="宋体"/>
                <w:color w:val="000000"/>
                <w:sz w:val="21"/>
                <w:szCs w:val="21"/>
                <w:highlight w:val="none"/>
                <w:lang w:val="en-US" w:eastAsia="zh-CN"/>
              </w:rPr>
              <w:t xml:space="preserve">5</w:t>
            </w:r>
            <w:r>
              <w:rPr>
                <w:rFonts w:hint="eastAsia" w:ascii="宋体" w:hAnsi="宋体" w:eastAsia="宋体" w:cs="宋体"/>
                <w:color w:val="000000"/>
                <w:sz w:val="21"/>
                <w:szCs w:val="21"/>
                <w:highlight w:val="none"/>
              </w:rPr>
              <w:t xml:space="preserve">.3供应商提供书面说明后，谈判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谈判小组应当将其响应文件作为无效处理。</w:t>
            </w:r>
            <w:r>
              <w:rPr>
                <w:rFonts w:hint="eastAsia" w:ascii="宋体" w:hAnsi="宋体" w:eastAsia="宋体" w:cs="宋体"/>
                <w:color w:val="ff0000"/>
                <w:sz w:val="21"/>
                <w:szCs w:val="21"/>
                <w:highlight w:val="none"/>
                <w:lang w:val="zh-CN"/>
              </w:rPr>
            </w:r>
            <w:r>
              <w:rPr>
                <w:rFonts w:hint="eastAsia" w:ascii="宋体" w:hAnsi="宋体" w:eastAsia="宋体" w:cs="宋体"/>
                <w:color w:val="ff0000"/>
                <w:sz w:val="21"/>
                <w:szCs w:val="21"/>
                <w:highlight w:val="none"/>
                <w:lang w:val="zh-CN"/>
              </w:rPr>
            </w:r>
          </w:p>
        </w:tc>
      </w:tr>
      <w:tr>
        <w:trPr/>
        <w:tc>
          <w:tcPr>
            <w:tcBorders/>
            <w:tcW w:w="257" w:type="dxa"/>
            <w:vAlign w:val="center"/>
            <w:textDirection w:val="lrTb"/>
            <w:noWrap w:val="false"/>
          </w:tcPr>
          <w:p>
            <w:pPr>
              <w:pStyle w:val="910"/>
              <w:pBdr/>
              <w:spacing w:line="360" w:lineRule="auto"/>
              <w:ind/>
              <w:jc w:val="center"/>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en-US" w:eastAsia="zh-CN"/>
              </w:rPr>
              <w:t xml:space="preserve">6</w:t>
            </w:r>
            <w:r>
              <w:rPr>
                <w:rFonts w:hint="eastAsia" w:ascii="宋体" w:hAnsi="宋体" w:eastAsia="宋体" w:cs="宋体"/>
                <w:color w:val="000000"/>
                <w:sz w:val="21"/>
                <w:szCs w:val="21"/>
                <w:highlight w:val="none"/>
                <w:lang w:val="zh-CN" w:eastAsia="zh-CN"/>
              </w:rPr>
            </w:r>
            <w:r>
              <w:rPr>
                <w:rFonts w:hint="eastAsia" w:ascii="宋体" w:hAnsi="宋体" w:eastAsia="宋体" w:cs="宋体"/>
                <w:color w:val="000000"/>
                <w:sz w:val="21"/>
                <w:szCs w:val="21"/>
                <w:highlight w:val="none"/>
                <w:lang w:val="zh-CN" w:eastAsia="zh-CN"/>
              </w:rPr>
            </w:r>
          </w:p>
        </w:tc>
        <w:tc>
          <w:tcPr>
            <w:tcBorders/>
            <w:tcW w:w="1112" w:type="dxa"/>
            <w:vAlign w:val="center"/>
            <w:textDirection w:val="lrTb"/>
            <w:noWrap w:val="false"/>
          </w:tcPr>
          <w:p>
            <w:pPr>
              <w:pStyle w:val="910"/>
              <w:pBdr/>
              <w:spacing w:line="360" w:lineRule="auto"/>
              <w:ind w:left="38"/>
              <w:jc w:val="center"/>
              <w:rPr>
                <w:rFonts w:hint="eastAsia" w:ascii="宋体" w:hAnsi="宋体" w:eastAsia="宋体" w:cs="宋体"/>
                <w:b/>
                <w:color w:val="000000"/>
                <w:sz w:val="21"/>
                <w:szCs w:val="21"/>
                <w:highlight w:val="none"/>
                <w:lang w:val="zh-CN"/>
              </w:rPr>
            </w:pPr>
            <w:r>
              <w:rPr>
                <w:rFonts w:hint="eastAsia" w:ascii="宋体" w:hAnsi="宋体" w:eastAsia="宋体" w:cs="宋体"/>
                <w:b/>
                <w:color w:val="000000"/>
                <w:sz w:val="21"/>
                <w:szCs w:val="21"/>
                <w:highlight w:val="none"/>
                <w:lang w:val="zh-CN"/>
              </w:rPr>
              <w:t xml:space="preserve">小微企业（监狱企业、残疾人福利性单位视同小微企业）价格扣除</w:t>
            </w:r>
            <w:r>
              <w:rPr>
                <w:rFonts w:hint="eastAsia" w:ascii="宋体" w:hAnsi="宋体" w:eastAsia="宋体" w:cs="宋体"/>
                <w:b/>
                <w:color w:val="000000"/>
                <w:sz w:val="21"/>
                <w:szCs w:val="21"/>
                <w:highlight w:val="none"/>
                <w:lang w:val="zh-CN"/>
              </w:rPr>
            </w:r>
            <w:r>
              <w:rPr>
                <w:rFonts w:hint="eastAsia" w:ascii="宋体" w:hAnsi="宋体" w:eastAsia="宋体" w:cs="宋体"/>
                <w:b/>
                <w:color w:val="000000"/>
                <w:sz w:val="21"/>
                <w:szCs w:val="21"/>
                <w:highlight w:val="none"/>
                <w:lang w:val="zh-CN"/>
              </w:rPr>
            </w:r>
          </w:p>
          <w:p>
            <w:pPr>
              <w:pStyle w:val="910"/>
              <w:pBdr/>
              <w:spacing w:line="360" w:lineRule="auto"/>
              <w:ind w:left="38"/>
              <w:jc w:val="both"/>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r>
            <w:r>
              <w:rPr>
                <w:rFonts w:hint="eastAsia" w:ascii="宋体" w:hAnsi="宋体" w:eastAsia="宋体" w:cs="宋体"/>
                <w:color w:val="000000"/>
                <w:sz w:val="21"/>
                <w:szCs w:val="21"/>
                <w:highlight w:val="none"/>
                <w:lang w:val="zh-CN"/>
              </w:rPr>
            </w:r>
          </w:p>
        </w:tc>
        <w:tc>
          <w:tcPr>
            <w:tcBorders/>
            <w:tcW w:w="3629" w:type="dxa"/>
            <w:vAlign w:val="top"/>
            <w:textDirection w:val="lrTb"/>
            <w:noWrap w:val="false"/>
          </w:tcPr>
          <w:p>
            <w:pPr>
              <w:pStyle w:val="835"/>
              <w:widowControl w:val="true"/>
              <w:pBdr/>
              <w:spacing w:line="360" w:lineRule="auto"/>
              <w:ind w:firstLine="42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6.1小微企业（监狱企业、残疾人福利性单位视同小微企业）价格扣除</w:t>
            </w:r>
            <w:r>
              <w:rPr>
                <w:rFonts w:hint="eastAsia" w:ascii="宋体" w:hAnsi="宋体" w:eastAsia="宋体" w:cs="宋体"/>
                <w:sz w:val="21"/>
                <w:szCs w:val="21"/>
                <w:highlight w:val="none"/>
              </w:rPr>
            </w:r>
            <w:r>
              <w:rPr>
                <w:rFonts w:hint="eastAsia" w:ascii="宋体" w:hAnsi="宋体" w:eastAsia="宋体" w:cs="宋体"/>
                <w:sz w:val="21"/>
                <w:szCs w:val="21"/>
                <w:highlight w:val="none"/>
              </w:rPr>
            </w:r>
          </w:p>
          <w:p>
            <w:pPr>
              <w:pStyle w:val="835"/>
              <w:widowControl w:val="true"/>
              <w:pBdr/>
              <w:spacing w:line="360" w:lineRule="auto"/>
              <w:ind w:firstLine="42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6.1.1</w:t>
            </w:r>
            <w:r>
              <w:rPr>
                <w:rFonts w:hint="eastAsia" w:ascii="宋体" w:hAnsi="宋体" w:eastAsia="宋体" w:cs="宋体"/>
                <w:sz w:val="21"/>
                <w:szCs w:val="21"/>
                <w:highlight w:val="none"/>
                <w:lang w:val="en-US" w:eastAsia="zh-CN"/>
              </w:rPr>
              <w:t xml:space="preserve">参照</w:t>
            </w:r>
            <w:r>
              <w:rPr>
                <w:rFonts w:hint="eastAsia" w:ascii="宋体" w:hAnsi="宋体" w:eastAsia="宋体" w:cs="宋体"/>
                <w:sz w:val="21"/>
                <w:szCs w:val="21"/>
                <w:highlight w:val="none"/>
              </w:rPr>
              <w:t xml:space="preserve">《政府采购促进中小企业发展管理办法》（财库﹝2020﹞46号）的规定，对小型和微型企业产品的价格给予10%的价格扣除，用扣除后的价格参与评标。</w:t>
            </w:r>
            <w:r>
              <w:rPr>
                <w:rFonts w:hint="eastAsia" w:ascii="宋体" w:hAnsi="宋体" w:eastAsia="宋体" w:cs="宋体"/>
                <w:sz w:val="21"/>
                <w:szCs w:val="21"/>
                <w:highlight w:val="none"/>
              </w:rPr>
            </w:r>
            <w:r>
              <w:rPr>
                <w:rFonts w:hint="eastAsia" w:ascii="宋体" w:hAnsi="宋体" w:eastAsia="宋体" w:cs="宋体"/>
                <w:sz w:val="21"/>
                <w:szCs w:val="21"/>
                <w:highlight w:val="none"/>
              </w:rPr>
            </w:r>
          </w:p>
          <w:p>
            <w:pPr>
              <w:pStyle w:val="835"/>
              <w:widowControl w:val="true"/>
              <w:pBdr/>
              <w:spacing w:line="360" w:lineRule="auto"/>
              <w:ind w:firstLine="42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6.1.2参加采购活动的中小企业应当提供《中小企业声明函》原件；若提供虚假《中小企业声明函》的，以提供虚假材料谋取成交予以认定。</w:t>
            </w:r>
            <w:r>
              <w:rPr>
                <w:rFonts w:hint="eastAsia" w:ascii="宋体" w:hAnsi="宋体" w:eastAsia="宋体" w:cs="宋体"/>
                <w:sz w:val="21"/>
                <w:szCs w:val="21"/>
                <w:highlight w:val="none"/>
              </w:rPr>
            </w:r>
            <w:r>
              <w:rPr>
                <w:rFonts w:hint="eastAsia" w:ascii="宋体" w:hAnsi="宋体" w:eastAsia="宋体" w:cs="宋体"/>
                <w:sz w:val="21"/>
                <w:szCs w:val="21"/>
                <w:highlight w:val="none"/>
              </w:rPr>
            </w:r>
          </w:p>
          <w:p>
            <w:pPr>
              <w:pStyle w:val="835"/>
              <w:widowControl w:val="true"/>
              <w:pBdr/>
              <w:spacing w:line="360" w:lineRule="auto"/>
              <w:ind w:firstLine="42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6.1.3参加采购活动的监狱企业应当提供省级以上监狱管理局、戒毒管理局（含新疆生产建设兵团）出具的属于监狱企业的证明文件。监狱企业属于小型、微型企业的，不重复享受政策。</w:t>
            </w:r>
            <w:r>
              <w:rPr>
                <w:rFonts w:hint="eastAsia" w:ascii="宋体" w:hAnsi="宋体" w:eastAsia="宋体" w:cs="宋体"/>
                <w:sz w:val="21"/>
                <w:szCs w:val="21"/>
                <w:highlight w:val="none"/>
              </w:rPr>
            </w:r>
            <w:r>
              <w:rPr>
                <w:rFonts w:hint="eastAsia" w:ascii="宋体" w:hAnsi="宋体" w:eastAsia="宋体" w:cs="宋体"/>
                <w:sz w:val="21"/>
                <w:szCs w:val="21"/>
                <w:highlight w:val="none"/>
              </w:rPr>
            </w:r>
          </w:p>
          <w:p>
            <w:pPr>
              <w:pStyle w:val="835"/>
              <w:widowControl w:val="true"/>
              <w:pBdr/>
              <w:spacing w:line="360" w:lineRule="auto"/>
              <w:ind w:firstLine="420"/>
              <w:jc w:val="left"/>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 xml:space="preserve">6.1.4符合《关于促进残疾人就业政府采购政策的通知》（财库〔2017〕141号</w:t>
            </w:r>
            <w:r>
              <w:rPr>
                <w:rFonts w:hint="eastAsia" w:ascii="宋体" w:hAnsi="宋体" w:eastAsia="宋体" w:cs="宋体"/>
                <w:color w:val="000000"/>
                <w:sz w:val="21"/>
                <w:szCs w:val="21"/>
                <w:highlight w:val="none"/>
              </w:rPr>
              <w:t xml:space="preserve">）规定条件的残疾人福利性单位在参加采购活动时，应当提供《残疾人福利性单位声明函》，并对声明的真实性负责；若提供虚假《残疾人福利性单位声明函》的，以提供虚假材料谋取成交予以认定。残疾人福利性单位属于小型、微型企业的，不重复享受政策。</w:t>
            </w: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p>
            <w:pPr>
              <w:pStyle w:val="835"/>
              <w:widowControl w:val="true"/>
              <w:pBdr/>
              <w:spacing w:line="360" w:lineRule="auto"/>
              <w:ind w:firstLine="420"/>
              <w:jc w:val="left"/>
              <w:rPr>
                <w:rFonts w:hint="eastAsia" w:ascii="宋体" w:hAnsi="宋体" w:eastAsia="宋体" w:cs="宋体"/>
                <w:color w:val="000000"/>
                <w:sz w:val="21"/>
                <w:szCs w:val="21"/>
                <w:highlight w:val="none"/>
              </w:rPr>
            </w:pPr>
            <w:r>
              <w:rPr>
                <w:rFonts w:hint="eastAsia" w:ascii="宋体" w:hAnsi="宋体" w:eastAsia="宋体" w:cs="宋体"/>
                <w:b w:val="0"/>
                <w:color w:val="000000"/>
                <w:sz w:val="21"/>
                <w:szCs w:val="21"/>
                <w:highlight w:val="none"/>
                <w:lang w:val="en-US" w:eastAsia="zh-CN" w:bidi="ar-SA"/>
              </w:rPr>
              <w:t xml:space="preserve">6.1.5符合中小企业划型标准的个体工商户，在采购活动中视同中小企业。</w:t>
            </w: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r>
      <w:tr>
        <w:trPr/>
        <w:tc>
          <w:tcPr>
            <w:tcBorders/>
            <w:tcW w:w="257" w:type="dxa"/>
            <w:vAlign w:val="center"/>
            <w:textDirection w:val="lrTb"/>
            <w:noWrap w:val="false"/>
          </w:tcPr>
          <w:p>
            <w:pPr>
              <w:pStyle w:val="910"/>
              <w:keepNext w:val="false"/>
              <w:keepLines w:val="false"/>
              <w:pageBreakBefore w:val="false"/>
              <w:widowControl w:val="false"/>
              <w:pBdr/>
              <w:spacing w:line="360" w:lineRule="auto"/>
              <w:ind w:right="0"/>
              <w:jc w:val="center"/>
              <w:rPr>
                <w:rFonts w:hint="eastAsia" w:ascii="宋体" w:hAnsi="宋体" w:eastAsia="宋体" w:cs="宋体"/>
                <w:color w:val="000000"/>
                <w:sz w:val="21"/>
                <w:szCs w:val="21"/>
                <w:highlight w:val="none"/>
                <w:lang w:val="en-US" w:eastAsia="zh-CN"/>
              </w:rPr>
            </w:pPr>
            <w:r>
              <w:rPr>
                <w:rFonts w:hint="eastAsia" w:ascii="宋体" w:hAnsi="宋体" w:eastAsia="宋体" w:cs="宋体"/>
                <w:sz w:val="21"/>
                <w:szCs w:val="21"/>
                <w:highlight w:val="none"/>
                <w:lang w:val="en-US" w:eastAsia="zh-CN"/>
              </w:rPr>
              <w:t xml:space="preserve">7</w:t>
            </w:r>
            <w:r>
              <w:rPr>
                <w:rFonts w:hint="eastAsia" w:ascii="宋体" w:hAnsi="宋体" w:eastAsia="宋体" w:cs="宋体"/>
                <w:color w:val="000000"/>
                <w:sz w:val="21"/>
                <w:szCs w:val="21"/>
                <w:highlight w:val="none"/>
                <w:lang w:val="en-US" w:eastAsia="zh-CN"/>
              </w:rPr>
            </w:r>
            <w:r>
              <w:rPr>
                <w:rFonts w:hint="eastAsia" w:ascii="宋体" w:hAnsi="宋体" w:eastAsia="宋体" w:cs="宋体"/>
                <w:color w:val="000000"/>
                <w:sz w:val="21"/>
                <w:szCs w:val="21"/>
                <w:highlight w:val="none"/>
                <w:lang w:val="en-US" w:eastAsia="zh-CN"/>
              </w:rPr>
            </w:r>
          </w:p>
        </w:tc>
        <w:tc>
          <w:tcPr>
            <w:tcBorders/>
            <w:tcW w:w="1112" w:type="dxa"/>
            <w:vAlign w:val="center"/>
            <w:textDirection w:val="lrTb"/>
            <w:noWrap w:val="false"/>
          </w:tcPr>
          <w:p>
            <w:pPr>
              <w:pStyle w:val="835"/>
              <w:keepNext w:val="true"/>
              <w:keepLines w:val="false"/>
              <w:pageBreakBefore w:val="false"/>
              <w:widowControl w:val="false"/>
              <w:pBdr/>
              <w:spacing w:line="360" w:lineRule="auto"/>
              <w:ind/>
              <w:jc w:val="center"/>
              <w:rPr>
                <w:rFonts w:hint="eastAsia" w:ascii="宋体" w:hAnsi="宋体" w:eastAsia="宋体" w:cs="宋体"/>
                <w:b/>
                <w:color w:val="000000"/>
                <w:sz w:val="21"/>
                <w:szCs w:val="21"/>
                <w:highlight w:val="none"/>
                <w:lang w:val="zh-CN"/>
              </w:rPr>
            </w:pPr>
            <w:r>
              <w:rPr>
                <w:rFonts w:hint="eastAsia" w:ascii="宋体" w:hAnsi="宋体" w:eastAsia="宋体" w:cs="宋体"/>
                <w:b/>
                <w:color w:val="000000"/>
                <w:sz w:val="21"/>
                <w:szCs w:val="21"/>
                <w:highlight w:val="none"/>
                <w:lang w:val="en-US" w:eastAsia="zh-CN" w:bidi="ar-SA"/>
              </w:rPr>
              <w:t xml:space="preserve">本项目标的名称及所属行业</w:t>
            </w:r>
            <w:r>
              <w:rPr>
                <w:rFonts w:hint="eastAsia" w:ascii="宋体" w:hAnsi="宋体" w:eastAsia="宋体" w:cs="宋体"/>
                <w:b/>
                <w:color w:val="000000"/>
                <w:sz w:val="21"/>
                <w:szCs w:val="21"/>
                <w:highlight w:val="none"/>
                <w:lang w:val="zh-CN"/>
              </w:rPr>
            </w:r>
            <w:r>
              <w:rPr>
                <w:rFonts w:hint="eastAsia" w:ascii="宋体" w:hAnsi="宋体" w:eastAsia="宋体" w:cs="宋体"/>
                <w:b/>
                <w:color w:val="000000"/>
                <w:sz w:val="21"/>
                <w:szCs w:val="21"/>
                <w:highlight w:val="none"/>
                <w:lang w:val="zh-CN"/>
              </w:rPr>
            </w:r>
          </w:p>
        </w:tc>
        <w:tc>
          <w:tcPr>
            <w:tcBorders/>
            <w:tcW w:w="3629" w:type="dxa"/>
            <w:vAlign w:val="center"/>
            <w:textDirection w:val="lrTb"/>
            <w:noWrap w:val="false"/>
          </w:tcPr>
          <w:p>
            <w:pPr>
              <w:pStyle w:val="835"/>
              <w:widowControl w:val="true"/>
              <w:pBdr/>
              <w:spacing w:line="360" w:lineRule="auto"/>
              <w:ind w:firstLine="420"/>
              <w:jc w:val="left"/>
              <w:rPr>
                <w:rFonts w:hint="eastAsia" w:ascii="宋体" w:hAnsi="宋体" w:eastAsia="宋体" w:cs="宋体"/>
                <w:b w:val="0"/>
                <w:color w:val="000000"/>
                <w:sz w:val="21"/>
                <w:szCs w:val="21"/>
                <w:highlight w:val="none"/>
                <w:lang w:val="en-US" w:eastAsia="zh-CN" w:bidi="ar-SA"/>
              </w:rPr>
            </w:pPr>
            <w:r>
              <w:rPr>
                <w:rFonts w:hint="eastAsia" w:ascii="宋体" w:hAnsi="宋体" w:eastAsia="宋体" w:cs="宋体"/>
                <w:b w:val="0"/>
                <w:color w:val="000000"/>
                <w:sz w:val="21"/>
                <w:szCs w:val="21"/>
                <w:highlight w:val="none"/>
                <w:lang w:val="en-US" w:eastAsia="zh-CN" w:bidi="ar-SA"/>
              </w:rPr>
              <w:t xml:space="preserve">7.1 标的名称：两癌防控数据获取与质效评估服务；</w:t>
            </w:r>
            <w:r>
              <w:rPr>
                <w:rFonts w:hint="eastAsia" w:ascii="宋体" w:hAnsi="宋体" w:eastAsia="宋体" w:cs="宋体"/>
                <w:b w:val="0"/>
                <w:color w:val="000000"/>
                <w:sz w:val="21"/>
                <w:szCs w:val="21"/>
                <w:highlight w:val="none"/>
                <w:lang w:val="en-US" w:eastAsia="zh-CN" w:bidi="ar-SA"/>
              </w:rPr>
            </w:r>
            <w:r>
              <w:rPr>
                <w:rFonts w:hint="eastAsia" w:ascii="宋体" w:hAnsi="宋体" w:eastAsia="宋体" w:cs="宋体"/>
                <w:b w:val="0"/>
                <w:color w:val="000000"/>
                <w:sz w:val="21"/>
                <w:szCs w:val="21"/>
                <w:highlight w:val="none"/>
                <w:lang w:val="en-US" w:eastAsia="zh-CN" w:bidi="ar-SA"/>
              </w:rPr>
            </w:r>
          </w:p>
          <w:p>
            <w:pPr>
              <w:pStyle w:val="835"/>
              <w:widowControl w:val="true"/>
              <w:pBdr/>
              <w:spacing w:line="360" w:lineRule="auto"/>
              <w:ind w:firstLine="420"/>
              <w:jc w:val="left"/>
              <w:rPr>
                <w:rFonts w:hint="eastAsia" w:ascii="宋体" w:hAnsi="宋体" w:eastAsia="宋体" w:cs="宋体"/>
                <w:color w:val="000000"/>
                <w:sz w:val="21"/>
                <w:szCs w:val="21"/>
                <w:highlight w:val="none"/>
                <w:lang w:val="en-US" w:eastAsia="zh-CN"/>
              </w:rPr>
            </w:pPr>
            <w:r>
              <w:rPr>
                <w:rFonts w:hint="eastAsia" w:ascii="宋体" w:hAnsi="宋体" w:eastAsia="宋体" w:cs="宋体"/>
                <w:b w:val="0"/>
                <w:color w:val="000000"/>
                <w:sz w:val="21"/>
                <w:szCs w:val="21"/>
                <w:highlight w:val="none"/>
                <w:lang w:val="en-US" w:eastAsia="zh-CN" w:bidi="ar-SA"/>
              </w:rPr>
              <w:t xml:space="preserve">7.2 所属行业：其他未列明行业。</w:t>
            </w:r>
            <w:r>
              <w:rPr>
                <w:rFonts w:hint="eastAsia" w:ascii="宋体" w:hAnsi="宋体" w:eastAsia="宋体" w:cs="宋体"/>
                <w:color w:val="000000"/>
                <w:sz w:val="21"/>
                <w:szCs w:val="21"/>
                <w:highlight w:val="none"/>
                <w:lang w:val="en-US" w:eastAsia="zh-CN"/>
              </w:rPr>
            </w:r>
            <w:r>
              <w:rPr>
                <w:rFonts w:hint="eastAsia" w:ascii="宋体" w:hAnsi="宋体" w:eastAsia="宋体" w:cs="宋体"/>
                <w:color w:val="000000"/>
                <w:sz w:val="21"/>
                <w:szCs w:val="21"/>
                <w:highlight w:val="none"/>
                <w:lang w:val="en-US" w:eastAsia="zh-CN"/>
              </w:rPr>
            </w:r>
          </w:p>
        </w:tc>
      </w:tr>
      <w:tr>
        <w:trPr/>
        <w:tc>
          <w:tcPr>
            <w:tcBorders/>
            <w:tcW w:w="257" w:type="dxa"/>
            <w:vAlign w:val="center"/>
            <w:textDirection w:val="lrTb"/>
            <w:noWrap w:val="false"/>
          </w:tcPr>
          <w:p>
            <w:pPr>
              <w:pStyle w:val="910"/>
              <w:pBdr/>
              <w:spacing w:line="360" w:lineRule="auto"/>
              <w:ind/>
              <w:jc w:val="center"/>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en-US" w:eastAsia="zh-CN"/>
              </w:rPr>
              <w:t xml:space="preserve">8</w:t>
            </w:r>
            <w:r>
              <w:rPr>
                <w:rFonts w:hint="eastAsia" w:ascii="宋体" w:hAnsi="宋体" w:eastAsia="宋体" w:cs="宋体"/>
                <w:color w:val="000000"/>
                <w:sz w:val="21"/>
                <w:szCs w:val="21"/>
                <w:highlight w:val="none"/>
                <w:lang w:val="zh-CN" w:eastAsia="zh-CN"/>
              </w:rPr>
            </w:r>
            <w:r>
              <w:rPr>
                <w:rFonts w:hint="eastAsia" w:ascii="宋体" w:hAnsi="宋体" w:eastAsia="宋体" w:cs="宋体"/>
                <w:color w:val="000000"/>
                <w:sz w:val="21"/>
                <w:szCs w:val="21"/>
                <w:highlight w:val="none"/>
                <w:lang w:val="zh-CN" w:eastAsia="zh-CN"/>
              </w:rPr>
            </w:r>
          </w:p>
        </w:tc>
        <w:tc>
          <w:tcPr>
            <w:tcBorders/>
            <w:tcW w:w="1112" w:type="dxa"/>
            <w:vAlign w:val="center"/>
            <w:textDirection w:val="lrTb"/>
            <w:noWrap w:val="false"/>
          </w:tcPr>
          <w:p>
            <w:pPr>
              <w:pStyle w:val="910"/>
              <w:pBdr/>
              <w:spacing w:line="360" w:lineRule="auto"/>
              <w:ind w:left="96"/>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 xml:space="preserve">解释</w:t>
            </w:r>
            <w:r>
              <w:rPr>
                <w:rFonts w:hint="eastAsia" w:ascii="宋体" w:hAnsi="宋体" w:eastAsia="宋体" w:cs="宋体"/>
                <w:color w:val="000000"/>
                <w:sz w:val="21"/>
                <w:szCs w:val="21"/>
                <w:highlight w:val="none"/>
                <w:lang w:val="zh-CN"/>
              </w:rPr>
            </w:r>
            <w:r>
              <w:rPr>
                <w:rFonts w:hint="eastAsia" w:ascii="宋体" w:hAnsi="宋体" w:eastAsia="宋体" w:cs="宋体"/>
                <w:color w:val="000000"/>
                <w:sz w:val="21"/>
                <w:szCs w:val="21"/>
                <w:highlight w:val="none"/>
                <w:lang w:val="zh-CN"/>
              </w:rPr>
            </w:r>
          </w:p>
        </w:tc>
        <w:tc>
          <w:tcPr>
            <w:tcBorders/>
            <w:tcW w:w="3629" w:type="dxa"/>
            <w:vAlign w:val="center"/>
            <w:textDirection w:val="lrTb"/>
            <w:noWrap w:val="false"/>
          </w:tcPr>
          <w:p>
            <w:pPr>
              <w:pStyle w:val="835"/>
              <w:pBdr/>
              <w:spacing w:line="360" w:lineRule="auto"/>
              <w:ind w:right="105" w:firstLine="420" w:left="105"/>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 xml:space="preserve">竞争性谈判文件第三章第（5款）中“重大违法记录”是指：供应商因违法经营受到刑事处罚或者责令停产、吊销许可证或者执照、较大数额的罚款等行政处罚。其中较大数额罚款的具体金额标准以财库〔2022〕3号文为准，即：认定为200万元以上的罚款，法律、行政法规以及国务院有关部门明确规定相关领域“较大数额罚款”标准高于200万元的，从其规定。</w:t>
            </w:r>
            <w:r>
              <w:rPr>
                <w:rFonts w:hint="eastAsia" w:ascii="宋体" w:hAnsi="宋体" w:eastAsia="宋体" w:cs="宋体"/>
                <w:color w:val="000000"/>
                <w:sz w:val="21"/>
                <w:szCs w:val="21"/>
                <w:highlight w:val="none"/>
                <w:lang w:val="zh-CN"/>
              </w:rPr>
            </w:r>
            <w:r>
              <w:rPr>
                <w:rFonts w:hint="eastAsia" w:ascii="宋体" w:hAnsi="宋体" w:eastAsia="宋体" w:cs="宋体"/>
                <w:color w:val="000000"/>
                <w:sz w:val="21"/>
                <w:szCs w:val="21"/>
                <w:highlight w:val="none"/>
                <w:lang w:val="zh-CN"/>
              </w:rPr>
            </w:r>
          </w:p>
        </w:tc>
      </w:tr>
      <w:tr>
        <w:trPr/>
        <w:tc>
          <w:tcPr>
            <w:tcBorders/>
            <w:tcW w:w="257" w:type="dxa"/>
            <w:vAlign w:val="center"/>
            <w:textDirection w:val="lrTb"/>
            <w:noWrap w:val="false"/>
          </w:tcPr>
          <w:p>
            <w:pPr>
              <w:pStyle w:val="910"/>
              <w:pBdr/>
              <w:spacing w:line="360" w:lineRule="auto"/>
              <w:ind/>
              <w:jc w:val="center"/>
              <w:rPr>
                <w:rFonts w:hint="eastAsia" w:ascii="宋体" w:hAnsi="宋体" w:eastAsia="宋体" w:cs="宋体"/>
                <w:color w:val="000000"/>
                <w:sz w:val="21"/>
                <w:szCs w:val="21"/>
                <w:highlight w:val="none"/>
                <w:lang w:val="en-US" w:eastAsia="zh-CN"/>
              </w:rPr>
            </w:pPr>
            <w:r>
              <w:rPr>
                <w:rFonts w:hint="eastAsia" w:eastAsia="宋体" w:cs="宋体"/>
                <w:color w:val="000000"/>
                <w:sz w:val="21"/>
                <w:szCs w:val="21"/>
                <w:highlight w:val="none"/>
                <w:lang w:val="en-US" w:eastAsia="zh-CN"/>
              </w:rPr>
              <w:t xml:space="preserve">9</w:t>
            </w:r>
            <w:r>
              <w:rPr>
                <w:rFonts w:hint="eastAsia" w:ascii="宋体" w:hAnsi="宋体" w:eastAsia="宋体" w:cs="宋体"/>
                <w:color w:val="000000"/>
                <w:sz w:val="21"/>
                <w:szCs w:val="21"/>
                <w:highlight w:val="none"/>
                <w:lang w:val="en-US" w:eastAsia="zh-CN"/>
              </w:rPr>
            </w:r>
            <w:r>
              <w:rPr>
                <w:rFonts w:hint="eastAsia" w:ascii="宋体" w:hAnsi="宋体" w:eastAsia="宋体" w:cs="宋体"/>
                <w:color w:val="000000"/>
                <w:sz w:val="21"/>
                <w:szCs w:val="21"/>
                <w:highlight w:val="none"/>
                <w:lang w:val="en-US" w:eastAsia="zh-CN"/>
              </w:rPr>
            </w:r>
          </w:p>
        </w:tc>
        <w:tc>
          <w:tcPr>
            <w:tcBorders/>
            <w:tcW w:w="1112" w:type="dxa"/>
            <w:vAlign w:val="center"/>
            <w:textDirection w:val="lrTb"/>
            <w:noWrap w:val="false"/>
          </w:tcPr>
          <w:p>
            <w:pPr>
              <w:pStyle w:val="910"/>
              <w:pBdr/>
              <w:spacing w:line="360" w:lineRule="auto"/>
              <w:ind w:left="38"/>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 xml:space="preserve">谈判情况公告</w:t>
            </w:r>
            <w:r>
              <w:rPr>
                <w:rFonts w:hint="eastAsia" w:ascii="宋体" w:hAnsi="宋体" w:eastAsia="宋体" w:cs="宋体"/>
                <w:color w:val="000000"/>
                <w:sz w:val="21"/>
                <w:szCs w:val="21"/>
                <w:highlight w:val="none"/>
                <w:lang w:val="zh-CN"/>
              </w:rPr>
            </w:r>
            <w:r>
              <w:rPr>
                <w:rFonts w:hint="eastAsia" w:ascii="宋体" w:hAnsi="宋体" w:eastAsia="宋体" w:cs="宋体"/>
                <w:color w:val="000000"/>
                <w:sz w:val="21"/>
                <w:szCs w:val="21"/>
                <w:highlight w:val="none"/>
                <w:lang w:val="zh-CN"/>
              </w:rPr>
            </w:r>
          </w:p>
        </w:tc>
        <w:tc>
          <w:tcPr>
            <w:tcBorders/>
            <w:tcW w:w="3629" w:type="dxa"/>
            <w:vAlign w:val="center"/>
            <w:textDirection w:val="lrTb"/>
            <w:noWrap w:val="false"/>
          </w:tcPr>
          <w:p>
            <w:pPr>
              <w:pStyle w:val="910"/>
              <w:pBdr/>
              <w:spacing w:line="360" w:lineRule="auto"/>
              <w:ind w:firstLine="420"/>
              <w:jc w:val="both"/>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 xml:space="preserve">谈判结果等在</w:t>
            </w:r>
            <w:r>
              <w:rPr>
                <w:rFonts w:hint="eastAsia" w:eastAsia="宋体" w:cs="宋体"/>
                <w:color w:val="000000"/>
                <w:sz w:val="21"/>
                <w:szCs w:val="21"/>
                <w:highlight w:val="none"/>
                <w:lang w:val="zh-CN"/>
              </w:rPr>
              <w:t xml:space="preserve">医院官网</w:t>
            </w:r>
            <w:r>
              <w:rPr>
                <w:rFonts w:hint="eastAsia" w:ascii="宋体" w:hAnsi="宋体" w:eastAsia="宋体" w:cs="宋体"/>
                <w:color w:val="000000"/>
                <w:sz w:val="21"/>
                <w:szCs w:val="21"/>
                <w:highlight w:val="none"/>
                <w:lang w:val="zh-CN"/>
              </w:rPr>
              <w:t xml:space="preserve">上采购结果公告栏中予以公告。</w:t>
            </w:r>
            <w:r>
              <w:rPr>
                <w:rFonts w:hint="eastAsia" w:ascii="宋体" w:hAnsi="宋体" w:eastAsia="宋体" w:cs="宋体"/>
                <w:color w:val="000000"/>
                <w:sz w:val="21"/>
                <w:szCs w:val="21"/>
                <w:highlight w:val="none"/>
                <w:lang w:val="zh-CN"/>
              </w:rPr>
            </w:r>
            <w:r>
              <w:rPr>
                <w:rFonts w:hint="eastAsia" w:ascii="宋体" w:hAnsi="宋体" w:eastAsia="宋体" w:cs="宋体"/>
                <w:color w:val="000000"/>
                <w:sz w:val="21"/>
                <w:szCs w:val="21"/>
                <w:highlight w:val="none"/>
                <w:lang w:val="zh-CN"/>
              </w:rPr>
            </w:r>
          </w:p>
        </w:tc>
      </w:tr>
      <w:tr>
        <w:trPr/>
        <w:tc>
          <w:tcPr>
            <w:tcBorders/>
            <w:tcW w:w="257" w:type="dxa"/>
            <w:vAlign w:val="center"/>
            <w:textDirection w:val="lrTb"/>
            <w:noWrap w:val="false"/>
          </w:tcPr>
          <w:p>
            <w:pPr>
              <w:pStyle w:val="910"/>
              <w:pBdr/>
              <w:spacing w:line="360" w:lineRule="auto"/>
              <w:ind/>
              <w:jc w:val="center"/>
              <w:rPr>
                <w:rFonts w:ascii="宋体" w:hAnsi="宋体" w:eastAsia="宋体" w:cs="宋体"/>
                <w:color w:val="000000"/>
                <w:sz w:val="21"/>
                <w:szCs w:val="21"/>
                <w:highlight w:val="none"/>
                <w:lang w:val="en-US" w:eastAsia="zh-CN"/>
              </w:rPr>
            </w:pPr>
            <w:r>
              <w:rPr>
                <w:rFonts w:hint="eastAsia" w:eastAsia="宋体" w:cs="宋体"/>
                <w:color w:val="000000"/>
                <w:sz w:val="21"/>
                <w:szCs w:val="21"/>
                <w:highlight w:val="none"/>
                <w:lang w:val="en-US" w:eastAsia="zh-CN"/>
              </w:rPr>
              <w:t xml:space="preserve">10</w:t>
            </w:r>
            <w:r>
              <w:rPr>
                <w:rFonts w:ascii="宋体" w:hAnsi="宋体" w:eastAsia="宋体" w:cs="宋体"/>
                <w:color w:val="000000"/>
                <w:sz w:val="21"/>
                <w:szCs w:val="21"/>
                <w:highlight w:val="none"/>
                <w:lang w:val="en-US" w:eastAsia="zh-CN"/>
              </w:rPr>
            </w:r>
            <w:r>
              <w:rPr>
                <w:rFonts w:ascii="宋体" w:hAnsi="宋体" w:eastAsia="宋体" w:cs="宋体"/>
                <w:color w:val="000000"/>
                <w:sz w:val="21"/>
                <w:szCs w:val="21"/>
                <w:highlight w:val="none"/>
                <w:lang w:val="en-US" w:eastAsia="zh-CN"/>
              </w:rPr>
            </w:r>
          </w:p>
        </w:tc>
        <w:tc>
          <w:tcPr>
            <w:tcBorders/>
            <w:tcW w:w="1112" w:type="dxa"/>
            <w:vAlign w:val="center"/>
            <w:textDirection w:val="lrTb"/>
            <w:noWrap w:val="false"/>
          </w:tcPr>
          <w:p>
            <w:pPr>
              <w:pStyle w:val="910"/>
              <w:pBdr/>
              <w:spacing w:line="360" w:lineRule="auto"/>
              <w:ind w:left="38"/>
              <w:jc w:val="center"/>
              <w:rPr>
                <w:rFonts w:hint="eastAsia" w:ascii="宋体" w:hAnsi="宋体" w:eastAsia="宋体" w:cs="宋体"/>
                <w:b/>
                <w:color w:val="000000"/>
                <w:sz w:val="21"/>
                <w:szCs w:val="21"/>
                <w:highlight w:val="none"/>
                <w:lang w:val="zh-CN"/>
              </w:rPr>
            </w:pPr>
            <w:r>
              <w:rPr>
                <w:rFonts w:hint="eastAsia" w:ascii="宋体" w:hAnsi="宋体" w:eastAsia="宋体" w:cs="宋体"/>
                <w:b/>
                <w:color w:val="000000"/>
                <w:sz w:val="21"/>
                <w:szCs w:val="21"/>
                <w:highlight w:val="none"/>
                <w:lang w:val="zh-CN"/>
              </w:rPr>
              <w:t xml:space="preserve">谈判保证金</w:t>
            </w:r>
            <w:r>
              <w:rPr>
                <w:rFonts w:hint="eastAsia" w:ascii="宋体" w:hAnsi="宋体" w:eastAsia="宋体" w:cs="宋体"/>
                <w:b/>
                <w:color w:val="000000"/>
                <w:sz w:val="21"/>
                <w:szCs w:val="21"/>
                <w:highlight w:val="none"/>
                <w:lang w:val="zh-CN"/>
              </w:rPr>
            </w:r>
            <w:r>
              <w:rPr>
                <w:rFonts w:hint="eastAsia" w:ascii="宋体" w:hAnsi="宋体" w:eastAsia="宋体" w:cs="宋体"/>
                <w:b/>
                <w:color w:val="000000"/>
                <w:sz w:val="21"/>
                <w:szCs w:val="21"/>
                <w:highlight w:val="none"/>
                <w:lang w:val="zh-CN"/>
              </w:rPr>
            </w:r>
          </w:p>
        </w:tc>
        <w:tc>
          <w:tcPr>
            <w:tcBorders/>
            <w:tcW w:w="3629" w:type="dxa"/>
            <w:vAlign w:val="center"/>
            <w:textDirection w:val="lrTb"/>
            <w:noWrap w:val="false"/>
          </w:tcPr>
          <w:p>
            <w:pPr>
              <w:pStyle w:val="910"/>
              <w:keepNext w:val="false"/>
              <w:keepLines w:val="false"/>
              <w:pageBreakBefore w:val="false"/>
              <w:widowControl w:val="false"/>
              <w:pBdr/>
              <w:spacing w:line="360" w:lineRule="auto"/>
              <w:ind w:firstLine="420"/>
              <w:jc w:val="both"/>
              <w:rPr>
                <w:rFonts w:ascii="宋体" w:hAnsi="宋体" w:eastAsia="宋体" w:cs="宋体"/>
                <w:color w:val="000000"/>
                <w:sz w:val="21"/>
                <w:szCs w:val="21"/>
                <w:highlight w:val="none"/>
                <w:lang w:val="en-US" w:eastAsia="zh-CN"/>
              </w:rPr>
            </w:pPr>
            <w:r>
              <w:rPr>
                <w:rFonts w:hint="eastAsia" w:eastAsia="宋体" w:cs="宋体"/>
                <w:color w:val="000000"/>
                <w:sz w:val="21"/>
                <w:szCs w:val="21"/>
                <w:highlight w:val="none"/>
                <w:lang w:val="en-US" w:eastAsia="zh-CN"/>
              </w:rPr>
              <w:t xml:space="preserve">本项目不收取谈判保证金。</w:t>
            </w:r>
            <w:r>
              <w:rPr>
                <w:rFonts w:ascii="宋体" w:hAnsi="宋体" w:eastAsia="宋体" w:cs="宋体"/>
                <w:color w:val="000000"/>
                <w:sz w:val="21"/>
                <w:szCs w:val="21"/>
                <w:highlight w:val="none"/>
                <w:lang w:val="en-US" w:eastAsia="zh-CN"/>
              </w:rPr>
            </w:r>
            <w:r>
              <w:rPr>
                <w:rFonts w:ascii="宋体" w:hAnsi="宋体" w:eastAsia="宋体" w:cs="宋体"/>
                <w:color w:val="000000"/>
                <w:sz w:val="21"/>
                <w:szCs w:val="21"/>
                <w:highlight w:val="none"/>
                <w:lang w:val="en-US" w:eastAsia="zh-CN"/>
              </w:rPr>
            </w:r>
          </w:p>
        </w:tc>
      </w:tr>
      <w:tr>
        <w:trPr>
          <w:trHeight w:val="541"/>
        </w:trPr>
        <w:tc>
          <w:tcPr>
            <w:tcBorders/>
            <w:tcW w:w="257" w:type="dxa"/>
            <w:vAlign w:val="center"/>
            <w:textDirection w:val="lrTb"/>
            <w:noWrap w:val="false"/>
          </w:tcPr>
          <w:p>
            <w:pPr>
              <w:pStyle w:val="910"/>
              <w:pBdr/>
              <w:spacing w:line="360" w:lineRule="auto"/>
              <w:ind/>
              <w:jc w:val="center"/>
              <w:rPr>
                <w:rFonts w:ascii="宋体" w:hAnsi="宋体" w:eastAsia="宋体" w:cs="宋体"/>
                <w:color w:val="000000"/>
                <w:sz w:val="21"/>
                <w:szCs w:val="21"/>
                <w:highlight w:val="none"/>
                <w:lang w:val="en-US" w:eastAsia="zh-CN"/>
              </w:rPr>
            </w:pPr>
            <w:r>
              <w:rPr>
                <w:rFonts w:hint="eastAsia" w:eastAsia="宋体" w:cs="宋体"/>
                <w:color w:val="000000"/>
                <w:sz w:val="21"/>
                <w:szCs w:val="21"/>
                <w:highlight w:val="none"/>
                <w:lang w:val="en-US" w:eastAsia="zh-CN"/>
              </w:rPr>
              <w:t xml:space="preserve">11</w:t>
            </w:r>
            <w:r>
              <w:rPr>
                <w:rFonts w:ascii="宋体" w:hAnsi="宋体" w:eastAsia="宋体" w:cs="宋体"/>
                <w:color w:val="000000"/>
                <w:sz w:val="21"/>
                <w:szCs w:val="21"/>
                <w:highlight w:val="none"/>
                <w:lang w:val="en-US" w:eastAsia="zh-CN"/>
              </w:rPr>
            </w:r>
            <w:r>
              <w:rPr>
                <w:rFonts w:ascii="宋体" w:hAnsi="宋体" w:eastAsia="宋体" w:cs="宋体"/>
                <w:color w:val="000000"/>
                <w:sz w:val="21"/>
                <w:szCs w:val="21"/>
                <w:highlight w:val="none"/>
                <w:lang w:val="en-US" w:eastAsia="zh-CN"/>
              </w:rPr>
            </w:r>
          </w:p>
        </w:tc>
        <w:tc>
          <w:tcPr>
            <w:tcBorders/>
            <w:tcW w:w="1112" w:type="dxa"/>
            <w:vAlign w:val="center"/>
            <w:textDirection w:val="lrTb"/>
            <w:noWrap w:val="false"/>
          </w:tcPr>
          <w:p>
            <w:pPr>
              <w:pStyle w:val="910"/>
              <w:pBdr/>
              <w:spacing w:line="360" w:lineRule="auto"/>
              <w:ind w:left="38"/>
              <w:jc w:val="center"/>
              <w:rPr>
                <w:rFonts w:hint="eastAsia" w:ascii="宋体" w:hAnsi="宋体" w:eastAsia="宋体" w:cs="宋体"/>
                <w:b/>
                <w:color w:val="000000"/>
                <w:sz w:val="21"/>
                <w:szCs w:val="21"/>
                <w:highlight w:val="none"/>
                <w:lang w:val="en-US" w:eastAsia="zh-CN"/>
              </w:rPr>
            </w:pPr>
            <w:r>
              <w:rPr>
                <w:rFonts w:hint="eastAsia" w:ascii="宋体" w:hAnsi="宋体" w:eastAsia="宋体" w:cs="宋体"/>
                <w:b/>
                <w:color w:val="000000"/>
                <w:sz w:val="21"/>
                <w:szCs w:val="21"/>
                <w:highlight w:val="none"/>
                <w:lang w:val="zh-CN"/>
              </w:rPr>
              <w:t xml:space="preserve">履约保证金</w:t>
            </w:r>
            <w:r>
              <w:rPr>
                <w:rFonts w:hint="eastAsia" w:ascii="宋体" w:hAnsi="宋体" w:eastAsia="宋体" w:cs="宋体"/>
                <w:b/>
                <w:color w:val="000000"/>
                <w:sz w:val="21"/>
                <w:szCs w:val="21"/>
                <w:highlight w:val="none"/>
                <w:lang w:val="en-US" w:eastAsia="zh-CN"/>
              </w:rPr>
            </w:r>
            <w:r>
              <w:rPr>
                <w:rFonts w:hint="eastAsia" w:ascii="宋体" w:hAnsi="宋体" w:eastAsia="宋体" w:cs="宋体"/>
                <w:b/>
                <w:color w:val="000000"/>
                <w:sz w:val="21"/>
                <w:szCs w:val="21"/>
                <w:highlight w:val="none"/>
                <w:lang w:val="en-US" w:eastAsia="zh-CN"/>
              </w:rPr>
            </w:r>
          </w:p>
        </w:tc>
        <w:tc>
          <w:tcPr>
            <w:tcBorders/>
            <w:tcW w:w="3629" w:type="dxa"/>
            <w:vAlign w:val="center"/>
            <w:textDirection w:val="lrTb"/>
            <w:noWrap w:val="false"/>
          </w:tcPr>
          <w:p>
            <w:pPr>
              <w:pStyle w:val="910"/>
              <w:keepNext w:val="false"/>
              <w:keepLines w:val="false"/>
              <w:pageBreakBefore w:val="false"/>
              <w:widowControl w:val="false"/>
              <w:pBdr/>
              <w:spacing w:line="360" w:lineRule="auto"/>
              <w:ind w:firstLine="420"/>
              <w:jc w:val="both"/>
              <w:rPr>
                <w:rFonts w:ascii="宋体" w:hAnsi="宋体" w:eastAsia="宋体" w:cs="宋体"/>
                <w:color w:val="000000"/>
                <w:sz w:val="21"/>
                <w:szCs w:val="21"/>
                <w:highlight w:val="none"/>
                <w:lang w:val="en-US" w:eastAsia="zh-CN"/>
              </w:rPr>
            </w:pPr>
            <w:r>
              <w:rPr>
                <w:rFonts w:hint="eastAsia" w:eastAsia="宋体" w:cs="宋体"/>
                <w:color w:val="000000"/>
                <w:sz w:val="21"/>
                <w:szCs w:val="21"/>
                <w:highlight w:val="none"/>
                <w:lang w:val="en-US" w:eastAsia="zh-CN"/>
              </w:rPr>
              <w:t xml:space="preserve">本项目不收取履约保证金。</w:t>
            </w:r>
            <w:r>
              <w:rPr>
                <w:rFonts w:ascii="宋体" w:hAnsi="宋体" w:eastAsia="宋体" w:cs="宋体"/>
                <w:color w:val="000000"/>
                <w:sz w:val="21"/>
                <w:szCs w:val="21"/>
                <w:highlight w:val="none"/>
                <w:lang w:val="en-US" w:eastAsia="zh-CN"/>
              </w:rPr>
            </w:r>
            <w:r>
              <w:rPr>
                <w:rFonts w:ascii="宋体" w:hAnsi="宋体" w:eastAsia="宋体" w:cs="宋体"/>
                <w:color w:val="000000"/>
                <w:sz w:val="21"/>
                <w:szCs w:val="21"/>
                <w:highlight w:val="none"/>
                <w:lang w:val="en-US" w:eastAsia="zh-CN"/>
              </w:rPr>
            </w:r>
          </w:p>
        </w:tc>
      </w:tr>
      <w:tr>
        <w:trPr/>
        <w:tc>
          <w:tcPr>
            <w:tcBorders/>
            <w:tcW w:w="257" w:type="dxa"/>
            <w:vAlign w:val="center"/>
            <w:textDirection w:val="lrTb"/>
            <w:noWrap w:val="false"/>
          </w:tcPr>
          <w:p>
            <w:pPr>
              <w:pStyle w:val="910"/>
              <w:keepNext w:val="false"/>
              <w:keepLines w:val="false"/>
              <w:pageBreakBefore w:val="false"/>
              <w:widowControl w:val="false"/>
              <w:pBdr/>
              <w:spacing w:line="360" w:lineRule="auto"/>
              <w:ind w:right="0"/>
              <w:jc w:val="center"/>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 xml:space="preserve">1</w:t>
            </w:r>
            <w:r>
              <w:rPr>
                <w:rFonts w:hint="eastAsia" w:eastAsia="宋体" w:cs="宋体"/>
                <w:color w:val="000000"/>
                <w:sz w:val="21"/>
                <w:szCs w:val="21"/>
                <w:highlight w:val="none"/>
                <w:lang w:val="en-US" w:eastAsia="zh-CN" w:bidi="ar-SA"/>
              </w:rPr>
              <w:t xml:space="preserve">2</w:t>
            </w:r>
            <w:r>
              <w:rPr>
                <w:rFonts w:hint="eastAsia" w:ascii="宋体" w:hAnsi="宋体" w:eastAsia="宋体" w:cs="宋体"/>
                <w:color w:val="000000"/>
                <w:sz w:val="21"/>
                <w:szCs w:val="21"/>
                <w:highlight w:val="none"/>
                <w:lang w:val="en-US" w:eastAsia="zh-CN" w:bidi="ar-SA"/>
              </w:rPr>
            </w:r>
            <w:r>
              <w:rPr>
                <w:rFonts w:hint="eastAsia" w:ascii="宋体" w:hAnsi="宋体" w:eastAsia="宋体" w:cs="宋体"/>
                <w:color w:val="000000"/>
                <w:sz w:val="21"/>
                <w:szCs w:val="21"/>
                <w:highlight w:val="none"/>
                <w:lang w:val="en-US" w:eastAsia="zh-CN" w:bidi="ar-SA"/>
              </w:rPr>
            </w:r>
          </w:p>
        </w:tc>
        <w:tc>
          <w:tcPr>
            <w:tcBorders/>
            <w:tcW w:w="1112" w:type="dxa"/>
            <w:vAlign w:val="center"/>
            <w:textDirection w:val="lrTb"/>
            <w:noWrap w:val="false"/>
          </w:tcPr>
          <w:p>
            <w:pPr>
              <w:pStyle w:val="910"/>
              <w:pBdr/>
              <w:spacing w:line="360" w:lineRule="auto"/>
              <w:ind w:left="96"/>
              <w:jc w:val="center"/>
              <w:rPr>
                <w:rFonts w:hint="eastAsia" w:ascii="宋体" w:hAnsi="宋体" w:eastAsia="宋体" w:cs="宋体"/>
                <w:b/>
                <w:bCs/>
                <w:color w:val="000000"/>
                <w:sz w:val="21"/>
                <w:szCs w:val="21"/>
                <w:highlight w:val="none"/>
                <w:lang w:val="zh-CN" w:eastAsia="zh-CN" w:bidi="ar-SA"/>
              </w:rPr>
            </w:pPr>
            <w:r>
              <w:rPr>
                <w:rFonts w:hint="eastAsia" w:ascii="宋体" w:hAnsi="宋体" w:eastAsia="宋体" w:cs="宋体"/>
                <w:b/>
                <w:bCs/>
                <w:color w:val="000000"/>
                <w:sz w:val="21"/>
                <w:szCs w:val="21"/>
                <w:highlight w:val="none"/>
                <w:lang w:val="zh-CN" w:eastAsia="zh-CN" w:bidi="ar-SA"/>
              </w:rPr>
              <w:t xml:space="preserve">合同分包</w:t>
            </w:r>
            <w:r>
              <w:rPr>
                <w:rFonts w:hint="eastAsia" w:ascii="宋体" w:hAnsi="宋体" w:eastAsia="宋体" w:cs="宋体"/>
                <w:b/>
                <w:bCs/>
                <w:color w:val="000000"/>
                <w:sz w:val="21"/>
                <w:szCs w:val="21"/>
                <w:highlight w:val="none"/>
                <w:lang w:val="zh-CN" w:eastAsia="zh-CN" w:bidi="ar-SA"/>
              </w:rPr>
            </w:r>
            <w:r>
              <w:rPr>
                <w:rFonts w:hint="eastAsia" w:ascii="宋体" w:hAnsi="宋体" w:eastAsia="宋体" w:cs="宋体"/>
                <w:b/>
                <w:bCs/>
                <w:color w:val="000000"/>
                <w:sz w:val="21"/>
                <w:szCs w:val="21"/>
                <w:highlight w:val="none"/>
                <w:lang w:val="zh-CN" w:eastAsia="zh-CN" w:bidi="ar-SA"/>
              </w:rPr>
            </w:r>
          </w:p>
          <w:p>
            <w:pPr>
              <w:pStyle w:val="910"/>
              <w:pBdr/>
              <w:spacing w:line="360" w:lineRule="auto"/>
              <w:ind w:left="96"/>
              <w:jc w:val="center"/>
              <w:rPr>
                <w:rFonts w:hint="eastAsia" w:ascii="宋体" w:hAnsi="宋体" w:eastAsia="宋体" w:cs="宋体"/>
                <w:color w:val="000000"/>
                <w:sz w:val="21"/>
                <w:szCs w:val="21"/>
                <w:highlight w:val="none"/>
                <w:lang w:val="zh-CN" w:eastAsia="zh-CN" w:bidi="ar-SA"/>
              </w:rPr>
            </w:pPr>
            <w:r>
              <w:rPr>
                <w:rFonts w:hint="eastAsia" w:ascii="宋体" w:hAnsi="宋体" w:eastAsia="宋体" w:cs="宋体"/>
                <w:b/>
                <w:color w:val="000000"/>
                <w:sz w:val="21"/>
                <w:szCs w:val="21"/>
                <w:highlight w:val="none"/>
                <w:lang w:val="zh-CN"/>
              </w:rPr>
              <w:t xml:space="preserve">（实质性要求）</w:t>
            </w:r>
            <w:r>
              <w:rPr>
                <w:rFonts w:hint="eastAsia" w:ascii="宋体" w:hAnsi="宋体" w:eastAsia="宋体" w:cs="宋体"/>
                <w:color w:val="000000"/>
                <w:sz w:val="21"/>
                <w:szCs w:val="21"/>
                <w:highlight w:val="none"/>
                <w:lang w:val="zh-CN" w:eastAsia="zh-CN" w:bidi="ar-SA"/>
              </w:rPr>
            </w:r>
            <w:r>
              <w:rPr>
                <w:rFonts w:hint="eastAsia" w:ascii="宋体" w:hAnsi="宋体" w:eastAsia="宋体" w:cs="宋体"/>
                <w:color w:val="000000"/>
                <w:sz w:val="21"/>
                <w:szCs w:val="21"/>
                <w:highlight w:val="none"/>
                <w:lang w:val="zh-CN" w:eastAsia="zh-CN" w:bidi="ar-SA"/>
              </w:rPr>
            </w:r>
          </w:p>
        </w:tc>
        <w:tc>
          <w:tcPr>
            <w:tcBorders/>
            <w:tcW w:w="3629" w:type="dxa"/>
            <w:vAlign w:val="center"/>
            <w:textDirection w:val="lrTb"/>
            <w:noWrap w:val="false"/>
          </w:tcPr>
          <w:p>
            <w:pPr>
              <w:pStyle w:val="835"/>
              <w:pBdr/>
              <w:spacing w:line="360" w:lineRule="auto"/>
              <w:ind w:firstLine="420"/>
              <w:rPr>
                <w:rFonts w:hint="eastAsia" w:ascii="宋体" w:hAnsi="宋体" w:eastAsia="宋体" w:cs="宋体"/>
                <w:color w:val="000000"/>
                <w:sz w:val="21"/>
                <w:szCs w:val="21"/>
                <w:highlight w:val="none"/>
                <w:lang w:val="zh-CN" w:eastAsia="zh-CN" w:bidi="ar-SA"/>
              </w:rPr>
            </w:pPr>
            <w:r>
              <w:rPr>
                <w:rFonts w:hint="eastAsia" w:ascii="宋体" w:hAnsi="宋体" w:eastAsia="宋体" w:cs="宋体"/>
                <w:color w:val="000000"/>
                <w:sz w:val="21"/>
                <w:szCs w:val="21"/>
                <w:highlight w:val="none"/>
                <w:lang w:val="en-US" w:eastAsia="zh-CN" w:bidi="ar-SA"/>
              </w:rPr>
              <w:t xml:space="preserve">☑本项目不接受合同分包。</w:t>
            </w:r>
            <w:r>
              <w:rPr>
                <w:rFonts w:hint="eastAsia" w:ascii="宋体" w:hAnsi="宋体" w:eastAsia="宋体" w:cs="宋体"/>
                <w:color w:val="000000"/>
                <w:sz w:val="21"/>
                <w:szCs w:val="21"/>
                <w:highlight w:val="none"/>
                <w:lang w:val="zh-CN" w:eastAsia="zh-CN" w:bidi="ar-SA"/>
              </w:rPr>
            </w:r>
            <w:r>
              <w:rPr>
                <w:rFonts w:hint="eastAsia" w:ascii="宋体" w:hAnsi="宋体" w:eastAsia="宋体" w:cs="宋体"/>
                <w:color w:val="000000"/>
                <w:sz w:val="21"/>
                <w:szCs w:val="21"/>
                <w:highlight w:val="none"/>
                <w:lang w:val="zh-CN" w:eastAsia="zh-CN" w:bidi="ar-SA"/>
              </w:rPr>
            </w:r>
          </w:p>
        </w:tc>
      </w:tr>
      <w:tr>
        <w:trPr/>
        <w:tc>
          <w:tcPr>
            <w:tcBorders/>
            <w:tcW w:w="257" w:type="dxa"/>
            <w:vAlign w:val="center"/>
            <w:textDirection w:val="lrTb"/>
            <w:noWrap w:val="false"/>
          </w:tcPr>
          <w:p>
            <w:pPr>
              <w:pStyle w:val="910"/>
              <w:pBdr/>
              <w:spacing w:line="360" w:lineRule="auto"/>
              <w:ind/>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1</w:t>
            </w:r>
            <w:r>
              <w:rPr>
                <w:rFonts w:hint="eastAsia" w:eastAsia="宋体" w:cs="宋体"/>
                <w:color w:val="000000"/>
                <w:sz w:val="21"/>
                <w:szCs w:val="21"/>
                <w:highlight w:val="none"/>
                <w:lang w:val="en-US" w:eastAsia="zh-CN"/>
              </w:rPr>
              <w:t xml:space="preserve">3</w:t>
            </w:r>
            <w:r>
              <w:rPr>
                <w:rFonts w:hint="eastAsia" w:ascii="宋体" w:hAnsi="宋体" w:eastAsia="宋体" w:cs="宋体"/>
                <w:color w:val="000000"/>
                <w:sz w:val="21"/>
                <w:szCs w:val="21"/>
                <w:highlight w:val="none"/>
                <w:lang w:val="en-US" w:eastAsia="zh-CN"/>
              </w:rPr>
            </w:r>
            <w:r>
              <w:rPr>
                <w:rFonts w:hint="eastAsia" w:ascii="宋体" w:hAnsi="宋体" w:eastAsia="宋体" w:cs="宋体"/>
                <w:color w:val="000000"/>
                <w:sz w:val="21"/>
                <w:szCs w:val="21"/>
                <w:highlight w:val="none"/>
                <w:lang w:val="en-US" w:eastAsia="zh-CN"/>
              </w:rPr>
            </w:r>
          </w:p>
        </w:tc>
        <w:tc>
          <w:tcPr>
            <w:tcBorders/>
            <w:tcW w:w="1112" w:type="dxa"/>
            <w:vAlign w:val="center"/>
            <w:textDirection w:val="lrTb"/>
            <w:noWrap w:val="false"/>
          </w:tcPr>
          <w:p>
            <w:pPr>
              <w:pStyle w:val="910"/>
              <w:pBdr/>
              <w:spacing w:line="360" w:lineRule="auto"/>
              <w:ind w:left="38"/>
              <w:jc w:val="center"/>
              <w:rPr>
                <w:rFonts w:hint="eastAsia" w:ascii="宋体" w:hAnsi="宋体" w:eastAsia="宋体" w:cs="宋体"/>
                <w:color w:val="000000"/>
                <w:sz w:val="21"/>
                <w:szCs w:val="21"/>
                <w:highlight w:val="none"/>
                <w:lang w:val="zh-CN"/>
              </w:rPr>
            </w:pPr>
            <w:r>
              <w:rPr>
                <w:rFonts w:hint="eastAsia" w:ascii="宋体" w:hAnsi="宋体" w:eastAsia="宋体" w:cs="宋体"/>
                <w:bCs/>
                <w:color w:val="000000"/>
                <w:sz w:val="21"/>
                <w:szCs w:val="21"/>
                <w:highlight w:val="none"/>
              </w:rPr>
              <w:t xml:space="preserve">谈判</w:t>
            </w:r>
            <w:r>
              <w:rPr>
                <w:rFonts w:hint="eastAsia" w:ascii="宋体" w:hAnsi="宋体" w:eastAsia="宋体" w:cs="宋体"/>
                <w:color w:val="000000"/>
                <w:sz w:val="21"/>
                <w:szCs w:val="21"/>
                <w:highlight w:val="none"/>
                <w:lang w:val="zh-CN"/>
              </w:rPr>
              <w:t xml:space="preserve">文件咨询</w:t>
            </w:r>
            <w:r>
              <w:rPr>
                <w:rFonts w:hint="eastAsia" w:ascii="宋体" w:hAnsi="宋体" w:eastAsia="宋体" w:cs="宋体"/>
                <w:color w:val="000000"/>
                <w:sz w:val="21"/>
                <w:szCs w:val="21"/>
                <w:highlight w:val="none"/>
                <w:lang w:val="zh-CN"/>
              </w:rPr>
            </w:r>
            <w:r>
              <w:rPr>
                <w:rFonts w:hint="eastAsia" w:ascii="宋体" w:hAnsi="宋体" w:eastAsia="宋体" w:cs="宋体"/>
                <w:color w:val="000000"/>
                <w:sz w:val="21"/>
                <w:szCs w:val="21"/>
                <w:highlight w:val="none"/>
                <w:lang w:val="zh-CN"/>
              </w:rPr>
            </w:r>
          </w:p>
        </w:tc>
        <w:tc>
          <w:tcPr>
            <w:tcBorders/>
            <w:tcW w:w="3629" w:type="dxa"/>
            <w:vAlign w:val="center"/>
            <w:textDirection w:val="lrTb"/>
            <w:noWrap w:val="false"/>
          </w:tcPr>
          <w:p>
            <w:pPr>
              <w:pStyle w:val="910"/>
              <w:pBdr/>
              <w:spacing w:line="360" w:lineRule="auto"/>
              <w:ind w:firstLine="420"/>
              <w:jc w:val="both"/>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 xml:space="preserve">联系人：</w:t>
            </w:r>
            <w:r>
              <w:rPr>
                <w:rFonts w:hint="eastAsia" w:ascii="宋体" w:hAnsi="宋体" w:eastAsia="宋体" w:cs="宋体"/>
                <w:sz w:val="21"/>
                <w:szCs w:val="21"/>
                <w:highlight w:val="none"/>
                <w:lang w:val="en-US" w:eastAsia="zh-CN"/>
              </w:rPr>
              <w:t xml:space="preserve">李</w:t>
            </w:r>
            <w:r>
              <w:rPr>
                <w:rFonts w:hint="eastAsia" w:ascii="宋体" w:hAnsi="宋体" w:eastAsia="宋体" w:cs="宋体"/>
                <w:sz w:val="21"/>
                <w:szCs w:val="21"/>
                <w:highlight w:val="none"/>
              </w:rPr>
              <w:t xml:space="preserve">先生</w:t>
            </w:r>
            <w:r>
              <w:rPr>
                <w:rFonts w:hint="eastAsia" w:ascii="宋体" w:hAnsi="宋体" w:eastAsia="宋体" w:cs="宋体"/>
                <w:sz w:val="21"/>
                <w:szCs w:val="21"/>
                <w:highlight w:val="none"/>
                <w:lang w:val="zh-CN"/>
              </w:rPr>
              <w:t xml:space="preserve">。</w:t>
            </w:r>
            <w:r>
              <w:rPr>
                <w:rFonts w:hint="eastAsia" w:ascii="宋体" w:hAnsi="宋体" w:eastAsia="宋体" w:cs="宋体"/>
                <w:sz w:val="21"/>
                <w:szCs w:val="21"/>
                <w:highlight w:val="none"/>
              </w:rPr>
              <w:t xml:space="preserve">       联系电话：028-8</w:t>
            </w:r>
            <w:r>
              <w:rPr>
                <w:rFonts w:hint="eastAsia" w:ascii="宋体" w:hAnsi="宋体" w:eastAsia="宋体" w:cs="宋体"/>
                <w:sz w:val="21"/>
                <w:szCs w:val="21"/>
                <w:highlight w:val="none"/>
                <w:lang w:val="en-US" w:eastAsia="zh-CN"/>
              </w:rPr>
              <w:t xml:space="preserve">2599787</w:t>
            </w:r>
            <w:r>
              <w:rPr>
                <w:rFonts w:hint="eastAsia" w:ascii="宋体" w:hAnsi="宋体" w:eastAsia="宋体" w:cs="宋体"/>
                <w:sz w:val="21"/>
                <w:szCs w:val="21"/>
                <w:highlight w:val="none"/>
                <w:lang w:val="zh-CN"/>
              </w:rPr>
              <w:t xml:space="preserve">。</w:t>
            </w:r>
            <w:r>
              <w:rPr>
                <w:rFonts w:hint="eastAsia" w:ascii="宋体" w:hAnsi="宋体" w:eastAsia="宋体" w:cs="宋体"/>
                <w:color w:val="000000"/>
                <w:sz w:val="21"/>
                <w:szCs w:val="21"/>
                <w:highlight w:val="none"/>
                <w:lang w:val="zh-CN"/>
              </w:rPr>
            </w:r>
            <w:r>
              <w:rPr>
                <w:rFonts w:hint="eastAsia" w:ascii="宋体" w:hAnsi="宋体" w:eastAsia="宋体" w:cs="宋体"/>
                <w:color w:val="000000"/>
                <w:sz w:val="21"/>
                <w:szCs w:val="21"/>
                <w:highlight w:val="none"/>
                <w:lang w:val="zh-CN"/>
              </w:rPr>
            </w:r>
          </w:p>
        </w:tc>
      </w:tr>
      <w:tr>
        <w:trPr/>
        <w:tc>
          <w:tcPr>
            <w:tcBorders/>
            <w:tcW w:w="257" w:type="dxa"/>
            <w:vAlign w:val="center"/>
            <w:textDirection w:val="lrTb"/>
            <w:noWrap w:val="false"/>
          </w:tcPr>
          <w:p>
            <w:pPr>
              <w:pStyle w:val="910"/>
              <w:pBdr/>
              <w:spacing w:line="360" w:lineRule="auto"/>
              <w:ind/>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zh-CN"/>
              </w:rPr>
              <w:t xml:space="preserve">1</w:t>
            </w:r>
            <w:r>
              <w:rPr>
                <w:rFonts w:hint="eastAsia" w:eastAsia="宋体" w:cs="宋体"/>
                <w:color w:val="000000"/>
                <w:sz w:val="21"/>
                <w:szCs w:val="21"/>
                <w:highlight w:val="none"/>
                <w:lang w:val="en-US" w:eastAsia="zh-CN"/>
              </w:rPr>
              <w:t xml:space="preserve">4</w:t>
            </w:r>
            <w:r>
              <w:rPr>
                <w:rFonts w:hint="eastAsia" w:ascii="宋体" w:hAnsi="宋体" w:eastAsia="宋体" w:cs="宋体"/>
                <w:color w:val="000000"/>
                <w:sz w:val="21"/>
                <w:szCs w:val="21"/>
                <w:highlight w:val="none"/>
                <w:lang w:val="en-US" w:eastAsia="zh-CN"/>
              </w:rPr>
            </w:r>
            <w:r>
              <w:rPr>
                <w:rFonts w:hint="eastAsia" w:ascii="宋体" w:hAnsi="宋体" w:eastAsia="宋体" w:cs="宋体"/>
                <w:color w:val="000000"/>
                <w:sz w:val="21"/>
                <w:szCs w:val="21"/>
                <w:highlight w:val="none"/>
                <w:lang w:val="en-US" w:eastAsia="zh-CN"/>
              </w:rPr>
            </w:r>
          </w:p>
        </w:tc>
        <w:tc>
          <w:tcPr>
            <w:tcBorders/>
            <w:tcW w:w="1112" w:type="dxa"/>
            <w:vAlign w:val="center"/>
            <w:textDirection w:val="lrTb"/>
            <w:noWrap w:val="false"/>
          </w:tcPr>
          <w:p>
            <w:pPr>
              <w:pStyle w:val="910"/>
              <w:pBdr/>
              <w:spacing w:line="360" w:lineRule="auto"/>
              <w:ind w:left="38"/>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 xml:space="preserve">谈判过程、结果工作咨询</w:t>
            </w:r>
            <w:r>
              <w:rPr>
                <w:rFonts w:hint="eastAsia" w:ascii="宋体" w:hAnsi="宋体" w:eastAsia="宋体" w:cs="宋体"/>
                <w:color w:val="000000"/>
                <w:sz w:val="21"/>
                <w:szCs w:val="21"/>
                <w:highlight w:val="none"/>
                <w:lang w:val="zh-CN"/>
              </w:rPr>
            </w:r>
            <w:r>
              <w:rPr>
                <w:rFonts w:hint="eastAsia" w:ascii="宋体" w:hAnsi="宋体" w:eastAsia="宋体" w:cs="宋体"/>
                <w:color w:val="000000"/>
                <w:sz w:val="21"/>
                <w:szCs w:val="21"/>
                <w:highlight w:val="none"/>
                <w:lang w:val="zh-CN"/>
              </w:rPr>
            </w:r>
          </w:p>
        </w:tc>
        <w:tc>
          <w:tcPr>
            <w:tcBorders/>
            <w:tcW w:w="3629" w:type="dxa"/>
            <w:vAlign w:val="center"/>
            <w:textDirection w:val="lrTb"/>
            <w:noWrap w:val="false"/>
          </w:tcPr>
          <w:p>
            <w:pPr>
              <w:pStyle w:val="910"/>
              <w:pBdr/>
              <w:spacing w:line="360" w:lineRule="auto"/>
              <w:ind w:firstLine="420"/>
              <w:jc w:val="both"/>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 xml:space="preserve">联系人：</w:t>
            </w:r>
            <w:r>
              <w:rPr>
                <w:rFonts w:hint="eastAsia" w:ascii="宋体" w:hAnsi="宋体" w:eastAsia="宋体" w:cs="宋体"/>
                <w:sz w:val="21"/>
                <w:szCs w:val="21"/>
                <w:highlight w:val="none"/>
                <w:lang w:val="en-US" w:eastAsia="zh-CN"/>
              </w:rPr>
              <w:t xml:space="preserve">李</w:t>
            </w:r>
            <w:r>
              <w:rPr>
                <w:rFonts w:hint="eastAsia" w:ascii="宋体" w:hAnsi="宋体" w:eastAsia="宋体" w:cs="宋体"/>
                <w:sz w:val="21"/>
                <w:szCs w:val="21"/>
                <w:highlight w:val="none"/>
              </w:rPr>
              <w:t xml:space="preserve">先生</w:t>
            </w:r>
            <w:r>
              <w:rPr>
                <w:rFonts w:hint="eastAsia" w:ascii="宋体" w:hAnsi="宋体" w:eastAsia="宋体" w:cs="宋体"/>
                <w:sz w:val="21"/>
                <w:szCs w:val="21"/>
                <w:highlight w:val="none"/>
                <w:lang w:val="zh-CN"/>
              </w:rPr>
              <w:t xml:space="preserve">。</w:t>
            </w:r>
            <w:r>
              <w:rPr>
                <w:rFonts w:hint="eastAsia" w:ascii="宋体" w:hAnsi="宋体" w:eastAsia="宋体" w:cs="宋体"/>
                <w:sz w:val="21"/>
                <w:szCs w:val="21"/>
                <w:highlight w:val="none"/>
              </w:rPr>
              <w:t xml:space="preserve">       联系电话：028-</w:t>
            </w:r>
            <w:r>
              <w:rPr>
                <w:rFonts w:hint="eastAsia" w:ascii="宋体" w:hAnsi="宋体" w:eastAsia="宋体" w:cs="宋体"/>
                <w:sz w:val="21"/>
                <w:szCs w:val="21"/>
                <w:highlight w:val="none"/>
              </w:rPr>
              <w:t xml:space="preserve">8</w:t>
            </w:r>
            <w:r>
              <w:rPr>
                <w:rFonts w:hint="eastAsia" w:ascii="宋体" w:hAnsi="宋体" w:eastAsia="宋体" w:cs="宋体"/>
                <w:sz w:val="21"/>
                <w:szCs w:val="21"/>
                <w:highlight w:val="none"/>
                <w:lang w:val="en-US" w:eastAsia="zh-CN"/>
              </w:rPr>
              <w:t xml:space="preserve">2599787</w:t>
            </w:r>
            <w:r>
              <w:rPr>
                <w:rFonts w:hint="eastAsia" w:ascii="宋体" w:hAnsi="宋体" w:eastAsia="宋体" w:cs="宋体"/>
                <w:sz w:val="21"/>
                <w:szCs w:val="21"/>
                <w:highlight w:val="none"/>
                <w:lang w:val="zh-CN"/>
              </w:rPr>
              <w:t xml:space="preserve">。</w:t>
            </w:r>
            <w:r>
              <w:rPr>
                <w:rFonts w:hint="eastAsia" w:ascii="宋体" w:hAnsi="宋体" w:eastAsia="宋体" w:cs="宋体"/>
                <w:color w:val="000000"/>
                <w:sz w:val="21"/>
                <w:szCs w:val="21"/>
                <w:highlight w:val="none"/>
                <w:lang w:val="zh-CN"/>
              </w:rPr>
            </w:r>
            <w:r>
              <w:rPr>
                <w:rFonts w:hint="eastAsia" w:ascii="宋体" w:hAnsi="宋体" w:eastAsia="宋体" w:cs="宋体"/>
                <w:color w:val="000000"/>
                <w:sz w:val="21"/>
                <w:szCs w:val="21"/>
                <w:highlight w:val="none"/>
                <w:lang w:val="zh-CN"/>
              </w:rPr>
            </w:r>
          </w:p>
        </w:tc>
      </w:tr>
      <w:tr>
        <w:trPr/>
        <w:tc>
          <w:tcPr>
            <w:tcBorders/>
            <w:tcW w:w="257" w:type="dxa"/>
            <w:vAlign w:val="center"/>
            <w:textDirection w:val="lrTb"/>
            <w:noWrap w:val="false"/>
          </w:tcPr>
          <w:p>
            <w:pPr>
              <w:pStyle w:val="910"/>
              <w:pBdr/>
              <w:spacing w:line="360" w:lineRule="auto"/>
              <w:ind/>
              <w:jc w:val="center"/>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rPr>
              <w:t xml:space="preserve">1</w:t>
            </w:r>
            <w:r>
              <w:rPr>
                <w:rFonts w:hint="eastAsia" w:eastAsia="宋体" w:cs="宋体"/>
                <w:color w:val="000000"/>
                <w:sz w:val="21"/>
                <w:szCs w:val="21"/>
                <w:highlight w:val="none"/>
                <w:lang w:val="en-US" w:eastAsia="zh-CN"/>
              </w:rPr>
              <w:t xml:space="preserve">5</w:t>
            </w:r>
            <w:r>
              <w:rPr>
                <w:rFonts w:hint="eastAsia" w:ascii="宋体" w:hAnsi="宋体" w:eastAsia="宋体" w:cs="宋体"/>
                <w:color w:val="000000"/>
                <w:sz w:val="21"/>
                <w:szCs w:val="21"/>
                <w:highlight w:val="none"/>
                <w:lang w:val="zh-CN" w:eastAsia="zh-CN"/>
              </w:rPr>
            </w:r>
            <w:r>
              <w:rPr>
                <w:rFonts w:hint="eastAsia" w:ascii="宋体" w:hAnsi="宋体" w:eastAsia="宋体" w:cs="宋体"/>
                <w:color w:val="000000"/>
                <w:sz w:val="21"/>
                <w:szCs w:val="21"/>
                <w:highlight w:val="none"/>
                <w:lang w:val="zh-CN" w:eastAsia="zh-CN"/>
              </w:rPr>
            </w:r>
          </w:p>
        </w:tc>
        <w:tc>
          <w:tcPr>
            <w:tcBorders/>
            <w:tcW w:w="1112" w:type="dxa"/>
            <w:vAlign w:val="center"/>
            <w:textDirection w:val="lrTb"/>
            <w:noWrap w:val="false"/>
          </w:tcPr>
          <w:p>
            <w:pPr>
              <w:pStyle w:val="910"/>
              <w:pBdr/>
              <w:spacing w:line="360" w:lineRule="auto"/>
              <w:ind w:left="38"/>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 xml:space="preserve">成交通知书领取</w:t>
            </w:r>
            <w:r>
              <w:rPr>
                <w:rFonts w:hint="eastAsia" w:ascii="宋体" w:hAnsi="宋体" w:eastAsia="宋体" w:cs="宋体"/>
                <w:color w:val="000000"/>
                <w:sz w:val="21"/>
                <w:szCs w:val="21"/>
                <w:highlight w:val="none"/>
                <w:lang w:val="zh-CN"/>
              </w:rPr>
            </w:r>
            <w:r>
              <w:rPr>
                <w:rFonts w:hint="eastAsia" w:ascii="宋体" w:hAnsi="宋体" w:eastAsia="宋体" w:cs="宋体"/>
                <w:color w:val="000000"/>
                <w:sz w:val="21"/>
                <w:szCs w:val="21"/>
                <w:highlight w:val="none"/>
                <w:lang w:val="zh-CN"/>
              </w:rPr>
            </w:r>
          </w:p>
        </w:tc>
        <w:tc>
          <w:tcPr>
            <w:tcBorders/>
            <w:tcW w:w="3629" w:type="dxa"/>
            <w:vAlign w:val="center"/>
            <w:textDirection w:val="lrTb"/>
            <w:noWrap w:val="false"/>
          </w:tcPr>
          <w:p>
            <w:pPr>
              <w:pStyle w:val="910"/>
              <w:pBdr/>
              <w:spacing w:line="360" w:lineRule="auto"/>
              <w:ind w:firstLine="210" w:left="214"/>
              <w:jc w:val="left"/>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rPr>
              <w:t xml:space="preserve">采购结果公告在</w:t>
            </w:r>
            <w:bookmarkStart w:id="15" w:name="OLE_LINK5"/>
            <w:r>
              <w:rPr>
                <w:rFonts w:hint="eastAsia" w:eastAsia="宋体" w:cs="宋体"/>
                <w:color w:val="000000"/>
                <w:sz w:val="21"/>
                <w:szCs w:val="21"/>
                <w:highlight w:val="none"/>
                <w:lang w:val="en-US" w:eastAsia="zh-CN"/>
              </w:rPr>
              <w:t xml:space="preserve">医院官网</w:t>
            </w:r>
            <w:bookmarkEnd w:id="15"/>
            <w:r>
              <w:rPr>
                <w:rFonts w:hint="eastAsia" w:ascii="宋体" w:hAnsi="宋体" w:eastAsia="宋体" w:cs="宋体"/>
                <w:color w:val="000000"/>
                <w:sz w:val="21"/>
                <w:szCs w:val="21"/>
                <w:highlight w:val="none"/>
                <w:lang w:val="zh-CN"/>
              </w:rPr>
              <w:t xml:space="preserve">上发布后，请成交供应商凭有效身份证明</w:t>
            </w:r>
            <w:r>
              <w:rPr>
                <w:rFonts w:hint="eastAsia" w:ascii="宋体" w:hAnsi="宋体" w:eastAsia="宋体" w:cs="宋体"/>
                <w:color w:val="000000"/>
                <w:sz w:val="21"/>
                <w:szCs w:val="21"/>
                <w:highlight w:val="none"/>
                <w:lang w:val="zh-CN"/>
              </w:rPr>
              <w:t xml:space="preserve">证件到</w:t>
            </w:r>
            <w:r>
              <w:rPr>
                <w:rFonts w:hint="eastAsia" w:eastAsia="宋体" w:cs="宋体"/>
                <w:color w:val="000000"/>
                <w:sz w:val="21"/>
                <w:szCs w:val="21"/>
                <w:highlight w:val="none"/>
                <w:lang w:val="en-US" w:eastAsia="zh-CN"/>
              </w:rPr>
              <w:t xml:space="preserve">成都市新津区妇幼保健计划生育服务中心采购部</w:t>
            </w:r>
            <w:r>
              <w:rPr>
                <w:rFonts w:hint="eastAsia" w:ascii="宋体" w:hAnsi="宋体" w:eastAsia="宋体" w:cs="宋体"/>
                <w:color w:val="000000"/>
                <w:sz w:val="21"/>
                <w:szCs w:val="21"/>
                <w:highlight w:val="none"/>
                <w:lang w:val="zh-CN"/>
              </w:rPr>
              <w:t xml:space="preserve">领取成交通知书。</w:t>
            </w:r>
            <w:r>
              <w:rPr>
                <w:rFonts w:hint="eastAsia" w:eastAsia="宋体" w:cs="宋体"/>
                <w:color w:val="000000"/>
                <w:sz w:val="21"/>
                <w:szCs w:val="21"/>
                <w:highlight w:val="none"/>
                <w:lang w:eastAsia="zh-CN"/>
              </w:rPr>
              <w:t xml:space="preserve">。</w:t>
            </w:r>
            <w:r>
              <w:rPr>
                <w:rFonts w:hint="eastAsia" w:ascii="宋体" w:hAnsi="宋体" w:eastAsia="宋体" w:cs="宋体"/>
                <w:color w:val="000000"/>
                <w:sz w:val="21"/>
                <w:szCs w:val="21"/>
                <w:highlight w:val="none"/>
                <w:lang w:val="zh-CN" w:eastAsia="zh-CN"/>
              </w:rPr>
            </w:r>
            <w:r>
              <w:rPr>
                <w:rFonts w:hint="eastAsia" w:ascii="宋体" w:hAnsi="宋体" w:eastAsia="宋体" w:cs="宋体"/>
                <w:color w:val="000000"/>
                <w:sz w:val="21"/>
                <w:szCs w:val="21"/>
                <w:highlight w:val="none"/>
                <w:lang w:val="zh-CN" w:eastAsia="zh-CN"/>
              </w:rPr>
            </w:r>
          </w:p>
          <w:p>
            <w:pPr>
              <w:pStyle w:val="910"/>
              <w:pBdr/>
              <w:spacing w:line="360" w:lineRule="auto"/>
              <w:ind w:firstLine="210"/>
              <w:jc w:val="both"/>
              <w:rPr>
                <w:rFonts w:hint="eastAsia" w:ascii="宋体" w:hAnsi="宋体" w:eastAsia="宋体" w:cs="宋体"/>
                <w:sz w:val="21"/>
                <w:szCs w:val="21"/>
                <w:highlight w:val="none"/>
                <w:lang w:val="zh-CN"/>
              </w:rPr>
            </w:pPr>
            <w:r>
              <w:rPr>
                <w:rFonts w:hint="eastAsia" w:ascii="宋体" w:hAnsi="宋体" w:eastAsia="宋体" w:cs="宋体"/>
                <w:color w:val="000000"/>
                <w:sz w:val="21"/>
                <w:szCs w:val="21"/>
                <w:highlight w:val="none"/>
                <w:lang w:val="zh-CN"/>
              </w:rPr>
              <w:t xml:space="preserve">联系电话：028-</w:t>
            </w:r>
            <w:r>
              <w:rPr>
                <w:rFonts w:hint="eastAsia" w:eastAsia="宋体"/>
                <w:color w:val="000000"/>
                <w:sz w:val="21"/>
                <w:szCs w:val="21"/>
                <w:highlight w:val="none"/>
                <w:lang w:val="zh-CN"/>
              </w:rPr>
              <w:t xml:space="preserve">82599787</w:t>
            </w:r>
            <w:r>
              <w:rPr>
                <w:rFonts w:hint="eastAsia" w:ascii="宋体" w:hAnsi="宋体" w:eastAsia="宋体" w:cs="宋体"/>
                <w:sz w:val="21"/>
                <w:szCs w:val="21"/>
                <w:highlight w:val="none"/>
                <w:lang w:val="zh-CN"/>
              </w:rPr>
            </w:r>
            <w:r>
              <w:rPr>
                <w:rFonts w:hint="eastAsia" w:ascii="宋体" w:hAnsi="宋体" w:eastAsia="宋体" w:cs="宋体"/>
                <w:sz w:val="21"/>
                <w:szCs w:val="21"/>
                <w:highlight w:val="none"/>
                <w:lang w:val="zh-CN"/>
              </w:rPr>
            </w:r>
          </w:p>
        </w:tc>
      </w:tr>
      <w:tr>
        <w:trPr/>
        <w:tc>
          <w:tcPr>
            <w:tcBorders/>
            <w:tcW w:w="257" w:type="dxa"/>
            <w:vAlign w:val="center"/>
            <w:textDirection w:val="lrTb"/>
            <w:noWrap w:val="false"/>
          </w:tcPr>
          <w:p>
            <w:pPr>
              <w:pStyle w:val="910"/>
              <w:pBdr/>
              <w:spacing w:line="360" w:lineRule="auto"/>
              <w:ind/>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1</w:t>
            </w:r>
            <w:r>
              <w:rPr>
                <w:rFonts w:hint="eastAsia" w:eastAsia="宋体" w:cs="宋体"/>
                <w:color w:val="000000"/>
                <w:sz w:val="21"/>
                <w:szCs w:val="21"/>
                <w:highlight w:val="none"/>
                <w:lang w:val="en-US" w:eastAsia="zh-CN"/>
              </w:rPr>
              <w:t xml:space="preserve">6</w:t>
            </w:r>
            <w:r>
              <w:rPr>
                <w:rFonts w:hint="eastAsia" w:ascii="宋体" w:hAnsi="宋体" w:eastAsia="宋体" w:cs="宋体"/>
                <w:color w:val="000000"/>
                <w:sz w:val="21"/>
                <w:szCs w:val="21"/>
                <w:highlight w:val="none"/>
                <w:lang w:val="en-US" w:eastAsia="zh-CN"/>
              </w:rPr>
            </w:r>
            <w:r>
              <w:rPr>
                <w:rFonts w:hint="eastAsia" w:ascii="宋体" w:hAnsi="宋体" w:eastAsia="宋体" w:cs="宋体"/>
                <w:color w:val="000000"/>
                <w:sz w:val="21"/>
                <w:szCs w:val="21"/>
                <w:highlight w:val="none"/>
                <w:lang w:val="en-US" w:eastAsia="zh-CN"/>
              </w:rPr>
            </w:r>
          </w:p>
        </w:tc>
        <w:tc>
          <w:tcPr>
            <w:tcBorders/>
            <w:tcW w:w="1112" w:type="dxa"/>
            <w:vAlign w:val="center"/>
            <w:textDirection w:val="lrTb"/>
            <w:noWrap w:val="false"/>
          </w:tcPr>
          <w:p>
            <w:pPr>
              <w:pStyle w:val="910"/>
              <w:pBdr/>
              <w:spacing w:line="360" w:lineRule="auto"/>
              <w:ind w:left="38"/>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 xml:space="preserve">供应商询问</w:t>
            </w:r>
            <w:r>
              <w:rPr>
                <w:rFonts w:hint="eastAsia" w:ascii="宋体" w:hAnsi="宋体" w:eastAsia="宋体" w:cs="宋体"/>
                <w:color w:val="000000"/>
                <w:sz w:val="21"/>
                <w:szCs w:val="21"/>
                <w:highlight w:val="none"/>
                <w:lang w:val="zh-CN"/>
              </w:rPr>
            </w:r>
            <w:r>
              <w:rPr>
                <w:rFonts w:hint="eastAsia" w:ascii="宋体" w:hAnsi="宋体" w:eastAsia="宋体" w:cs="宋体"/>
                <w:color w:val="000000"/>
                <w:sz w:val="21"/>
                <w:szCs w:val="21"/>
                <w:highlight w:val="none"/>
                <w:lang w:val="zh-CN"/>
              </w:rPr>
            </w:r>
          </w:p>
        </w:tc>
        <w:tc>
          <w:tcPr>
            <w:tcBorders/>
            <w:tcW w:w="3629" w:type="dxa"/>
            <w:vAlign w:val="top"/>
            <w:textDirection w:val="lrTb"/>
            <w:noWrap w:val="false"/>
          </w:tcPr>
          <w:p>
            <w:pPr>
              <w:pStyle w:val="910"/>
              <w:pBdr/>
              <w:spacing w:line="360" w:lineRule="auto"/>
              <w:ind/>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color w:val="000000"/>
                <w:sz w:val="21"/>
                <w:szCs w:val="21"/>
                <w:highlight w:val="none"/>
                <w:lang w:val="zh-CN"/>
              </w:rPr>
              <w:t xml:space="preserve">供应商询问由</w:t>
            </w:r>
            <w:r>
              <w:rPr>
                <w:rFonts w:hint="eastAsia" w:eastAsia="宋体" w:cs="宋体"/>
                <w:color w:val="000000"/>
                <w:sz w:val="21"/>
                <w:szCs w:val="21"/>
                <w:highlight w:val="none"/>
                <w:lang w:val="en-US" w:eastAsia="zh-CN"/>
              </w:rPr>
              <w:t xml:space="preserve">成都市新津区妇幼</w:t>
            </w:r>
            <w:r>
              <w:rPr>
                <w:rFonts w:hint="eastAsia" w:eastAsia="宋体" w:cs="宋体"/>
                <w:color w:val="000000"/>
                <w:sz w:val="21"/>
                <w:szCs w:val="21"/>
                <w:highlight w:val="none"/>
                <w:lang w:val="en-US" w:eastAsia="zh-CN"/>
              </w:rPr>
              <w:t xml:space="preserve">保健计划生育服务中心</w:t>
            </w:r>
            <w:r>
              <w:rPr>
                <w:rFonts w:hint="eastAsia" w:ascii="宋体" w:hAnsi="宋体" w:eastAsia="宋体" w:cs="宋体"/>
                <w:color w:val="000000"/>
                <w:sz w:val="21"/>
                <w:szCs w:val="21"/>
                <w:highlight w:val="none"/>
                <w:lang w:val="zh-CN"/>
              </w:rPr>
              <w:t xml:space="preserve">负责答复。</w:t>
            </w:r>
            <w:r>
              <w:rPr>
                <w:rFonts w:hint="eastAsia" w:ascii="宋体" w:hAnsi="宋体" w:eastAsia="宋体" w:cs="宋体"/>
                <w:sz w:val="21"/>
                <w:szCs w:val="21"/>
                <w:highlight w:val="none"/>
                <w:lang w:val="zh-CN"/>
              </w:rPr>
            </w:r>
            <w:r>
              <w:rPr>
                <w:rFonts w:hint="eastAsia" w:ascii="宋体" w:hAnsi="宋体" w:eastAsia="宋体" w:cs="宋体"/>
                <w:sz w:val="21"/>
                <w:szCs w:val="21"/>
                <w:highlight w:val="none"/>
                <w:lang w:val="zh-CN"/>
              </w:rPr>
            </w:r>
          </w:p>
        </w:tc>
      </w:tr>
      <w:tr>
        <w:trPr/>
        <w:tc>
          <w:tcPr>
            <w:tcBorders/>
            <w:tcW w:w="257" w:type="dxa"/>
            <w:vAlign w:val="center"/>
            <w:textDirection w:val="lrTb"/>
            <w:noWrap w:val="false"/>
          </w:tcPr>
          <w:p>
            <w:pPr>
              <w:pStyle w:val="910"/>
              <w:pBdr/>
              <w:spacing w:line="360" w:lineRule="auto"/>
              <w:ind/>
              <w:jc w:val="center"/>
              <w:rPr>
                <w:rFonts w:ascii="宋体" w:hAnsi="宋体" w:eastAsia="宋体" w:cs="宋体"/>
                <w:color w:val="000000"/>
                <w:sz w:val="21"/>
                <w:szCs w:val="21"/>
                <w:highlight w:val="none"/>
                <w:lang w:val="en-US" w:eastAsia="zh-CN"/>
              </w:rPr>
            </w:pPr>
            <w:r>
              <w:rPr>
                <w:rFonts w:hint="eastAsia" w:eastAsia="宋体" w:cs="宋体"/>
                <w:color w:val="000000"/>
                <w:sz w:val="21"/>
                <w:szCs w:val="21"/>
                <w:highlight w:val="none"/>
                <w:lang w:val="en-US" w:eastAsia="zh-CN"/>
              </w:rPr>
              <w:t xml:space="preserve">17</w:t>
            </w:r>
            <w:r>
              <w:rPr>
                <w:rFonts w:ascii="宋体" w:hAnsi="宋体" w:eastAsia="宋体" w:cs="宋体"/>
                <w:color w:val="000000"/>
                <w:sz w:val="21"/>
                <w:szCs w:val="21"/>
                <w:highlight w:val="none"/>
                <w:lang w:val="en-US" w:eastAsia="zh-CN"/>
              </w:rPr>
            </w:r>
            <w:r>
              <w:rPr>
                <w:rFonts w:ascii="宋体" w:hAnsi="宋体" w:eastAsia="宋体" w:cs="宋体"/>
                <w:color w:val="000000"/>
                <w:sz w:val="21"/>
                <w:szCs w:val="21"/>
                <w:highlight w:val="none"/>
                <w:lang w:val="en-US" w:eastAsia="zh-CN"/>
              </w:rPr>
            </w:r>
          </w:p>
        </w:tc>
        <w:tc>
          <w:tcPr>
            <w:tcBorders/>
            <w:tcW w:w="1112" w:type="dxa"/>
            <w:vAlign w:val="center"/>
            <w:textDirection w:val="lrTb"/>
            <w:noWrap w:val="false"/>
          </w:tcPr>
          <w:p>
            <w:pPr>
              <w:pStyle w:val="835"/>
              <w:pBdr/>
              <w:spacing w:line="360" w:lineRule="auto"/>
              <w:ind w:firstLine="105"/>
              <w:jc w:val="center"/>
              <w:rPr>
                <w:rFonts w:hint="eastAsia" w:ascii="宋体" w:hAnsi="宋体" w:eastAsia="宋体" w:cs="宋体"/>
                <w:color w:val="000000"/>
                <w:sz w:val="21"/>
                <w:szCs w:val="21"/>
                <w:highlight w:val="none"/>
                <w:lang w:val="zh-CN" w:eastAsia="zh-CN" w:bidi="ar-SA"/>
              </w:rPr>
            </w:pPr>
            <w:r>
              <w:rPr>
                <w:rFonts w:hint="eastAsia" w:ascii="宋体" w:hAnsi="宋体" w:eastAsia="宋体" w:cs="宋体"/>
                <w:color w:val="000000"/>
                <w:sz w:val="21"/>
                <w:szCs w:val="21"/>
                <w:highlight w:val="none"/>
                <w:lang w:val="zh-CN"/>
              </w:rPr>
              <w:t xml:space="preserve">承诺提醒</w:t>
            </w:r>
            <w:r>
              <w:rPr>
                <w:rFonts w:hint="eastAsia" w:ascii="宋体" w:hAnsi="宋体" w:eastAsia="宋体" w:cs="宋体"/>
                <w:color w:val="000000"/>
                <w:sz w:val="21"/>
                <w:szCs w:val="21"/>
                <w:highlight w:val="none"/>
                <w:lang w:val="zh-CN" w:eastAsia="zh-CN" w:bidi="ar-SA"/>
              </w:rPr>
            </w:r>
            <w:r>
              <w:rPr>
                <w:rFonts w:hint="eastAsia" w:ascii="宋体" w:hAnsi="宋体" w:eastAsia="宋体" w:cs="宋体"/>
                <w:color w:val="000000"/>
                <w:sz w:val="21"/>
                <w:szCs w:val="21"/>
                <w:highlight w:val="none"/>
                <w:lang w:val="zh-CN" w:eastAsia="zh-CN" w:bidi="ar-SA"/>
              </w:rPr>
            </w:r>
          </w:p>
        </w:tc>
        <w:tc>
          <w:tcPr>
            <w:tcBorders/>
            <w:tcW w:w="3629" w:type="dxa"/>
            <w:vAlign w:val="center"/>
            <w:textDirection w:val="lrTb"/>
            <w:noWrap w:val="false"/>
          </w:tcPr>
          <w:p>
            <w:pPr>
              <w:pStyle w:val="852"/>
              <w:pBdr/>
              <w:spacing w:line="360" w:lineRule="auto"/>
              <w:ind w:firstLine="420"/>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zh-CN" w:eastAsia="zh-CN" w:bidi="ar-SA"/>
              </w:rPr>
              <w:t xml:space="preserve">关于供应商针对本项目提出的相关资格或实质性要求承诺（包括但不限于依法缴纳税收和社会保障资金），项目采购活动结束后，采购人如有必要将核实供应商所作承诺真实性，如提供虚假承诺将报告监管部门严肃追究法律责任。</w:t>
            </w:r>
            <w:r>
              <w:rPr>
                <w:rFonts w:hint="eastAsia" w:ascii="宋体" w:hAnsi="宋体" w:eastAsia="宋体" w:cs="宋体"/>
                <w:color w:val="000000"/>
                <w:sz w:val="21"/>
                <w:szCs w:val="21"/>
                <w:highlight w:val="none"/>
                <w:lang w:val="en-US" w:eastAsia="zh-CN" w:bidi="ar-SA"/>
              </w:rPr>
            </w:r>
            <w:r>
              <w:rPr>
                <w:rFonts w:hint="eastAsia" w:ascii="宋体" w:hAnsi="宋体" w:eastAsia="宋体" w:cs="宋体"/>
                <w:color w:val="000000"/>
                <w:sz w:val="21"/>
                <w:szCs w:val="21"/>
                <w:highlight w:val="none"/>
                <w:lang w:val="en-US" w:eastAsia="zh-CN" w:bidi="ar-SA"/>
              </w:rPr>
            </w:r>
          </w:p>
        </w:tc>
      </w:tr>
    </w:tbl>
    <w:p>
      <w:pPr>
        <w:pStyle w:val="837"/>
        <w:keepNext w:val="false"/>
        <w:keepLines w:val="false"/>
        <w:pBdr/>
        <w:spacing w:after="0" w:before="0" w:line="400" w:lineRule="exact"/>
        <w:ind/>
        <w:jc w:val="center"/>
        <w:outlineLvl w:val="9"/>
        <w:rPr>
          <w:rFonts w:hint="eastAsia" w:ascii="黑体"/>
          <w:bCs w:val="0"/>
          <w:color w:val="000000"/>
          <w:highlight w:val="none"/>
        </w:rPr>
      </w:pPr>
      <w:r>
        <w:rPr>
          <w:rFonts w:hint="eastAsia" w:ascii="黑体"/>
          <w:bCs w:val="0"/>
          <w:color w:val="000000"/>
          <w:highlight w:val="none"/>
        </w:rPr>
      </w:r>
      <w:r>
        <w:rPr>
          <w:rFonts w:hint="eastAsia" w:ascii="黑体"/>
          <w:bCs w:val="0"/>
          <w:color w:val="000000"/>
          <w:highlight w:val="none"/>
        </w:rPr>
      </w:r>
    </w:p>
    <w:p>
      <w:pPr>
        <w:pStyle w:val="837"/>
        <w:keepNext w:val="false"/>
        <w:keepLines w:val="false"/>
        <w:pageBreakBefore w:val="false"/>
        <w:widowControl w:val="false"/>
        <w:pBdr/>
        <w:spacing w:after="260" w:before="0" w:line="360" w:lineRule="auto"/>
        <w:ind w:firstLine="0"/>
        <w:jc w:val="center"/>
        <w:rPr>
          <w:rFonts w:hint="eastAsia" w:ascii="黑体"/>
          <w:bCs w:val="0"/>
          <w:color w:val="000000"/>
          <w:highlight w:val="none"/>
        </w:rPr>
      </w:pPr>
      <w:r/>
      <w:bookmarkStart w:id="16" w:name="_Toc508279776"/>
      <w:r>
        <w:rPr>
          <w:rFonts w:hint="eastAsia" w:ascii="黑体"/>
          <w:bCs w:val="0"/>
          <w:color w:val="000000"/>
          <w:highlight w:val="none"/>
        </w:rPr>
        <w:br w:type="page" w:clear="all"/>
      </w:r>
      <w:r>
        <w:rPr>
          <w:rFonts w:hint="eastAsia" w:ascii="宋体" w:hAnsi="宋体" w:eastAsia="宋体" w:cs="宋体"/>
          <w:bCs w:val="0"/>
          <w:color w:val="000000"/>
          <w:sz w:val="28"/>
          <w:szCs w:val="28"/>
          <w:highlight w:val="none"/>
        </w:rPr>
        <w:t xml:space="preserve">二、总  则</w:t>
      </w:r>
      <w:bookmarkEnd w:id="16"/>
      <w:r>
        <w:rPr>
          <w:rFonts w:hint="eastAsia" w:ascii="黑体"/>
          <w:bCs w:val="0"/>
          <w:color w:val="000000"/>
          <w:highlight w:val="none"/>
        </w:rPr>
      </w:r>
      <w:r>
        <w:rPr>
          <w:rFonts w:hint="eastAsia" w:ascii="黑体"/>
          <w:bCs w:val="0"/>
          <w:color w:val="000000"/>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b/>
          <w:bCs/>
          <w:sz w:val="24"/>
          <w:szCs w:val="24"/>
          <w:highlight w:val="none"/>
        </w:rPr>
      </w:pPr>
      <w:r/>
      <w:bookmarkStart w:id="17" w:name="_Toc508279777"/>
      <w:r/>
      <w:bookmarkStart w:id="18" w:name="_Toc183682368"/>
      <w:r/>
      <w:bookmarkStart w:id="19" w:name="_Toc77400782"/>
      <w:r/>
      <w:bookmarkStart w:id="20" w:name="_Toc217446056"/>
      <w:r/>
      <w:bookmarkStart w:id="21" w:name="_Toc183582231"/>
      <w:r/>
      <w:bookmarkStart w:id="22" w:name="_Toc89075878"/>
      <w:r>
        <w:rPr>
          <w:rFonts w:hint="eastAsia" w:ascii="宋体" w:hAnsi="宋体" w:eastAsia="宋体" w:cs="宋体"/>
          <w:b/>
          <w:bCs/>
          <w:sz w:val="24"/>
          <w:szCs w:val="24"/>
          <w:highlight w:val="none"/>
        </w:rPr>
        <w:t xml:space="preserve">1.适用范围</w:t>
      </w:r>
      <w:bookmarkEnd w:id="17"/>
      <w:r>
        <w:rPr>
          <w:rFonts w:hint="eastAsia" w:ascii="宋体" w:hAnsi="宋体" w:eastAsia="宋体" w:cs="宋体"/>
          <w:b/>
          <w:bCs/>
          <w:sz w:val="24"/>
          <w:szCs w:val="24"/>
          <w:highlight w:val="none"/>
        </w:rPr>
      </w:r>
      <w:r>
        <w:rPr>
          <w:rFonts w:hint="eastAsia" w:ascii="宋体" w:hAnsi="宋体" w:eastAsia="宋体" w:cs="宋体"/>
          <w:b/>
          <w:bCs/>
          <w:sz w:val="24"/>
          <w:szCs w:val="24"/>
          <w:highlight w:val="none"/>
        </w:rPr>
      </w:r>
    </w:p>
    <w:p>
      <w:pPr>
        <w:pStyle w:val="835"/>
        <w:keepNext w:val="false"/>
        <w:keepLines w:val="false"/>
        <w:pageBreakBefore w:val="false"/>
        <w:widowControl w:val="false"/>
        <w:pBdr/>
        <w:tabs>
          <w:tab w:val="left" w:leader="none" w:pos="7665"/>
        </w:tabs>
        <w:spacing w:line="480" w:lineRule="exact"/>
        <w:ind w:right="0" w:firstLine="480" w:left="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 xml:space="preserve">1.1 本谈判文件仅适用于本次竞争性谈判</w:t>
      </w:r>
      <w:r>
        <w:rPr>
          <w:rFonts w:hint="eastAsia" w:ascii="宋体" w:hAnsi="宋体" w:eastAsia="宋体" w:cs="宋体"/>
          <w:sz w:val="24"/>
          <w:szCs w:val="24"/>
          <w:highlight w:val="none"/>
        </w:rPr>
        <w:t xml:space="preserve">采购项目。</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widowControl w:val="false"/>
        <w:pBdr/>
        <w:tabs>
          <w:tab w:val="left" w:leader="none" w:pos="7665"/>
        </w:tabs>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1.2 本谈判文件的解释权</w:t>
      </w:r>
      <w:r>
        <w:rPr>
          <w:rFonts w:hint="eastAsia" w:ascii="宋体" w:hAnsi="宋体" w:eastAsia="宋体" w:cs="宋体"/>
          <w:sz w:val="24"/>
          <w:szCs w:val="24"/>
          <w:highlight w:val="none"/>
        </w:rPr>
        <w:t xml:space="preserve">归采购人所有</w:t>
      </w:r>
      <w:r>
        <w:rPr>
          <w:rFonts w:hint="eastAsia" w:ascii="宋体" w:hAnsi="宋体" w:eastAsia="宋体" w:cs="宋体"/>
          <w:color w:val="000000"/>
          <w:sz w:val="24"/>
          <w:szCs w:val="24"/>
          <w:highlight w:val="none"/>
        </w:rPr>
        <w:t xml:space="preserve">。</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b/>
          <w:bCs/>
          <w:sz w:val="24"/>
          <w:szCs w:val="24"/>
          <w:highlight w:val="none"/>
        </w:rPr>
      </w:pPr>
      <w:r/>
      <w:bookmarkStart w:id="23" w:name="_Toc183582206"/>
      <w:r/>
      <w:bookmarkStart w:id="24" w:name="_Toc183682343"/>
      <w:r/>
      <w:bookmarkStart w:id="25" w:name="_Toc508279778"/>
      <w:r/>
      <w:bookmarkStart w:id="26" w:name="_Toc217446035"/>
      <w:r>
        <w:rPr>
          <w:rFonts w:hint="eastAsia" w:ascii="宋体" w:hAnsi="宋体" w:eastAsia="宋体" w:cs="宋体"/>
          <w:b/>
          <w:bCs/>
          <w:sz w:val="24"/>
          <w:szCs w:val="24"/>
          <w:highlight w:val="none"/>
        </w:rPr>
        <w:t xml:space="preserve">2.</w:t>
      </w:r>
      <w:bookmarkEnd w:id="18"/>
      <w:r/>
      <w:bookmarkEnd w:id="19"/>
      <w:r/>
      <w:bookmarkEnd w:id="20"/>
      <w:r>
        <w:rPr>
          <w:rFonts w:hint="eastAsia" w:ascii="宋体" w:hAnsi="宋体" w:eastAsia="宋体" w:cs="宋体"/>
          <w:b/>
          <w:bCs/>
          <w:sz w:val="24"/>
          <w:szCs w:val="24"/>
          <w:highlight w:val="none"/>
        </w:rPr>
        <w:t xml:space="preserve">采购主体</w:t>
      </w:r>
      <w:bookmarkEnd w:id="21"/>
      <w:r>
        <w:rPr>
          <w:rFonts w:hint="eastAsia" w:ascii="宋体" w:hAnsi="宋体" w:eastAsia="宋体" w:cs="宋体"/>
          <w:b/>
          <w:bCs/>
          <w:sz w:val="24"/>
          <w:szCs w:val="24"/>
          <w:highlight w:val="none"/>
        </w:rPr>
      </w:r>
      <w:r>
        <w:rPr>
          <w:rFonts w:hint="eastAsia" w:ascii="宋体" w:hAnsi="宋体" w:eastAsia="宋体" w:cs="宋体"/>
          <w:b/>
          <w:bCs/>
          <w:sz w:val="24"/>
          <w:szCs w:val="24"/>
          <w:highlight w:val="none"/>
        </w:rPr>
      </w:r>
    </w:p>
    <w:p>
      <w:pPr>
        <w:pStyle w:val="835"/>
        <w:keepNext w:val="false"/>
        <w:keepLines w:val="false"/>
        <w:pageBreakBefore w:val="false"/>
        <w:widowControl w:val="false"/>
        <w:pBdr/>
        <w:tabs>
          <w:tab w:val="left" w:leader="none" w:pos="7665"/>
        </w:tabs>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2.1本次谈判的采购人是</w:t>
      </w:r>
      <w:r>
        <w:rPr>
          <w:rFonts w:hint="eastAsia" w:ascii="宋体" w:hAnsi="宋体" w:eastAsia="宋体" w:cs="宋体"/>
          <w:b/>
          <w:color w:val="000000"/>
          <w:sz w:val="24"/>
          <w:szCs w:val="24"/>
          <w:highlight w:val="none"/>
          <w:u w:val="single"/>
          <w:lang w:eastAsia="zh-CN"/>
        </w:rPr>
        <w:t xml:space="preserve">成都市新津区妇幼保健计划生育服务中心（成都市新津区妇幼保健院）</w:t>
      </w:r>
      <w:r>
        <w:rPr>
          <w:rFonts w:hint="eastAsia" w:ascii="宋体" w:hAnsi="宋体" w:eastAsia="宋体" w:cs="宋体"/>
          <w:color w:val="000000"/>
          <w:sz w:val="24"/>
          <w:szCs w:val="24"/>
          <w:highlight w:val="none"/>
        </w:rPr>
        <w:t xml:space="preserve">。</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b/>
          <w:bCs/>
          <w:sz w:val="24"/>
          <w:szCs w:val="24"/>
          <w:highlight w:val="none"/>
        </w:rPr>
      </w:pPr>
      <w:r/>
      <w:bookmarkStart w:id="27" w:name="_Toc217446036"/>
      <w:r/>
      <w:bookmarkStart w:id="28" w:name="_Toc183682344"/>
      <w:r/>
      <w:bookmarkStart w:id="29" w:name="_Toc183582207"/>
      <w:r/>
      <w:bookmarkStart w:id="30" w:name="_Toc508279779"/>
      <w:r/>
      <w:bookmarkStart w:id="31" w:name="_Toc217390843"/>
      <w:r>
        <w:rPr>
          <w:rFonts w:hint="eastAsia" w:ascii="宋体" w:hAnsi="宋体" w:eastAsia="宋体" w:cs="宋体"/>
          <w:b/>
          <w:bCs/>
          <w:sz w:val="24"/>
          <w:szCs w:val="24"/>
          <w:highlight w:val="none"/>
        </w:rPr>
        <w:t xml:space="preserve">3. 合格</w:t>
      </w:r>
      <w:bookmarkEnd w:id="22"/>
      <w:r/>
      <w:bookmarkEnd w:id="23"/>
      <w:r/>
      <w:bookmarkEnd w:id="24"/>
      <w:r/>
      <w:bookmarkEnd w:id="25"/>
      <w:r>
        <w:rPr>
          <w:rFonts w:hint="eastAsia" w:ascii="宋体" w:hAnsi="宋体" w:eastAsia="宋体" w:cs="宋体"/>
          <w:b/>
          <w:bCs/>
          <w:sz w:val="24"/>
          <w:szCs w:val="24"/>
          <w:highlight w:val="none"/>
        </w:rPr>
        <w:t xml:space="preserve">的供应商（实质性要求）</w:t>
      </w:r>
      <w:bookmarkEnd w:id="26"/>
      <w:r>
        <w:rPr>
          <w:rFonts w:hint="eastAsia" w:ascii="宋体" w:hAnsi="宋体" w:eastAsia="宋体" w:cs="宋体"/>
          <w:b/>
          <w:bCs/>
          <w:sz w:val="24"/>
          <w:szCs w:val="24"/>
          <w:highlight w:val="none"/>
        </w:rPr>
      </w:r>
      <w:r>
        <w:rPr>
          <w:rFonts w:hint="eastAsia" w:ascii="宋体" w:hAnsi="宋体" w:eastAsia="宋体" w:cs="宋体"/>
          <w:b/>
          <w:bCs/>
          <w:sz w:val="24"/>
          <w:szCs w:val="24"/>
          <w:highlight w:val="none"/>
        </w:rPr>
      </w:r>
    </w:p>
    <w:p>
      <w:pPr>
        <w:pStyle w:val="835"/>
        <w:keepNext w:val="false"/>
        <w:keepLines w:val="false"/>
        <w:pageBreakBefore w:val="false"/>
        <w:widowControl w:val="false"/>
        <w:pBdr/>
        <w:tabs>
          <w:tab w:val="left" w:leader="none" w:pos="7665"/>
        </w:tabs>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合格供应商应具备以下条件：</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tabs>
          <w:tab w:val="left" w:leader="none" w:pos="7665"/>
        </w:tabs>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3.1 具备法律法规和本采购文件规定的资格条件；</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tabs>
          <w:tab w:val="left" w:leader="none" w:pos="7665"/>
        </w:tabs>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3.2 不属于禁止参加本项目采购活动的供应商；</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tabs>
          <w:tab w:val="left" w:leader="none" w:pos="7665"/>
        </w:tabs>
        <w:spacing w:line="480" w:lineRule="exact"/>
        <w:ind w:right="0" w:firstLine="480" w:left="0"/>
        <w:rPr>
          <w:rFonts w:hint="eastAsia" w:ascii="宋体" w:hAnsi="宋体" w:eastAsia="宋体" w:cs="宋体"/>
          <w:color w:val="000000"/>
          <w:spacing w:val="-4"/>
          <w:sz w:val="24"/>
          <w:szCs w:val="24"/>
          <w:highlight w:val="none"/>
        </w:rPr>
      </w:pPr>
      <w:r>
        <w:rPr>
          <w:rFonts w:hint="eastAsia" w:ascii="宋体" w:hAnsi="宋体" w:eastAsia="宋体" w:cs="宋体"/>
          <w:color w:val="000000"/>
          <w:sz w:val="24"/>
          <w:szCs w:val="24"/>
          <w:highlight w:val="none"/>
        </w:rPr>
        <w:t xml:space="preserve">3.3按规定获取了谈判文件，属于实质性参加采购活动的供应商。</w:t>
      </w:r>
      <w:r>
        <w:rPr>
          <w:rFonts w:hint="eastAsia" w:ascii="宋体" w:hAnsi="宋体" w:eastAsia="宋体" w:cs="宋体"/>
          <w:color w:val="000000"/>
          <w:spacing w:val="-4"/>
          <w:sz w:val="24"/>
          <w:szCs w:val="24"/>
          <w:highlight w:val="none"/>
        </w:rPr>
      </w:r>
      <w:r>
        <w:rPr>
          <w:rFonts w:hint="eastAsia" w:ascii="宋体" w:hAnsi="宋体" w:eastAsia="宋体" w:cs="宋体"/>
          <w:color w:val="000000"/>
          <w:spacing w:val="-4"/>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b/>
          <w:bCs/>
          <w:sz w:val="24"/>
          <w:szCs w:val="24"/>
          <w:highlight w:val="none"/>
        </w:rPr>
      </w:pPr>
      <w:r/>
      <w:bookmarkStart w:id="32" w:name="_Toc183582208"/>
      <w:r/>
      <w:bookmarkStart w:id="33" w:name="_Toc183682345"/>
      <w:r/>
      <w:bookmarkStart w:id="34" w:name="_Toc217446037"/>
      <w:r/>
      <w:bookmarkStart w:id="35" w:name="_Toc508279780"/>
      <w:r>
        <w:rPr>
          <w:rFonts w:hint="eastAsia" w:ascii="宋体" w:hAnsi="宋体" w:eastAsia="宋体" w:cs="宋体"/>
          <w:b/>
          <w:bCs/>
          <w:sz w:val="24"/>
          <w:szCs w:val="24"/>
          <w:highlight w:val="none"/>
        </w:rPr>
        <w:t xml:space="preserve">4. 谈判费用</w:t>
      </w:r>
      <w:bookmarkEnd w:id="27"/>
      <w:r/>
      <w:bookmarkEnd w:id="28"/>
      <w:r/>
      <w:bookmarkEnd w:id="29"/>
      <w:r>
        <w:rPr>
          <w:rFonts w:hint="eastAsia" w:ascii="宋体" w:hAnsi="宋体" w:eastAsia="宋体" w:cs="宋体"/>
          <w:b/>
          <w:bCs/>
          <w:sz w:val="24"/>
          <w:szCs w:val="24"/>
          <w:highlight w:val="none"/>
        </w:rPr>
        <w:t xml:space="preserve">（实质性要求）</w:t>
      </w:r>
      <w:bookmarkEnd w:id="30"/>
      <w:r>
        <w:rPr>
          <w:rFonts w:hint="eastAsia" w:ascii="宋体" w:hAnsi="宋体" w:eastAsia="宋体" w:cs="宋体"/>
          <w:b/>
          <w:bCs/>
          <w:sz w:val="24"/>
          <w:szCs w:val="24"/>
          <w:highlight w:val="none"/>
        </w:rPr>
      </w:r>
      <w:r>
        <w:rPr>
          <w:rFonts w:hint="eastAsia" w:ascii="宋体" w:hAnsi="宋体" w:eastAsia="宋体" w:cs="宋体"/>
          <w:b/>
          <w:bCs/>
          <w:sz w:val="24"/>
          <w:szCs w:val="24"/>
          <w:highlight w:val="none"/>
        </w:rPr>
      </w:r>
    </w:p>
    <w:p>
      <w:pPr>
        <w:pStyle w:val="835"/>
        <w:keepNext w:val="false"/>
        <w:keepLines w:val="false"/>
        <w:pageBreakBefore w:val="false"/>
        <w:widowControl w:val="false"/>
        <w:pBdr/>
        <w:tabs>
          <w:tab w:val="left" w:leader="none" w:pos="7665"/>
        </w:tabs>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无论竞争性谈判采购的结果如何，供应商自行承担所有与参加竞争性谈判有关的全部费用。</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5.充分、公平竞争保障措施（实质性要求）</w:t>
      </w:r>
      <w:r>
        <w:rPr>
          <w:rFonts w:hint="eastAsia" w:ascii="宋体" w:hAnsi="宋体" w:eastAsia="宋体" w:cs="宋体"/>
          <w:b/>
          <w:bCs/>
          <w:sz w:val="24"/>
          <w:szCs w:val="24"/>
          <w:highlight w:val="none"/>
        </w:rPr>
      </w:r>
      <w:r>
        <w:rPr>
          <w:rFonts w:hint="eastAsia" w:ascii="宋体" w:hAnsi="宋体" w:eastAsia="宋体" w:cs="宋体"/>
          <w:b/>
          <w:bCs/>
          <w:sz w:val="24"/>
          <w:szCs w:val="24"/>
          <w:highlight w:val="none"/>
        </w:rPr>
      </w:r>
    </w:p>
    <w:p>
      <w:pPr>
        <w:pStyle w:val="919"/>
        <w:keepNext w:val="false"/>
        <w:keepLines w:val="false"/>
        <w:pageBreakBefore w:val="false"/>
        <w:widowControl w:val="false"/>
        <w:pBdr/>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919"/>
        <w:keepNext w:val="false"/>
        <w:keepLines w:val="false"/>
        <w:pageBreakBefore w:val="false"/>
        <w:widowControl w:val="false"/>
        <w:pBdr/>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5.2利害关系授权代表处理。两家以上的供应商不得在同一合同项下的采购项目中，委托同一个自然人、同一家庭的人员、同一单位的人员作为其授权代表，否则，其响应文件作为无效处理。</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919"/>
        <w:keepNext w:val="false"/>
        <w:keepLines w:val="false"/>
        <w:pageBreakBefore w:val="false"/>
        <w:widowControl w:val="false"/>
        <w:pBdr/>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审因素和标准、采购合同等实质性内容条款的，视同为采购项目提供规范编制。</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919"/>
        <w:keepNext w:val="false"/>
        <w:keepLines w:val="false"/>
        <w:pageBreakBefore w:val="false"/>
        <w:widowControl w:val="false"/>
        <w:pBdr/>
        <w:spacing w:line="480" w:lineRule="exact"/>
        <w:ind w:right="0" w:firstLine="480" w:left="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5.</w:t>
      </w:r>
      <w:r>
        <w:rPr>
          <w:rFonts w:hint="eastAsia" w:hAnsi="宋体" w:eastAsia="宋体" w:cs="宋体"/>
          <w:sz w:val="24"/>
          <w:szCs w:val="24"/>
          <w:highlight w:val="none"/>
          <w:lang w:val="en-US" w:eastAsia="zh-CN"/>
        </w:rPr>
        <w:t xml:space="preserve">4</w:t>
      </w:r>
      <w:r>
        <w:rPr>
          <w:rFonts w:hint="eastAsia" w:ascii="宋体" w:hAnsi="宋体" w:eastAsia="宋体" w:cs="宋体"/>
          <w:sz w:val="24"/>
          <w:szCs w:val="24"/>
          <w:highlight w:val="none"/>
        </w:rPr>
        <w:t xml:space="preserve">供应商实际控制人或者中高级管理人员，同时是采购</w:t>
      </w:r>
      <w:r>
        <w:rPr>
          <w:rFonts w:hint="eastAsia" w:hAnsi="宋体" w:eastAsia="宋体" w:cs="宋体"/>
          <w:sz w:val="24"/>
          <w:szCs w:val="24"/>
          <w:highlight w:val="none"/>
          <w:lang w:val="en-US" w:eastAsia="zh-CN"/>
        </w:rPr>
        <w:t xml:space="preserve">人</w:t>
      </w:r>
      <w:r>
        <w:rPr>
          <w:rFonts w:hint="eastAsia" w:ascii="宋体" w:hAnsi="宋体" w:eastAsia="宋体" w:cs="宋体"/>
          <w:sz w:val="24"/>
          <w:szCs w:val="24"/>
          <w:highlight w:val="none"/>
        </w:rPr>
        <w:t xml:space="preserve">工作人员，不得参与本项目采购活动。</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919"/>
        <w:keepNext w:val="false"/>
        <w:keepLines w:val="false"/>
        <w:pageBreakBefore w:val="false"/>
        <w:widowControl w:val="false"/>
        <w:pBdr/>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 xml:space="preserve">5.</w:t>
      </w:r>
      <w:r>
        <w:rPr>
          <w:rFonts w:hint="eastAsia" w:ascii="宋体" w:hAnsi="宋体" w:eastAsia="宋体" w:cs="宋体"/>
          <w:sz w:val="24"/>
          <w:szCs w:val="24"/>
          <w:highlight w:val="none"/>
          <w:lang w:val="en-US" w:eastAsia="zh-CN"/>
        </w:rPr>
        <w:t xml:space="preserve">5 </w:t>
      </w:r>
      <w:r>
        <w:rPr>
          <w:rFonts w:hint="eastAsia" w:ascii="宋体" w:hAnsi="宋体" w:eastAsia="宋体" w:cs="宋体"/>
          <w:color w:val="000000"/>
          <w:sz w:val="24"/>
          <w:szCs w:val="24"/>
          <w:highlight w:val="none"/>
        </w:rPr>
        <w:t xml:space="preserve">回避。采购活动中，采购人员及相关人员与供应商有下列利害关系之一的，应当回避：</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919"/>
        <w:keepNext w:val="false"/>
        <w:keepLines w:val="false"/>
        <w:pageBreakBefore w:val="false"/>
        <w:widowControl w:val="false"/>
        <w:pBdr/>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（1）参加采购活动前3年内与供应商存在劳动关系；</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919"/>
        <w:keepNext w:val="false"/>
        <w:keepLines w:val="false"/>
        <w:pageBreakBefore w:val="false"/>
        <w:widowControl w:val="false"/>
        <w:pBdr/>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（2）参加采购活动前3年内担任供应商的董事、监事；</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919"/>
        <w:keepNext w:val="false"/>
        <w:keepLines w:val="false"/>
        <w:pageBreakBefore w:val="false"/>
        <w:widowControl w:val="false"/>
        <w:pBdr/>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（3）参加采购活动前3年内是供应商的控股股东或者实际控制人；</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919"/>
        <w:keepNext w:val="false"/>
        <w:keepLines w:val="false"/>
        <w:pageBreakBefore w:val="false"/>
        <w:widowControl w:val="false"/>
        <w:pBdr/>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（4）与供应商的法定代表人</w:t>
      </w:r>
      <w:r>
        <w:rPr>
          <w:rFonts w:hint="eastAsia" w:hAnsi="宋体" w:eastAsia="宋体" w:cs="宋体"/>
          <w:color w:val="000000"/>
          <w:sz w:val="24"/>
          <w:highlight w:val="none"/>
          <w:lang w:eastAsia="zh-CN"/>
        </w:rPr>
        <w:t xml:space="preserve">（负责人）</w:t>
      </w:r>
      <w:r>
        <w:rPr>
          <w:rFonts w:hint="eastAsia" w:ascii="宋体" w:hAnsi="宋体" w:eastAsia="宋体" w:cs="宋体"/>
          <w:color w:val="000000"/>
          <w:sz w:val="24"/>
          <w:szCs w:val="24"/>
          <w:highlight w:val="none"/>
        </w:rPr>
        <w:t xml:space="preserve">或者负责人有夫妻、直系血亲、三代以内旁系血亲或者近姻亲关系；</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919"/>
        <w:keepNext w:val="false"/>
        <w:keepLines w:val="false"/>
        <w:pageBreakBefore w:val="false"/>
        <w:widowControl w:val="false"/>
        <w:pBdr/>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（5）与供应商有其他可能影响采购活动公平、公正进行的关系。</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919"/>
        <w:keepNext w:val="false"/>
        <w:keepLines w:val="false"/>
        <w:pageBreakBefore w:val="false"/>
        <w:widowControl w:val="false"/>
        <w:pBdr/>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本项目采购活动中需要依法回避的采购人员是指采购人内部负责采购项目的具体经办工作人员和直接分管采购项目的负责人。本项目采购活动中需要依法回避的相关人员是指谈判小组成员。</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919"/>
        <w:keepNext w:val="false"/>
        <w:keepLines w:val="false"/>
        <w:pageBreakBefore w:val="false"/>
        <w:widowControl w:val="false"/>
        <w:pBdr/>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供应商认为采购人员及相关人员与其他供应商有利害关系的，可以向采购</w:t>
      </w:r>
      <w:r>
        <w:rPr>
          <w:rFonts w:hint="eastAsia" w:hAnsi="宋体" w:eastAsia="宋体" w:cs="宋体"/>
          <w:color w:val="000000"/>
          <w:sz w:val="24"/>
          <w:szCs w:val="24"/>
          <w:highlight w:val="none"/>
          <w:lang w:val="en-US" w:eastAsia="zh-CN"/>
        </w:rPr>
        <w:t xml:space="preserve">人</w:t>
      </w:r>
      <w:r>
        <w:rPr>
          <w:rFonts w:hint="eastAsia" w:ascii="宋体" w:hAnsi="宋体" w:eastAsia="宋体" w:cs="宋体"/>
          <w:color w:val="000000"/>
          <w:sz w:val="24"/>
          <w:szCs w:val="24"/>
          <w:highlight w:val="none"/>
        </w:rPr>
        <w:t xml:space="preserve">书面提出回避申请，并说明理由。采购</w:t>
      </w:r>
      <w:r>
        <w:rPr>
          <w:rFonts w:hint="eastAsia" w:hAnsi="宋体" w:eastAsia="宋体" w:cs="宋体"/>
          <w:color w:val="000000"/>
          <w:sz w:val="24"/>
          <w:szCs w:val="24"/>
          <w:highlight w:val="none"/>
          <w:lang w:val="en-US" w:eastAsia="zh-CN"/>
        </w:rPr>
        <w:t xml:space="preserve">人</w:t>
      </w:r>
      <w:r>
        <w:rPr>
          <w:rFonts w:hint="eastAsia" w:ascii="宋体" w:hAnsi="宋体" w:eastAsia="宋体" w:cs="宋体"/>
          <w:color w:val="000000"/>
          <w:sz w:val="24"/>
          <w:szCs w:val="24"/>
          <w:highlight w:val="none"/>
        </w:rPr>
        <w:t xml:space="preserve">将及时询问被申请回避人员，有利害关系的被申请回避人员应当回避。</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6.联合体竞争性谈判（实质性要求）</w:t>
      </w:r>
      <w:r>
        <w:rPr>
          <w:rFonts w:hint="eastAsia" w:ascii="宋体" w:hAnsi="宋体" w:eastAsia="宋体" w:cs="宋体"/>
          <w:b/>
          <w:bCs/>
          <w:sz w:val="24"/>
          <w:szCs w:val="24"/>
          <w:highlight w:val="none"/>
        </w:rPr>
      </w:r>
      <w:r>
        <w:rPr>
          <w:rFonts w:hint="eastAsia" w:ascii="宋体" w:hAnsi="宋体" w:eastAsia="宋体" w:cs="宋体"/>
          <w:b/>
          <w:bCs/>
          <w:sz w:val="24"/>
          <w:szCs w:val="24"/>
          <w:highlight w:val="none"/>
        </w:rPr>
      </w:r>
    </w:p>
    <w:p>
      <w:pPr>
        <w:pStyle w:val="919"/>
        <w:keepNext w:val="false"/>
        <w:keepLines w:val="false"/>
        <w:pageBreakBefore w:val="false"/>
        <w:widowControl w:val="false"/>
        <w:pBdr/>
        <w:spacing w:line="480" w:lineRule="exact"/>
        <w:ind w:right="0" w:firstLine="480" w:left="0"/>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rPr>
        <w:t xml:space="preserve">本项目不接受联合体参与采购活动</w:t>
      </w:r>
      <w:r>
        <w:rPr>
          <w:rFonts w:hint="eastAsia" w:ascii="宋体" w:hAnsi="宋体" w:eastAsia="宋体" w:cs="宋体"/>
          <w:b/>
          <w:bCs/>
          <w:color w:val="000000"/>
          <w:sz w:val="24"/>
          <w:szCs w:val="24"/>
          <w:highlight w:val="none"/>
          <w:lang w:eastAsia="zh-CN"/>
        </w:rPr>
        <w:t xml:space="preserve">。</w:t>
      </w:r>
      <w:r>
        <w:rPr>
          <w:rFonts w:hint="eastAsia" w:ascii="宋体" w:hAnsi="宋体" w:eastAsia="宋体" w:cs="宋体"/>
          <w:b/>
          <w:bCs/>
          <w:color w:val="000000"/>
          <w:sz w:val="24"/>
          <w:szCs w:val="24"/>
          <w:highlight w:val="none"/>
          <w:lang w:val="en-US" w:eastAsia="zh-CN"/>
        </w:rPr>
      </w:r>
      <w:r>
        <w:rPr>
          <w:rFonts w:hint="eastAsia" w:ascii="宋体" w:hAnsi="宋体" w:eastAsia="宋体" w:cs="宋体"/>
          <w:b/>
          <w:bCs/>
          <w:color w:val="000000"/>
          <w:sz w:val="24"/>
          <w:szCs w:val="24"/>
          <w:highlight w:val="none"/>
          <w:lang w:val="en-US" w:eastAsia="zh-CN"/>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7.谈判保证金</w:t>
      </w:r>
      <w:r>
        <w:rPr>
          <w:rFonts w:hint="eastAsia" w:ascii="宋体" w:hAnsi="宋体" w:eastAsia="宋体" w:cs="宋体"/>
          <w:b/>
          <w:bCs/>
          <w:sz w:val="24"/>
          <w:szCs w:val="24"/>
          <w:highlight w:val="none"/>
        </w:rPr>
      </w:r>
      <w:r>
        <w:rPr>
          <w:rFonts w:hint="eastAsia" w:ascii="宋体" w:hAnsi="宋体" w:eastAsia="宋体" w:cs="宋体"/>
          <w:b/>
          <w:bCs/>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本项目不收取谈判保证金。</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8.响应文件有效期（实质性要求）</w:t>
      </w:r>
      <w:r>
        <w:rPr>
          <w:rFonts w:hint="eastAsia" w:ascii="宋体" w:hAnsi="宋体" w:eastAsia="宋体" w:cs="宋体"/>
          <w:b/>
          <w:bCs/>
          <w:sz w:val="24"/>
          <w:szCs w:val="24"/>
          <w:highlight w:val="none"/>
        </w:rPr>
      </w:r>
      <w:r>
        <w:rPr>
          <w:rFonts w:hint="eastAsia" w:ascii="宋体" w:hAnsi="宋体" w:eastAsia="宋体" w:cs="宋体"/>
          <w:b/>
          <w:bCs/>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本项目响应文件有效期为递交谈判响应文件截止之日起90天。供应商响应文件中必须载明响应文件有效期，响应文件中载明的响应文件有效期可以长于谈判文件规定的期限，但不得短于谈判文件规定的期限。否则，其响应文件将作为无效响应处理。</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9.知识产权（实质性要求）</w:t>
      </w:r>
      <w:r>
        <w:rPr>
          <w:rFonts w:hint="eastAsia" w:ascii="宋体" w:hAnsi="宋体" w:eastAsia="宋体" w:cs="宋体"/>
          <w:b/>
          <w:bCs/>
          <w:sz w:val="24"/>
          <w:szCs w:val="24"/>
          <w:highlight w:val="none"/>
        </w:rPr>
      </w:r>
      <w:r>
        <w:rPr>
          <w:rFonts w:hint="eastAsia" w:ascii="宋体" w:hAnsi="宋体" w:eastAsia="宋体" w:cs="宋体"/>
          <w:b/>
          <w:bCs/>
          <w:sz w:val="24"/>
          <w:szCs w:val="24"/>
          <w:highlight w:val="none"/>
        </w:rPr>
      </w:r>
    </w:p>
    <w:p>
      <w:pPr>
        <w:pStyle w:val="855"/>
        <w:keepNext w:val="false"/>
        <w:keepLines w:val="false"/>
        <w:pageBreakBefore w:val="false"/>
        <w:widowControl w:val="false"/>
        <w:pBdr/>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9.1 供应商应保证在本</w:t>
      </w:r>
      <w:r>
        <w:rPr>
          <w:rFonts w:hint="eastAsia" w:ascii="宋体" w:hAnsi="宋体" w:eastAsia="宋体" w:cs="宋体"/>
          <w:sz w:val="24"/>
          <w:szCs w:val="24"/>
          <w:highlight w:val="none"/>
        </w:rPr>
        <w:t xml:space="preserve">项目中使</w:t>
      </w:r>
      <w:r>
        <w:rPr>
          <w:rFonts w:hint="eastAsia" w:ascii="宋体" w:hAnsi="宋体" w:eastAsia="宋体" w:cs="宋体"/>
          <w:color w:val="000000"/>
          <w:sz w:val="24"/>
          <w:szCs w:val="24"/>
          <w:highlight w:val="none"/>
        </w:rPr>
        <w:t xml:space="preserve">用的任何产品和服务（包括部分使用），不会产生因第三方提出侵犯其专利权、商标权或其它知识产权而引起的法律和经济纠纷，如因专利权、商标权或其它知识产权而引起法律和经济纠纷，由供应商承担所有相关责任。</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55"/>
        <w:keepNext w:val="false"/>
        <w:keepLines w:val="false"/>
        <w:pageBreakBefore w:val="false"/>
        <w:widowControl w:val="false"/>
        <w:pBdr/>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9.2 除非谈判文件特别规定，采购人享有本项目实施过程中产生的知识成果及知识产权。</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9.3 供应商如欲在项目实施过程中采用自有知识成果，需在响应文件中声明，并提供相关知识产权证明文件。使用该知识成果后，供应商需提供开发接口和开发手册等技术文档，并承诺提供无限期技术支持，采购人享有永久使用权（含采购人委托第三方在该项目后续开发的使用权）。</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9.4 如采用供应商所不拥有的知识产权，则在报价中必须包括合法获取该知识产权的相关费用。 </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7"/>
        <w:keepNext w:val="false"/>
        <w:keepLines w:val="false"/>
        <w:pageBreakBefore w:val="false"/>
        <w:widowControl w:val="false"/>
        <w:pBdr/>
        <w:spacing w:after="260" w:before="0" w:line="360" w:lineRule="auto"/>
        <w:ind w:firstLine="0"/>
        <w:jc w:val="center"/>
        <w:rPr>
          <w:rFonts w:hint="eastAsia" w:ascii="宋体" w:hAnsi="宋体" w:eastAsia="宋体" w:cs="宋体"/>
          <w:b/>
          <w:bCs/>
          <w:color w:val="000000"/>
          <w:sz w:val="28"/>
          <w:szCs w:val="28"/>
          <w:highlight w:val="none"/>
        </w:rPr>
      </w:pPr>
      <w:r/>
      <w:bookmarkStart w:id="36" w:name="_Toc183682346"/>
      <w:r/>
      <w:bookmarkStart w:id="37" w:name="_Toc508279781"/>
      <w:r/>
      <w:bookmarkStart w:id="38" w:name="_Toc89075875"/>
      <w:r/>
      <w:bookmarkStart w:id="39" w:name="_Toc183582209"/>
      <w:r/>
      <w:bookmarkStart w:id="40" w:name="_Toc77400779"/>
      <w:r/>
      <w:bookmarkStart w:id="41" w:name="_Toc217446038"/>
      <w:r>
        <w:rPr>
          <w:rFonts w:hint="eastAsia" w:ascii="宋体" w:hAnsi="宋体" w:eastAsia="宋体" w:cs="宋体"/>
          <w:b/>
          <w:bCs/>
          <w:color w:val="000000"/>
          <w:sz w:val="28"/>
          <w:szCs w:val="28"/>
          <w:highlight w:val="none"/>
        </w:rPr>
        <w:t xml:space="preserve">三、谈判文件</w:t>
      </w:r>
      <w:bookmarkEnd w:id="31"/>
      <w:r/>
      <w:bookmarkEnd w:id="32"/>
      <w:r/>
      <w:bookmarkEnd w:id="33"/>
      <w:r/>
      <w:bookmarkEnd w:id="34"/>
      <w:r/>
      <w:bookmarkEnd w:id="35"/>
      <w:r/>
      <w:bookmarkEnd w:id="36"/>
      <w:r>
        <w:rPr>
          <w:rFonts w:hint="eastAsia" w:ascii="宋体" w:hAnsi="宋体" w:eastAsia="宋体" w:cs="宋体"/>
          <w:b/>
          <w:bCs/>
          <w:color w:val="000000"/>
          <w:sz w:val="28"/>
          <w:szCs w:val="28"/>
          <w:highlight w:val="none"/>
        </w:rPr>
      </w:r>
      <w:r>
        <w:rPr>
          <w:rFonts w:hint="eastAsia" w:ascii="宋体" w:hAnsi="宋体" w:eastAsia="宋体" w:cs="宋体"/>
          <w:b/>
          <w:bCs/>
          <w:color w:val="000000"/>
          <w:sz w:val="28"/>
          <w:szCs w:val="28"/>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b/>
          <w:bCs/>
          <w:sz w:val="24"/>
          <w:szCs w:val="24"/>
          <w:highlight w:val="none"/>
        </w:rPr>
      </w:pPr>
      <w:r/>
      <w:bookmarkStart w:id="42" w:name="_Toc183682347"/>
      <w:r/>
      <w:bookmarkStart w:id="43" w:name="_Toc183582210"/>
      <w:r/>
      <w:bookmarkStart w:id="44" w:name="_Toc217446039"/>
      <w:r/>
      <w:bookmarkStart w:id="45" w:name="_Toc508279782"/>
      <w:r>
        <w:rPr>
          <w:rFonts w:hint="eastAsia" w:ascii="宋体" w:hAnsi="宋体" w:eastAsia="宋体" w:cs="宋体"/>
          <w:b/>
          <w:bCs/>
          <w:sz w:val="24"/>
          <w:szCs w:val="24"/>
          <w:highlight w:val="none"/>
        </w:rPr>
        <w:t xml:space="preserve">10．谈判文件的构成</w:t>
      </w:r>
      <w:bookmarkEnd w:id="37"/>
      <w:r/>
      <w:bookmarkEnd w:id="38"/>
      <w:r/>
      <w:bookmarkEnd w:id="39"/>
      <w:r>
        <w:rPr>
          <w:rFonts w:hint="eastAsia" w:ascii="宋体" w:hAnsi="宋体" w:eastAsia="宋体" w:cs="宋体"/>
          <w:b/>
          <w:bCs/>
          <w:sz w:val="24"/>
          <w:szCs w:val="24"/>
          <w:highlight w:val="none"/>
        </w:rPr>
        <w:t xml:space="preserve">（实质性要求）</w:t>
      </w:r>
      <w:bookmarkEnd w:id="40"/>
      <w:r>
        <w:rPr>
          <w:rFonts w:hint="eastAsia" w:ascii="宋体" w:hAnsi="宋体" w:eastAsia="宋体" w:cs="宋体"/>
          <w:b/>
          <w:bCs/>
          <w:sz w:val="24"/>
          <w:szCs w:val="24"/>
          <w:highlight w:val="none"/>
        </w:rPr>
      </w:r>
      <w:r>
        <w:rPr>
          <w:rFonts w:hint="eastAsia" w:ascii="宋体" w:hAnsi="宋体" w:eastAsia="宋体" w:cs="宋体"/>
          <w:b/>
          <w:bCs/>
          <w:sz w:val="24"/>
          <w:szCs w:val="24"/>
          <w:highlight w:val="none"/>
        </w:rPr>
      </w:r>
    </w:p>
    <w:p>
      <w:pPr>
        <w:pStyle w:val="835"/>
        <w:keepNext w:val="false"/>
        <w:keepLines w:val="false"/>
        <w:pageBreakBefore w:val="false"/>
        <w:widowControl w:val="false"/>
        <w:pBdr/>
        <w:tabs>
          <w:tab w:val="left" w:leader="none" w:pos="720"/>
        </w:tabs>
        <w:spacing w:line="480" w:lineRule="exact"/>
        <w:ind w:right="0" w:firstLine="480" w:left="0"/>
        <w:rPr>
          <w:rFonts w:hint="eastAsia" w:ascii="宋体" w:hAnsi="宋体" w:eastAsia="宋体" w:cs="宋体"/>
          <w:color w:val="ff0000"/>
          <w:sz w:val="24"/>
          <w:szCs w:val="24"/>
          <w:highlight w:val="none"/>
        </w:rPr>
      </w:pPr>
      <w:r>
        <w:rPr>
          <w:rFonts w:hint="eastAsia" w:ascii="宋体" w:hAnsi="宋体" w:eastAsia="宋体" w:cs="宋体"/>
          <w:color w:val="000000"/>
          <w:sz w:val="24"/>
          <w:szCs w:val="24"/>
          <w:highlight w:val="none"/>
        </w:rPr>
        <w:t xml:space="preserve">10</w:t>
      </w:r>
      <w:r>
        <w:rPr>
          <w:rFonts w:hint="eastAsia" w:ascii="宋体" w:hAnsi="宋体" w:eastAsia="宋体" w:cs="宋体"/>
          <w:b/>
          <w:bCs/>
          <w:color w:val="000000"/>
          <w:sz w:val="24"/>
          <w:szCs w:val="24"/>
          <w:highlight w:val="none"/>
        </w:rPr>
        <w:t xml:space="preserve">.</w:t>
      </w:r>
      <w:r>
        <w:rPr>
          <w:rFonts w:hint="eastAsia" w:ascii="宋体" w:hAnsi="宋体" w:eastAsia="宋体" w:cs="宋体"/>
          <w:color w:val="000000"/>
          <w:sz w:val="24"/>
          <w:szCs w:val="24"/>
          <w:highlight w:val="none"/>
        </w:rPr>
        <w:t xml:space="preserve">1 谈判文件是供应商准备响应文件和参加谈判的依据，同时也是谈判的重要依据。谈判文件用以阐明谈判项目所需的资质、技术、服务及报价等要求、谈判程序、有关规定和注意事项以及合同主要条款等。</w:t>
      </w:r>
      <w:r>
        <w:rPr>
          <w:rFonts w:hint="eastAsia" w:ascii="宋体" w:hAnsi="宋体" w:eastAsia="宋体" w:cs="宋体"/>
          <w:color w:val="ff0000"/>
          <w:sz w:val="24"/>
          <w:szCs w:val="24"/>
          <w:highlight w:val="none"/>
        </w:rPr>
      </w:r>
      <w:r>
        <w:rPr>
          <w:rFonts w:hint="eastAsia" w:ascii="宋体" w:hAnsi="宋体" w:eastAsia="宋体" w:cs="宋体"/>
          <w:color w:val="ff0000"/>
          <w:sz w:val="24"/>
          <w:szCs w:val="24"/>
          <w:highlight w:val="none"/>
        </w:rPr>
      </w:r>
    </w:p>
    <w:p>
      <w:pPr>
        <w:pStyle w:val="835"/>
        <w:keepNext w:val="false"/>
        <w:keepLines w:val="false"/>
        <w:pageBreakBefore w:val="false"/>
        <w:widowControl w:val="false"/>
        <w:pBdr/>
        <w:tabs>
          <w:tab w:val="left" w:leader="none" w:pos="7665"/>
        </w:tabs>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10</w:t>
      </w:r>
      <w:r>
        <w:rPr>
          <w:rFonts w:hint="eastAsia" w:ascii="宋体" w:hAnsi="宋体" w:eastAsia="宋体" w:cs="宋体"/>
          <w:b/>
          <w:bCs/>
          <w:color w:val="000000"/>
          <w:sz w:val="24"/>
          <w:szCs w:val="24"/>
          <w:highlight w:val="none"/>
        </w:rPr>
        <w:t xml:space="preserve">.</w:t>
      </w:r>
      <w:r>
        <w:rPr>
          <w:rFonts w:hint="eastAsia" w:ascii="宋体" w:hAnsi="宋体" w:eastAsia="宋体" w:cs="宋体"/>
          <w:color w:val="000000"/>
          <w:sz w:val="24"/>
          <w:szCs w:val="24"/>
          <w:highlight w:val="none"/>
        </w:rPr>
        <w:t xml:space="preserve">2 供应商应认真阅读和充分理解谈判文件中所有的事项、格式条款和规范要求。供应商应详细阅读谈判文件的全部内容，按照谈判文件的要求提供响应文件，并保证所提供的全部资料的真实性和有效性，一经发现有虚假行为的，将取消其参加谈判或成交资格，并承担相应的法律责任。</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b/>
          <w:bCs/>
          <w:sz w:val="24"/>
          <w:szCs w:val="24"/>
          <w:highlight w:val="none"/>
        </w:rPr>
      </w:pPr>
      <w:r/>
      <w:bookmarkStart w:id="46" w:name="_Toc183682348"/>
      <w:r/>
      <w:bookmarkStart w:id="47" w:name="_Toc508279783"/>
      <w:r/>
      <w:bookmarkStart w:id="48" w:name="_Toc217446040"/>
      <w:r/>
      <w:bookmarkStart w:id="49" w:name="_Toc183582211"/>
      <w:r>
        <w:rPr>
          <w:rFonts w:hint="eastAsia" w:ascii="宋体" w:hAnsi="宋体" w:eastAsia="宋体" w:cs="宋体"/>
          <w:b/>
          <w:bCs/>
          <w:sz w:val="24"/>
          <w:szCs w:val="24"/>
          <w:highlight w:val="none"/>
        </w:rPr>
        <w:t xml:space="preserve">11. 谈判文件的澄清</w:t>
      </w:r>
      <w:bookmarkEnd w:id="41"/>
      <w:r/>
      <w:bookmarkEnd w:id="42"/>
      <w:r>
        <w:rPr>
          <w:rFonts w:hint="eastAsia" w:ascii="宋体" w:hAnsi="宋体" w:eastAsia="宋体" w:cs="宋体"/>
          <w:b/>
          <w:bCs/>
          <w:sz w:val="24"/>
          <w:szCs w:val="24"/>
          <w:highlight w:val="none"/>
        </w:rPr>
        <w:t xml:space="preserve">和修改</w:t>
      </w:r>
      <w:bookmarkEnd w:id="43"/>
      <w:r/>
      <w:bookmarkEnd w:id="44"/>
      <w:r>
        <w:rPr>
          <w:rFonts w:hint="eastAsia" w:ascii="宋体" w:hAnsi="宋体" w:eastAsia="宋体" w:cs="宋体"/>
          <w:b/>
          <w:bCs/>
          <w:sz w:val="24"/>
          <w:szCs w:val="24"/>
          <w:highlight w:val="none"/>
        </w:rPr>
      </w:r>
      <w:r>
        <w:rPr>
          <w:rFonts w:hint="eastAsia" w:ascii="宋体" w:hAnsi="宋体" w:eastAsia="宋体" w:cs="宋体"/>
          <w:b/>
          <w:bCs/>
          <w:sz w:val="24"/>
          <w:szCs w:val="24"/>
          <w:highlight w:val="none"/>
        </w:rPr>
      </w:r>
    </w:p>
    <w:p>
      <w:pPr>
        <w:pStyle w:val="835"/>
        <w:keepNext w:val="false"/>
        <w:keepLines w:val="false"/>
        <w:pageBreakBefore w:val="false"/>
        <w:widowControl w:val="false"/>
        <w:pBdr/>
        <w:tabs>
          <w:tab w:val="left" w:leader="none" w:pos="720"/>
        </w:tabs>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11.1 在递交响应文件截止时间前，采购人可以对谈判文件进行澄清或者修改。</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tabs>
          <w:tab w:val="left" w:leader="none" w:pos="720"/>
        </w:tabs>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11.2 采购</w:t>
      </w:r>
      <w:r>
        <w:rPr>
          <w:rFonts w:hint="eastAsia" w:ascii="宋体" w:hAnsi="宋体" w:eastAsia="宋体" w:cs="宋体"/>
          <w:color w:val="000000"/>
          <w:sz w:val="24"/>
          <w:szCs w:val="24"/>
          <w:highlight w:val="none"/>
          <w:lang w:val="en-US" w:eastAsia="zh-CN"/>
        </w:rPr>
        <w:t xml:space="preserve">人</w:t>
      </w:r>
      <w:r>
        <w:rPr>
          <w:rFonts w:hint="eastAsia" w:ascii="宋体" w:hAnsi="宋体" w:eastAsia="宋体" w:cs="宋体"/>
          <w:color w:val="000000"/>
          <w:sz w:val="24"/>
          <w:szCs w:val="24"/>
          <w:highlight w:val="none"/>
        </w:rPr>
        <w:t xml:space="preserve">对已发出的谈判文件进行澄清或者修改，应当以书面形式将澄清或者修改的内容通知所有购买了谈判文件的供应商，同时在</w:t>
      </w:r>
      <w:r>
        <w:rPr>
          <w:rFonts w:hint="eastAsia" w:ascii="宋体" w:hAnsi="宋体" w:eastAsia="宋体" w:cs="宋体"/>
          <w:color w:val="000000"/>
          <w:sz w:val="24"/>
          <w:szCs w:val="24"/>
          <w:highlight w:val="none"/>
          <w:lang w:val="en-US" w:eastAsia="zh-CN"/>
        </w:rPr>
        <w:t xml:space="preserve">医院官网</w:t>
      </w:r>
      <w:r>
        <w:rPr>
          <w:rFonts w:hint="eastAsia" w:ascii="宋体" w:hAnsi="宋体" w:eastAsia="宋体" w:cs="宋体"/>
          <w:color w:val="000000"/>
          <w:sz w:val="24"/>
          <w:szCs w:val="24"/>
          <w:highlight w:val="none"/>
        </w:rPr>
        <w:t xml:space="preserve">上发布更正公告。该澄清或者修改的内容为谈判文件的组成部分，澄清或者修改的内容可能影响响应文件编制的，采购人发布公告并书面通知供应商的时间，应当在提交首次响应文件截止之日起3个工作日前；不足上述时间的，应当顺延递交响应文件的截止时间。</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b/>
          <w:bCs/>
          <w:sz w:val="24"/>
          <w:szCs w:val="24"/>
          <w:highlight w:val="none"/>
        </w:rPr>
      </w:pPr>
      <w:r/>
      <w:bookmarkStart w:id="50" w:name="_Toc208848971"/>
      <w:r/>
      <w:bookmarkStart w:id="51" w:name="_Toc508279784"/>
      <w:r/>
      <w:bookmarkStart w:id="52" w:name="_Toc217446041"/>
      <w:r>
        <w:rPr>
          <w:rFonts w:hint="eastAsia" w:ascii="宋体" w:hAnsi="宋体" w:eastAsia="宋体" w:cs="宋体"/>
          <w:b/>
          <w:bCs/>
          <w:sz w:val="24"/>
          <w:szCs w:val="24"/>
          <w:highlight w:val="none"/>
        </w:rPr>
        <w:t xml:space="preserve">12. 答疑会和现场考察</w:t>
      </w:r>
      <w:bookmarkEnd w:id="45"/>
      <w:r/>
      <w:bookmarkEnd w:id="46"/>
      <w:r/>
      <w:bookmarkEnd w:id="47"/>
      <w:r>
        <w:rPr>
          <w:rFonts w:hint="eastAsia" w:ascii="宋体" w:hAnsi="宋体" w:eastAsia="宋体" w:cs="宋体"/>
          <w:b/>
          <w:bCs/>
          <w:sz w:val="24"/>
          <w:szCs w:val="24"/>
          <w:highlight w:val="none"/>
        </w:rPr>
      </w:r>
      <w:r>
        <w:rPr>
          <w:rFonts w:hint="eastAsia" w:ascii="宋体" w:hAnsi="宋体" w:eastAsia="宋体" w:cs="宋体"/>
          <w:b/>
          <w:bCs/>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12.1 根据采购项目和具体情况，采购人认为有必要，可以在谈判文件提供期限截止后响应文件提交截止前，组织已获取谈判文件的潜在供应商现场考察或者召开答疑会。</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12.2采购人组织现场考察或者召开答疑会的，将以书面形式通知所有获取谈判文件的潜在供应商。</w:t>
      </w:r>
      <w:r>
        <w:rPr>
          <w:rFonts w:hint="eastAsia" w:ascii="宋体" w:hAnsi="宋体" w:eastAsia="宋体" w:cs="宋体"/>
          <w:sz w:val="24"/>
          <w:szCs w:val="24"/>
          <w:highlight w:val="none"/>
        </w:rPr>
        <w:t xml:space="preserve">供应商接到通知后，不按照要求参加现场考察或者答疑会的，视同放弃参加现场考察或者答</w:t>
      </w:r>
      <w:r>
        <w:rPr>
          <w:rFonts w:hint="eastAsia" w:ascii="宋体" w:hAnsi="宋体" w:eastAsia="宋体" w:cs="宋体"/>
          <w:color w:val="000000"/>
          <w:sz w:val="24"/>
          <w:szCs w:val="24"/>
          <w:highlight w:val="none"/>
        </w:rPr>
        <w:t xml:space="preserve">疑的权利，采购人不再对该供应商重新组织，但也不会以此限制供应商提交响应文件或者以此将供应商响应文件直接作为无效处理。</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12.3 供应商自行承担参加答疑会和现场考察的一切费用。</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52"/>
        <w:keepNext w:val="false"/>
        <w:keepLines w:val="false"/>
        <w:pageBreakBefore w:val="false"/>
        <w:widowControl w:val="false"/>
        <w:pBdr/>
        <w:spacing w:after="0" w:line="480" w:lineRule="exact"/>
        <w:ind w:right="0" w:firstLine="480" w:left="0"/>
        <w:rPr>
          <w:rFonts w:hint="eastAsia" w:ascii="宋体" w:hAnsi="宋体" w:eastAsia="宋体" w:cs="宋体"/>
          <w:color w:val="000000"/>
          <w:sz w:val="24"/>
          <w:szCs w:val="24"/>
          <w:highlight w:val="none"/>
          <w:lang w:val="en-US" w:eastAsia="zh-CN"/>
        </w:rPr>
      </w:pPr>
      <w:r/>
      <w:bookmarkStart w:id="53" w:name="_Toc89075876"/>
      <w:r/>
      <w:bookmarkStart w:id="54" w:name="_Toc183682351"/>
      <w:r/>
      <w:bookmarkStart w:id="55" w:name="_Toc77400780"/>
      <w:r/>
      <w:bookmarkStart w:id="56" w:name="_Toc217446042"/>
      <w:r/>
      <w:bookmarkStart w:id="57" w:name="_Toc183582214"/>
      <w:r>
        <w:rPr>
          <w:rFonts w:hint="eastAsia" w:ascii="宋体" w:hAnsi="宋体" w:eastAsia="宋体" w:cs="宋体"/>
          <w:color w:val="000000"/>
          <w:sz w:val="24"/>
          <w:szCs w:val="24"/>
          <w:highlight w:val="none"/>
          <w:lang w:eastAsia="zh-CN"/>
        </w:rPr>
        <w:t xml:space="preserve">现场考察</w:t>
      </w:r>
      <w:r>
        <w:rPr>
          <w:rFonts w:hint="eastAsia" w:ascii="宋体" w:hAnsi="宋体" w:eastAsia="宋体" w:cs="宋体"/>
          <w:color w:val="000000"/>
          <w:sz w:val="24"/>
          <w:szCs w:val="24"/>
          <w:highlight w:val="none"/>
          <w:lang w:val="en-US" w:eastAsia="zh-CN"/>
        </w:rPr>
        <w:t xml:space="preserve">/</w:t>
      </w:r>
      <w:r>
        <w:rPr>
          <w:rFonts w:hint="eastAsia" w:ascii="宋体" w:hAnsi="宋体" w:eastAsia="宋体" w:cs="宋体"/>
          <w:color w:val="000000"/>
          <w:sz w:val="24"/>
          <w:szCs w:val="24"/>
          <w:highlight w:val="none"/>
          <w:lang w:eastAsia="zh-CN"/>
        </w:rPr>
        <w:t xml:space="preserve">标前答疑会时间：</w:t>
      </w:r>
      <w:r>
        <w:rPr>
          <w:rFonts w:hint="eastAsia" w:ascii="宋体" w:hAnsi="宋体" w:eastAsia="宋体" w:cs="宋体"/>
          <w:b/>
          <w:bCs/>
          <w:color w:val="000000"/>
          <w:sz w:val="24"/>
          <w:szCs w:val="24"/>
          <w:highlight w:val="none"/>
          <w:lang w:val="en-US" w:eastAsia="zh-CN"/>
        </w:rPr>
        <w:t xml:space="preserve">本项目不组织</w:t>
      </w:r>
      <w:r>
        <w:rPr>
          <w:rFonts w:hint="eastAsia" w:ascii="宋体" w:hAnsi="宋体" w:eastAsia="宋体" w:cs="宋体"/>
          <w:color w:val="000000"/>
          <w:sz w:val="24"/>
          <w:szCs w:val="24"/>
          <w:highlight w:val="none"/>
          <w:lang w:val="en-US" w:eastAsia="zh-CN"/>
        </w:rPr>
        <w:t xml:space="preserve">。</w:t>
      </w:r>
      <w:r>
        <w:rPr>
          <w:rFonts w:hint="eastAsia" w:ascii="宋体" w:hAnsi="宋体" w:eastAsia="宋体" w:cs="宋体"/>
          <w:color w:val="000000"/>
          <w:sz w:val="24"/>
          <w:szCs w:val="24"/>
          <w:highlight w:val="none"/>
          <w:lang w:val="en-US" w:eastAsia="zh-CN"/>
        </w:rPr>
      </w:r>
      <w:r>
        <w:rPr>
          <w:rFonts w:hint="eastAsia" w:ascii="宋体" w:hAnsi="宋体" w:eastAsia="宋体" w:cs="宋体"/>
          <w:color w:val="000000"/>
          <w:sz w:val="24"/>
          <w:szCs w:val="24"/>
          <w:highlight w:val="none"/>
          <w:lang w:val="en-US" w:eastAsia="zh-CN"/>
        </w:rPr>
      </w:r>
    </w:p>
    <w:p>
      <w:pPr>
        <w:pStyle w:val="852"/>
        <w:keepNext w:val="false"/>
        <w:keepLines w:val="false"/>
        <w:pageBreakBefore w:val="false"/>
        <w:widowControl w:val="false"/>
        <w:pBdr/>
        <w:spacing w:after="0" w:line="480" w:lineRule="exact"/>
        <w:ind w:right="0" w:firstLine="480" w:left="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 xml:space="preserve">现场</w:t>
      </w:r>
      <w:r>
        <w:rPr>
          <w:rFonts w:hint="eastAsia" w:ascii="宋体" w:hAnsi="宋体" w:eastAsia="宋体" w:cs="宋体"/>
          <w:color w:val="000000"/>
          <w:sz w:val="24"/>
          <w:szCs w:val="24"/>
          <w:highlight w:val="none"/>
          <w:lang w:eastAsia="zh-CN"/>
        </w:rPr>
        <w:t xml:space="preserve">考察</w:t>
      </w:r>
      <w:r>
        <w:rPr>
          <w:rFonts w:hint="eastAsia" w:ascii="宋体" w:hAnsi="宋体" w:eastAsia="宋体" w:cs="宋体"/>
          <w:color w:val="000000"/>
          <w:sz w:val="24"/>
          <w:szCs w:val="24"/>
          <w:highlight w:val="none"/>
          <w:lang w:val="en-US" w:eastAsia="zh-CN"/>
        </w:rPr>
        <w:t xml:space="preserve">/</w:t>
      </w:r>
      <w:r>
        <w:rPr>
          <w:rFonts w:hint="eastAsia" w:ascii="宋体" w:hAnsi="宋体" w:eastAsia="宋体" w:cs="宋体"/>
          <w:color w:val="000000"/>
          <w:sz w:val="24"/>
          <w:szCs w:val="24"/>
          <w:highlight w:val="none"/>
          <w:lang w:eastAsia="zh-CN"/>
        </w:rPr>
        <w:t xml:space="preserve">标前</w:t>
      </w:r>
      <w:r>
        <w:rPr>
          <w:rFonts w:hint="eastAsia" w:ascii="宋体" w:hAnsi="宋体" w:eastAsia="宋体" w:cs="宋体"/>
          <w:color w:val="000000"/>
          <w:sz w:val="24"/>
          <w:szCs w:val="24"/>
          <w:highlight w:val="none"/>
          <w:lang w:val="en-US" w:eastAsia="zh-CN"/>
        </w:rPr>
        <w:t xml:space="preserve">答疑会地点：</w:t>
      </w:r>
      <w:r>
        <w:rPr>
          <w:rFonts w:hint="eastAsia" w:ascii="宋体" w:hAnsi="宋体" w:eastAsia="宋体" w:cs="宋体"/>
          <w:b/>
          <w:bCs/>
          <w:color w:val="000000"/>
          <w:sz w:val="24"/>
          <w:szCs w:val="24"/>
          <w:highlight w:val="none"/>
          <w:lang w:val="en-US" w:eastAsia="zh-CN"/>
        </w:rPr>
        <w:t xml:space="preserve">本项目不组织。</w:t>
      </w:r>
      <w:r>
        <w:rPr>
          <w:rFonts w:hint="eastAsia" w:ascii="宋体" w:hAnsi="宋体" w:eastAsia="宋体" w:cs="宋体"/>
          <w:color w:val="000000"/>
          <w:sz w:val="24"/>
          <w:szCs w:val="24"/>
          <w:highlight w:val="none"/>
          <w:lang w:eastAsia="zh-CN"/>
        </w:rPr>
      </w:r>
      <w:r>
        <w:rPr>
          <w:rFonts w:hint="eastAsia" w:ascii="宋体" w:hAnsi="宋体" w:eastAsia="宋体" w:cs="宋体"/>
          <w:color w:val="000000"/>
          <w:sz w:val="24"/>
          <w:szCs w:val="24"/>
          <w:highlight w:val="none"/>
          <w:lang w:eastAsia="zh-CN"/>
        </w:rPr>
      </w:r>
    </w:p>
    <w:p>
      <w:pPr>
        <w:pStyle w:val="837"/>
        <w:keepNext w:val="false"/>
        <w:keepLines w:val="false"/>
        <w:pageBreakBefore w:val="false"/>
        <w:widowControl w:val="false"/>
        <w:pBdr/>
        <w:spacing w:after="260" w:before="0" w:line="360" w:lineRule="auto"/>
        <w:ind w:firstLine="0"/>
        <w:jc w:val="center"/>
        <w:rPr>
          <w:rFonts w:hint="eastAsia" w:ascii="宋体" w:hAnsi="宋体" w:eastAsia="宋体" w:cs="宋体"/>
          <w:b/>
          <w:bCs/>
          <w:color w:val="000000"/>
          <w:sz w:val="28"/>
          <w:szCs w:val="28"/>
          <w:highlight w:val="none"/>
        </w:rPr>
      </w:pPr>
      <w:r/>
      <w:bookmarkStart w:id="58" w:name="_Toc508279785"/>
      <w:r>
        <w:rPr>
          <w:rFonts w:hint="eastAsia" w:ascii="宋体" w:hAnsi="宋体" w:eastAsia="宋体" w:cs="宋体"/>
          <w:b/>
          <w:bCs/>
          <w:color w:val="000000"/>
          <w:sz w:val="28"/>
          <w:szCs w:val="28"/>
          <w:highlight w:val="none"/>
        </w:rPr>
        <w:t xml:space="preserve">四、响应文件</w:t>
      </w:r>
      <w:bookmarkEnd w:id="48"/>
      <w:r/>
      <w:bookmarkEnd w:id="49"/>
      <w:r/>
      <w:bookmarkEnd w:id="50"/>
      <w:r/>
      <w:bookmarkEnd w:id="51"/>
      <w:r/>
      <w:bookmarkEnd w:id="52"/>
      <w:r/>
      <w:bookmarkEnd w:id="53"/>
      <w:r>
        <w:rPr>
          <w:rFonts w:hint="eastAsia" w:ascii="宋体" w:hAnsi="宋体" w:eastAsia="宋体" w:cs="宋体"/>
          <w:b/>
          <w:bCs/>
          <w:color w:val="000000"/>
          <w:sz w:val="28"/>
          <w:szCs w:val="28"/>
          <w:highlight w:val="none"/>
        </w:rPr>
      </w:r>
      <w:r>
        <w:rPr>
          <w:rFonts w:hint="eastAsia" w:ascii="宋体" w:hAnsi="宋体" w:eastAsia="宋体" w:cs="宋体"/>
          <w:b/>
          <w:bCs/>
          <w:color w:val="000000"/>
          <w:sz w:val="28"/>
          <w:szCs w:val="28"/>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b/>
          <w:bCs/>
          <w:sz w:val="24"/>
          <w:szCs w:val="24"/>
          <w:highlight w:val="none"/>
        </w:rPr>
      </w:pPr>
      <w:r/>
      <w:bookmarkStart w:id="59" w:name="_Toc217446043"/>
      <w:r/>
      <w:bookmarkStart w:id="60" w:name="_Toc183682352"/>
      <w:r/>
      <w:bookmarkStart w:id="61" w:name="_Toc183582215"/>
      <w:r/>
      <w:bookmarkStart w:id="62" w:name="_Toc508279786"/>
      <w:r>
        <w:rPr>
          <w:rFonts w:hint="eastAsia" w:ascii="宋体" w:hAnsi="宋体" w:eastAsia="宋体" w:cs="宋体"/>
          <w:b/>
          <w:bCs/>
          <w:sz w:val="24"/>
          <w:szCs w:val="24"/>
          <w:highlight w:val="none"/>
        </w:rPr>
        <w:t xml:space="preserve">13.响应文件的组成（实质性要求）</w:t>
      </w:r>
      <w:bookmarkEnd w:id="54"/>
      <w:r>
        <w:rPr>
          <w:rFonts w:hint="eastAsia" w:ascii="宋体" w:hAnsi="宋体" w:eastAsia="宋体" w:cs="宋体"/>
          <w:b/>
          <w:bCs/>
          <w:sz w:val="24"/>
          <w:szCs w:val="24"/>
          <w:highlight w:val="none"/>
        </w:rPr>
      </w:r>
      <w:r>
        <w:rPr>
          <w:rFonts w:hint="eastAsia" w:ascii="宋体" w:hAnsi="宋体" w:eastAsia="宋体" w:cs="宋体"/>
          <w:b/>
          <w:bCs/>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sz w:val="24"/>
          <w:szCs w:val="24"/>
          <w:highlight w:val="none"/>
        </w:rPr>
      </w:pPr>
      <w:r/>
      <w:bookmarkStart w:id="63" w:name="_Toc508279787"/>
      <w:r>
        <w:rPr>
          <w:rFonts w:hint="eastAsia" w:ascii="宋体" w:hAnsi="宋体" w:eastAsia="宋体" w:cs="宋体"/>
          <w:sz w:val="24"/>
          <w:szCs w:val="24"/>
          <w:highlight w:val="none"/>
        </w:rPr>
        <w:t xml:space="preserve">供应商应按照谈判文件的规定和要求编制响应文件。供应商编写的响应文件应包括资格性响应文件和其他响应文件两部分，分册装订。</w:t>
      </w:r>
      <w:bookmarkEnd w:id="55"/>
      <w:r>
        <w:rPr>
          <w:rFonts w:hint="eastAsia" w:ascii="宋体" w:hAnsi="宋体" w:eastAsia="宋体" w:cs="宋体"/>
          <w:sz w:val="24"/>
          <w:szCs w:val="24"/>
          <w:highlight w:val="none"/>
        </w:rPr>
        <w:t xml:space="preserve">供应商编写的响应文件应当包含但不限于以下内容：</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13.1资格性响应文件应当包含但不限于以下内容：</w:t>
      </w:r>
      <w:r>
        <w:rPr>
          <w:rFonts w:hint="eastAsia" w:ascii="宋体" w:hAnsi="宋体" w:eastAsia="宋体" w:cs="宋体"/>
          <w:b/>
          <w:bCs/>
          <w:sz w:val="24"/>
          <w:szCs w:val="24"/>
          <w:highlight w:val="none"/>
        </w:rPr>
      </w:r>
      <w:r>
        <w:rPr>
          <w:rFonts w:hint="eastAsia" w:ascii="宋体" w:hAnsi="宋体" w:eastAsia="宋体" w:cs="宋体"/>
          <w:b/>
          <w:bCs/>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（1）谈判文件第四章要求提供的供应商资格证明材料；</w:t>
      </w:r>
      <w:r>
        <w:rPr>
          <w:rFonts w:hint="eastAsia" w:ascii="宋体" w:hAnsi="宋体" w:eastAsia="宋体" w:cs="宋体"/>
          <w:bCs/>
          <w:color w:val="000000"/>
          <w:sz w:val="24"/>
          <w:szCs w:val="24"/>
          <w:highlight w:val="none"/>
        </w:rPr>
      </w:r>
      <w:r>
        <w:rPr>
          <w:rFonts w:hint="eastAsia" w:ascii="宋体" w:hAnsi="宋体" w:eastAsia="宋体" w:cs="宋体"/>
          <w:bCs/>
          <w:color w:val="000000"/>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（2）参与竞争性谈判声明（格式见谈判文件第六章）；</w:t>
      </w:r>
      <w:r>
        <w:rPr>
          <w:rFonts w:hint="eastAsia" w:ascii="宋体" w:hAnsi="宋体" w:eastAsia="宋体" w:cs="宋体"/>
          <w:bCs/>
          <w:color w:val="000000"/>
          <w:sz w:val="24"/>
          <w:szCs w:val="24"/>
          <w:highlight w:val="none"/>
        </w:rPr>
      </w:r>
      <w:r>
        <w:rPr>
          <w:rFonts w:hint="eastAsia" w:ascii="宋体" w:hAnsi="宋体" w:eastAsia="宋体" w:cs="宋体"/>
          <w:bCs/>
          <w:color w:val="000000"/>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（3）承诺函（格式见谈判文件第六章）；</w:t>
      </w:r>
      <w:r>
        <w:rPr>
          <w:rFonts w:hint="eastAsia" w:ascii="宋体" w:hAnsi="宋体" w:eastAsia="宋体" w:cs="宋体"/>
          <w:bCs/>
          <w:color w:val="000000"/>
          <w:sz w:val="24"/>
          <w:szCs w:val="24"/>
          <w:highlight w:val="none"/>
        </w:rPr>
      </w:r>
      <w:r>
        <w:rPr>
          <w:rFonts w:hint="eastAsia" w:ascii="宋体" w:hAnsi="宋体" w:eastAsia="宋体" w:cs="宋体"/>
          <w:bCs/>
          <w:color w:val="000000"/>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（4）供应商认为应提供的其它资料。</w:t>
      </w:r>
      <w:r>
        <w:rPr>
          <w:rFonts w:hint="eastAsia" w:ascii="宋体" w:hAnsi="宋体" w:eastAsia="宋体" w:cs="宋体"/>
          <w:bCs/>
          <w:color w:val="000000"/>
          <w:sz w:val="24"/>
          <w:szCs w:val="24"/>
          <w:highlight w:val="none"/>
        </w:rPr>
      </w:r>
      <w:r>
        <w:rPr>
          <w:rFonts w:hint="eastAsia" w:ascii="宋体" w:hAnsi="宋体" w:eastAsia="宋体" w:cs="宋体"/>
          <w:bCs/>
          <w:color w:val="000000"/>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13.2其他响应文件应当包含但不限于以下内容：</w:t>
      </w:r>
      <w:r>
        <w:rPr>
          <w:rFonts w:hint="eastAsia" w:ascii="宋体" w:hAnsi="宋体" w:eastAsia="宋体" w:cs="宋体"/>
          <w:b/>
          <w:bCs/>
          <w:sz w:val="24"/>
          <w:szCs w:val="24"/>
          <w:highlight w:val="none"/>
        </w:rPr>
      </w:r>
      <w:r>
        <w:rPr>
          <w:rFonts w:hint="eastAsia" w:ascii="宋体" w:hAnsi="宋体" w:eastAsia="宋体" w:cs="宋体"/>
          <w:b/>
          <w:bCs/>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（1）报价函、报价表；</w:t>
      </w:r>
      <w:r>
        <w:rPr>
          <w:rFonts w:hint="eastAsia" w:ascii="宋体" w:hAnsi="宋体" w:eastAsia="宋体" w:cs="宋体"/>
          <w:bCs/>
          <w:color w:val="000000"/>
          <w:sz w:val="24"/>
          <w:szCs w:val="24"/>
          <w:highlight w:val="none"/>
        </w:rPr>
      </w:r>
      <w:r>
        <w:rPr>
          <w:rFonts w:hint="eastAsia" w:ascii="宋体" w:hAnsi="宋体" w:eastAsia="宋体" w:cs="宋体"/>
          <w:bCs/>
          <w:color w:val="000000"/>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（2）</w:t>
      </w:r>
      <w:r>
        <w:rPr>
          <w:rFonts w:hint="eastAsia" w:ascii="宋体" w:hAnsi="宋体" w:eastAsia="宋体" w:cs="宋体"/>
          <w:bCs/>
          <w:color w:val="000000"/>
          <w:sz w:val="24"/>
          <w:szCs w:val="24"/>
          <w:highlight w:val="none"/>
          <w:lang w:val="en-US" w:eastAsia="zh-CN"/>
        </w:rPr>
        <w:t xml:space="preserve">服务</w:t>
      </w:r>
      <w:r>
        <w:rPr>
          <w:rFonts w:hint="eastAsia" w:ascii="宋体" w:hAnsi="宋体" w:eastAsia="宋体" w:cs="宋体"/>
          <w:bCs/>
          <w:color w:val="000000"/>
          <w:sz w:val="24"/>
          <w:szCs w:val="24"/>
          <w:highlight w:val="none"/>
          <w:lang w:val="en-US" w:eastAsia="zh-CN"/>
        </w:rPr>
        <w:t xml:space="preserve">应答</w:t>
      </w:r>
      <w:r>
        <w:rPr>
          <w:rFonts w:hint="eastAsia" w:ascii="宋体" w:hAnsi="宋体" w:eastAsia="宋体" w:cs="宋体"/>
          <w:bCs/>
          <w:color w:val="000000"/>
          <w:sz w:val="24"/>
          <w:szCs w:val="24"/>
          <w:highlight w:val="none"/>
        </w:rPr>
        <w:t xml:space="preserve">表；</w:t>
      </w:r>
      <w:r>
        <w:rPr>
          <w:rFonts w:hint="eastAsia" w:ascii="宋体" w:hAnsi="宋体" w:eastAsia="宋体" w:cs="宋体"/>
          <w:bCs/>
          <w:color w:val="000000"/>
          <w:sz w:val="24"/>
          <w:szCs w:val="24"/>
          <w:highlight w:val="none"/>
        </w:rPr>
      </w:r>
      <w:r>
        <w:rPr>
          <w:rFonts w:hint="eastAsia" w:ascii="宋体" w:hAnsi="宋体" w:eastAsia="宋体" w:cs="宋体"/>
          <w:bCs/>
          <w:color w:val="000000"/>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（3）商务应答表；</w:t>
      </w:r>
      <w:r>
        <w:rPr>
          <w:rFonts w:hint="eastAsia" w:ascii="宋体" w:hAnsi="宋体" w:eastAsia="宋体" w:cs="宋体"/>
          <w:bCs/>
          <w:color w:val="000000"/>
          <w:sz w:val="24"/>
          <w:szCs w:val="24"/>
          <w:highlight w:val="none"/>
        </w:rPr>
      </w:r>
      <w:r>
        <w:rPr>
          <w:rFonts w:hint="eastAsia" w:ascii="宋体" w:hAnsi="宋体" w:eastAsia="宋体" w:cs="宋体"/>
          <w:bCs/>
          <w:color w:val="000000"/>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（4）技术方案、项目实施方案；</w:t>
      </w:r>
      <w:r>
        <w:rPr>
          <w:rFonts w:hint="eastAsia" w:ascii="宋体" w:hAnsi="宋体" w:eastAsia="宋体" w:cs="宋体"/>
          <w:bCs/>
          <w:color w:val="000000"/>
          <w:sz w:val="24"/>
          <w:szCs w:val="24"/>
          <w:highlight w:val="none"/>
        </w:rPr>
      </w:r>
      <w:r>
        <w:rPr>
          <w:rFonts w:hint="eastAsia" w:ascii="宋体" w:hAnsi="宋体" w:eastAsia="宋体" w:cs="宋体"/>
          <w:bCs/>
          <w:color w:val="000000"/>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（5）供应商对售后服务要求作出的积极响应和承诺；</w:t>
      </w:r>
      <w:r>
        <w:rPr>
          <w:rFonts w:hint="eastAsia" w:ascii="宋体" w:hAnsi="宋体" w:eastAsia="宋体" w:cs="宋体"/>
          <w:bCs/>
          <w:color w:val="000000"/>
          <w:sz w:val="24"/>
          <w:szCs w:val="24"/>
          <w:highlight w:val="none"/>
        </w:rPr>
      </w:r>
      <w:r>
        <w:rPr>
          <w:rFonts w:hint="eastAsia" w:ascii="宋体" w:hAnsi="宋体" w:eastAsia="宋体" w:cs="宋体"/>
          <w:bCs/>
          <w:color w:val="000000"/>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（6）供应商认为需要提供的文件和资料。</w:t>
      </w:r>
      <w:r>
        <w:rPr>
          <w:rFonts w:hint="eastAsia" w:ascii="宋体" w:hAnsi="宋体" w:eastAsia="宋体" w:cs="宋体"/>
          <w:bCs/>
          <w:color w:val="000000"/>
          <w:sz w:val="24"/>
          <w:szCs w:val="24"/>
          <w:highlight w:val="none"/>
        </w:rPr>
      </w:r>
      <w:r>
        <w:rPr>
          <w:rFonts w:hint="eastAsia" w:ascii="宋体" w:hAnsi="宋体" w:eastAsia="宋体" w:cs="宋体"/>
          <w:bCs/>
          <w:color w:val="000000"/>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b/>
          <w:bCs/>
          <w:sz w:val="24"/>
          <w:szCs w:val="24"/>
          <w:highlight w:val="none"/>
        </w:rPr>
      </w:pPr>
      <w:r/>
      <w:bookmarkStart w:id="64" w:name="_Toc508279788"/>
      <w:r>
        <w:rPr>
          <w:rFonts w:hint="eastAsia" w:ascii="宋体" w:hAnsi="宋体" w:eastAsia="宋体" w:cs="宋体"/>
          <w:b/>
          <w:bCs/>
          <w:sz w:val="24"/>
          <w:szCs w:val="24"/>
          <w:highlight w:val="none"/>
        </w:rPr>
        <w:t xml:space="preserve">14.响应文件的语言</w:t>
      </w:r>
      <w:bookmarkEnd w:id="56"/>
      <w:r/>
      <w:bookmarkEnd w:id="57"/>
      <w:r/>
      <w:bookmarkEnd w:id="58"/>
      <w:r>
        <w:rPr>
          <w:rFonts w:hint="eastAsia" w:ascii="宋体" w:hAnsi="宋体" w:eastAsia="宋体" w:cs="宋体"/>
          <w:b/>
          <w:bCs/>
          <w:sz w:val="24"/>
          <w:szCs w:val="24"/>
          <w:highlight w:val="none"/>
        </w:rPr>
        <w:t xml:space="preserve">（实质性要求）</w:t>
      </w:r>
      <w:bookmarkEnd w:id="59"/>
      <w:r>
        <w:rPr>
          <w:rFonts w:hint="eastAsia" w:ascii="宋体" w:hAnsi="宋体" w:eastAsia="宋体" w:cs="宋体"/>
          <w:b/>
          <w:bCs/>
          <w:sz w:val="24"/>
          <w:szCs w:val="24"/>
          <w:highlight w:val="none"/>
        </w:rPr>
      </w:r>
      <w:r>
        <w:rPr>
          <w:rFonts w:hint="eastAsia" w:ascii="宋体" w:hAnsi="宋体" w:eastAsia="宋体" w:cs="宋体"/>
          <w:b/>
          <w:bCs/>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14.1 供应商提交的响应文件以及供应商与采购人就有关报价的所有来往书面文件均须使用中文。</w:t>
      </w:r>
      <w:r>
        <w:rPr>
          <w:rFonts w:hint="eastAsia" w:ascii="宋体" w:hAnsi="宋体" w:eastAsia="宋体" w:cs="宋体"/>
          <w:b/>
          <w:color w:val="000000"/>
          <w:sz w:val="24"/>
          <w:highlight w:val="none"/>
        </w:rPr>
        <w:t xml:space="preserve">响应文件中如附有外文资料，必须逐一对应翻译成中文并加盖供应商公章后附在相关外文资料后面，否则，该外文资料将可能被视为无效材料。（说明：供应商的</w:t>
      </w:r>
      <w:r>
        <w:rPr>
          <w:rFonts w:hint="eastAsia" w:ascii="宋体" w:hAnsi="宋体" w:eastAsia="宋体" w:cs="宋体"/>
          <w:b/>
          <w:color w:val="000000"/>
          <w:sz w:val="24"/>
          <w:highlight w:val="none"/>
          <w:lang w:eastAsia="zh-CN"/>
        </w:rPr>
        <w:t xml:space="preserve">法定代表人（负责人）</w:t>
      </w:r>
      <w:r>
        <w:rPr>
          <w:rFonts w:hint="eastAsia" w:ascii="宋体" w:hAnsi="宋体" w:eastAsia="宋体" w:cs="宋体"/>
          <w:b/>
          <w:color w:val="000000"/>
          <w:sz w:val="24"/>
          <w:highlight w:val="none"/>
        </w:rPr>
        <w:t xml:space="preserve">为外籍人士的，</w:t>
      </w:r>
      <w:r>
        <w:rPr>
          <w:rFonts w:hint="eastAsia" w:ascii="宋体" w:hAnsi="宋体" w:eastAsia="宋体" w:cs="宋体"/>
          <w:b/>
          <w:color w:val="000000"/>
          <w:sz w:val="24"/>
          <w:highlight w:val="none"/>
          <w:lang w:eastAsia="zh-CN"/>
        </w:rPr>
        <w:t xml:space="preserve">法定代表人（负责人）</w:t>
      </w:r>
      <w:r>
        <w:rPr>
          <w:rFonts w:hint="eastAsia" w:ascii="宋体" w:hAnsi="宋体" w:eastAsia="宋体" w:cs="宋体"/>
          <w:b/>
          <w:color w:val="000000"/>
          <w:sz w:val="24"/>
          <w:highlight w:val="none"/>
        </w:rPr>
        <w:t xml:space="preserve">的签字和护照除外。）</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14.2翻译的中文资料与外文资料如果出现差异和矛盾，以中文为准。但不能故意错误翻译，否则，该外文资料将可能被视为无效材料。</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b/>
          <w:bCs/>
          <w:sz w:val="24"/>
          <w:szCs w:val="24"/>
          <w:highlight w:val="none"/>
        </w:rPr>
      </w:pPr>
      <w:r/>
      <w:bookmarkStart w:id="65" w:name="_Toc183682353"/>
      <w:r/>
      <w:bookmarkStart w:id="66" w:name="_Toc183582216"/>
      <w:r/>
      <w:bookmarkStart w:id="67" w:name="_Toc217446044"/>
      <w:r/>
      <w:bookmarkStart w:id="68" w:name="_Toc508279789"/>
      <w:r>
        <w:rPr>
          <w:rFonts w:hint="eastAsia" w:ascii="宋体" w:hAnsi="宋体" w:eastAsia="宋体" w:cs="宋体"/>
          <w:b/>
          <w:bCs/>
          <w:sz w:val="24"/>
          <w:szCs w:val="24"/>
          <w:highlight w:val="none"/>
        </w:rPr>
        <w:t xml:space="preserve">15．计量单位</w:t>
      </w:r>
      <w:bookmarkEnd w:id="60"/>
      <w:r/>
      <w:bookmarkEnd w:id="61"/>
      <w:r/>
      <w:bookmarkEnd w:id="62"/>
      <w:r>
        <w:rPr>
          <w:rFonts w:hint="eastAsia" w:ascii="宋体" w:hAnsi="宋体" w:eastAsia="宋体" w:cs="宋体"/>
          <w:b/>
          <w:bCs/>
          <w:sz w:val="24"/>
          <w:szCs w:val="24"/>
          <w:highlight w:val="none"/>
        </w:rPr>
        <w:t xml:space="preserve">（实质性要求）</w:t>
      </w:r>
      <w:bookmarkEnd w:id="63"/>
      <w:r>
        <w:rPr>
          <w:rFonts w:hint="eastAsia" w:ascii="宋体" w:hAnsi="宋体" w:eastAsia="宋体" w:cs="宋体"/>
          <w:b/>
          <w:bCs/>
          <w:sz w:val="24"/>
          <w:szCs w:val="24"/>
          <w:highlight w:val="none"/>
        </w:rPr>
      </w:r>
      <w:r>
        <w:rPr>
          <w:rFonts w:hint="eastAsia" w:ascii="宋体" w:hAnsi="宋体" w:eastAsia="宋体" w:cs="宋体"/>
          <w:b/>
          <w:bCs/>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除谈判文件中另有规定外，本次采购项目所有合同项下的报价均采用国家法定的计量单位。</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b/>
          <w:bCs/>
          <w:sz w:val="24"/>
          <w:szCs w:val="24"/>
          <w:highlight w:val="none"/>
        </w:rPr>
      </w:pPr>
      <w:r/>
      <w:bookmarkStart w:id="69" w:name="_Toc217446045"/>
      <w:r>
        <w:rPr>
          <w:rFonts w:hint="eastAsia" w:ascii="宋体" w:hAnsi="宋体" w:eastAsia="宋体" w:cs="宋体"/>
          <w:b/>
          <w:bCs/>
          <w:sz w:val="24"/>
          <w:szCs w:val="24"/>
          <w:highlight w:val="none"/>
        </w:rPr>
        <w:t xml:space="preserve">16. 报价货币（实质性要求）</w:t>
      </w:r>
      <w:r>
        <w:rPr>
          <w:rFonts w:hint="eastAsia" w:ascii="宋体" w:hAnsi="宋体" w:eastAsia="宋体" w:cs="宋体"/>
          <w:b/>
          <w:bCs/>
          <w:sz w:val="24"/>
          <w:szCs w:val="24"/>
          <w:highlight w:val="none"/>
        </w:rPr>
      </w:r>
      <w:r>
        <w:rPr>
          <w:rFonts w:hint="eastAsia" w:ascii="宋体" w:hAnsi="宋体" w:eastAsia="宋体" w:cs="宋体"/>
          <w:b/>
          <w:bCs/>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本次</w:t>
      </w:r>
      <w:r>
        <w:rPr>
          <w:rFonts w:hint="eastAsia" w:ascii="宋体" w:hAnsi="宋体" w:eastAsia="宋体" w:cs="宋体"/>
          <w:color w:val="000000"/>
          <w:sz w:val="24"/>
          <w:szCs w:val="24"/>
          <w:highlight w:val="none"/>
        </w:rPr>
        <w:t xml:space="preserve">谈判</w:t>
      </w:r>
      <w:r>
        <w:rPr>
          <w:rFonts w:hint="eastAsia" w:ascii="宋体" w:hAnsi="宋体" w:eastAsia="宋体" w:cs="宋体"/>
          <w:bCs/>
          <w:color w:val="000000"/>
          <w:sz w:val="24"/>
          <w:szCs w:val="24"/>
          <w:highlight w:val="none"/>
        </w:rPr>
        <w:t xml:space="preserve">项目的</w:t>
      </w:r>
      <w:r>
        <w:rPr>
          <w:rFonts w:hint="eastAsia" w:ascii="宋体" w:hAnsi="宋体" w:eastAsia="宋体" w:cs="宋体"/>
          <w:color w:val="000000"/>
          <w:sz w:val="24"/>
          <w:szCs w:val="24"/>
          <w:highlight w:val="none"/>
        </w:rPr>
        <w:t xml:space="preserve">报价货币为</w:t>
      </w:r>
      <w:r>
        <w:rPr>
          <w:rFonts w:hint="eastAsia" w:ascii="宋体" w:hAnsi="宋体" w:eastAsia="宋体" w:cs="宋体"/>
          <w:bCs/>
          <w:color w:val="000000"/>
          <w:sz w:val="24"/>
          <w:szCs w:val="24"/>
          <w:highlight w:val="none"/>
        </w:rPr>
        <w:t xml:space="preserve">人民币，报价以</w:t>
      </w:r>
      <w:r>
        <w:rPr>
          <w:rFonts w:hint="eastAsia" w:ascii="宋体" w:hAnsi="宋体" w:eastAsia="宋体" w:cs="宋体"/>
          <w:color w:val="000000"/>
          <w:sz w:val="24"/>
          <w:szCs w:val="24"/>
          <w:highlight w:val="none"/>
        </w:rPr>
        <w:t xml:space="preserve">谈判</w:t>
      </w:r>
      <w:r>
        <w:rPr>
          <w:rFonts w:hint="eastAsia" w:ascii="宋体" w:hAnsi="宋体" w:eastAsia="宋体" w:cs="宋体"/>
          <w:bCs/>
          <w:color w:val="000000"/>
          <w:sz w:val="24"/>
          <w:szCs w:val="24"/>
          <w:highlight w:val="none"/>
        </w:rPr>
        <w:t xml:space="preserve">文件约定为准。</w:t>
      </w:r>
      <w:r>
        <w:rPr>
          <w:rFonts w:hint="eastAsia" w:ascii="宋体" w:hAnsi="宋体" w:eastAsia="宋体" w:cs="宋体"/>
          <w:bCs/>
          <w:color w:val="000000"/>
          <w:sz w:val="24"/>
          <w:szCs w:val="24"/>
          <w:highlight w:val="none"/>
        </w:rPr>
      </w:r>
      <w:r>
        <w:rPr>
          <w:rFonts w:hint="eastAsia" w:ascii="宋体" w:hAnsi="宋体" w:eastAsia="宋体" w:cs="宋体"/>
          <w:bCs/>
          <w:color w:val="000000"/>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b/>
          <w:bCs/>
          <w:sz w:val="24"/>
          <w:szCs w:val="24"/>
          <w:highlight w:val="none"/>
        </w:rPr>
      </w:pPr>
      <w:r/>
      <w:bookmarkEnd w:id="64"/>
      <w:r>
        <w:rPr>
          <w:rFonts w:hint="eastAsia" w:ascii="宋体" w:hAnsi="宋体" w:eastAsia="宋体" w:cs="宋体"/>
          <w:b/>
          <w:bCs/>
          <w:sz w:val="24"/>
          <w:szCs w:val="24"/>
          <w:highlight w:val="none"/>
        </w:rPr>
        <w:t xml:space="preserve">17.响应文件格式</w:t>
      </w:r>
      <w:r>
        <w:rPr>
          <w:rFonts w:hint="eastAsia" w:ascii="宋体" w:hAnsi="宋体" w:eastAsia="宋体" w:cs="宋体"/>
          <w:b/>
          <w:bCs/>
          <w:sz w:val="24"/>
          <w:szCs w:val="24"/>
          <w:highlight w:val="none"/>
        </w:rPr>
      </w:r>
      <w:r>
        <w:rPr>
          <w:rFonts w:hint="eastAsia" w:ascii="宋体" w:hAnsi="宋体" w:eastAsia="宋体" w:cs="宋体"/>
          <w:b/>
          <w:bCs/>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17.1 供应商应执行谈判文件</w:t>
      </w:r>
      <w:r>
        <w:rPr>
          <w:rFonts w:hint="eastAsia" w:ascii="宋体" w:hAnsi="宋体" w:eastAsia="宋体" w:cs="宋体"/>
          <w:sz w:val="24"/>
          <w:szCs w:val="24"/>
          <w:highlight w:val="none"/>
        </w:rPr>
        <w:t xml:space="preserve">第六章</w:t>
      </w:r>
      <w:r>
        <w:rPr>
          <w:rFonts w:hint="eastAsia" w:ascii="宋体" w:hAnsi="宋体" w:eastAsia="宋体" w:cs="宋体"/>
          <w:color w:val="000000"/>
          <w:sz w:val="24"/>
          <w:szCs w:val="24"/>
          <w:highlight w:val="none"/>
        </w:rPr>
        <w:t xml:space="preserve">的规定要求。</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17.2 对于没有格式要求的谈判文件由供应商自行编写。</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b/>
          <w:bCs/>
          <w:sz w:val="24"/>
          <w:szCs w:val="24"/>
          <w:highlight w:val="none"/>
        </w:rPr>
      </w:pPr>
      <w:r/>
      <w:bookmarkStart w:id="70" w:name="_Toc183682361"/>
      <w:r/>
      <w:bookmarkStart w:id="71" w:name="_Toc217446051"/>
      <w:r/>
      <w:bookmarkStart w:id="72" w:name="_Toc183582224"/>
      <w:r>
        <w:rPr>
          <w:rFonts w:hint="eastAsia" w:ascii="宋体" w:hAnsi="宋体" w:eastAsia="宋体" w:cs="宋体"/>
          <w:b/>
          <w:bCs/>
          <w:sz w:val="24"/>
          <w:szCs w:val="24"/>
          <w:highlight w:val="none"/>
        </w:rPr>
        <w:t xml:space="preserve">18.响应文件的编制和签署</w:t>
      </w:r>
      <w:r>
        <w:rPr>
          <w:rFonts w:hint="eastAsia" w:ascii="宋体" w:hAnsi="宋体" w:eastAsia="宋体" w:cs="宋体"/>
          <w:b/>
          <w:bCs/>
          <w:sz w:val="24"/>
          <w:szCs w:val="24"/>
          <w:highlight w:val="none"/>
        </w:rPr>
      </w:r>
      <w:r>
        <w:rPr>
          <w:rFonts w:hint="eastAsia" w:ascii="宋体" w:hAnsi="宋体" w:eastAsia="宋体" w:cs="宋体"/>
          <w:b/>
          <w:bCs/>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 xml:space="preserve">18.1 </w:t>
      </w:r>
      <w:r>
        <w:rPr>
          <w:rFonts w:hint="eastAsia" w:ascii="宋体" w:hAnsi="宋体" w:eastAsia="宋体" w:cs="宋体"/>
          <w:color w:val="000000"/>
          <w:sz w:val="24"/>
          <w:szCs w:val="24"/>
          <w:highlight w:val="none"/>
        </w:rPr>
        <w:t xml:space="preserve">资格性响应文件</w:t>
      </w:r>
      <w:r>
        <w:rPr>
          <w:rFonts w:hint="eastAsia" w:ascii="宋体" w:hAnsi="宋体" w:eastAsia="宋体" w:cs="宋体"/>
          <w:color w:val="000000"/>
          <w:sz w:val="24"/>
          <w:szCs w:val="24"/>
          <w:highlight w:val="none"/>
          <w:lang w:eastAsia="zh-CN"/>
        </w:rPr>
        <w:t xml:space="preserve">、</w:t>
      </w:r>
      <w:r>
        <w:rPr>
          <w:rFonts w:hint="eastAsia" w:ascii="宋体" w:hAnsi="宋体" w:cs="宋体"/>
          <w:sz w:val="24"/>
          <w:highlight w:val="none"/>
        </w:rPr>
        <w:t xml:space="preserve">其他</w:t>
      </w:r>
      <w:r>
        <w:rPr>
          <w:rFonts w:hint="eastAsia" w:ascii="宋体" w:hAnsi="宋体" w:cs="宋体"/>
          <w:bCs/>
          <w:color w:val="000000"/>
          <w:sz w:val="24"/>
          <w:highlight w:val="none"/>
        </w:rPr>
        <w:t xml:space="preserve">响应文件</w:t>
      </w:r>
      <w:r>
        <w:rPr>
          <w:rFonts w:hint="eastAsia" w:ascii="宋体" w:hAnsi="宋体" w:cs="宋体"/>
          <w:b/>
          <w:bCs/>
          <w:color w:val="000000"/>
          <w:sz w:val="24"/>
          <w:highlight w:val="none"/>
        </w:rPr>
        <w:t xml:space="preserve">正本1份副本</w:t>
      </w:r>
      <w:r>
        <w:rPr>
          <w:rFonts w:hint="eastAsia" w:ascii="宋体" w:hAnsi="宋体" w:cs="宋体"/>
          <w:b/>
          <w:bCs/>
          <w:color w:val="000000"/>
          <w:sz w:val="24"/>
          <w:highlight w:val="none"/>
          <w:lang w:val="en-US" w:eastAsia="zh-CN"/>
        </w:rPr>
        <w:t xml:space="preserve">1</w:t>
      </w:r>
      <w:r>
        <w:rPr>
          <w:rFonts w:hint="eastAsia" w:ascii="宋体" w:hAnsi="宋体" w:cs="宋体"/>
          <w:b/>
          <w:bCs/>
          <w:color w:val="000000"/>
          <w:sz w:val="24"/>
          <w:highlight w:val="none"/>
        </w:rPr>
        <w:t xml:space="preserve">份</w:t>
      </w:r>
      <w:r>
        <w:rPr>
          <w:rFonts w:hint="eastAsia" w:ascii="宋体" w:hAnsi="宋体" w:cs="宋体"/>
          <w:b/>
          <w:bCs/>
          <w:sz w:val="24"/>
          <w:highlight w:val="none"/>
        </w:rPr>
        <w:t xml:space="preserve">（实质性要求）</w:t>
      </w:r>
      <w:r>
        <w:rPr>
          <w:rFonts w:hint="eastAsia" w:ascii="宋体" w:hAnsi="宋体" w:eastAsia="宋体" w:cs="宋体"/>
          <w:color w:val="000000"/>
          <w:sz w:val="24"/>
          <w:szCs w:val="24"/>
          <w:highlight w:val="none"/>
        </w:rPr>
        <w:t xml:space="preserve">，并在其封面上清楚地标明资格性响应文件</w:t>
      </w:r>
      <w:r>
        <w:rPr>
          <w:rFonts w:hint="eastAsia" w:ascii="宋体" w:hAnsi="宋体" w:eastAsia="宋体" w:cs="宋体"/>
          <w:color w:val="000000"/>
          <w:sz w:val="24"/>
          <w:szCs w:val="24"/>
          <w:highlight w:val="none"/>
          <w:lang w:val="en-US" w:eastAsia="zh-CN"/>
        </w:rPr>
        <w:t xml:space="preserve">或</w:t>
      </w:r>
      <w:r>
        <w:rPr>
          <w:rFonts w:hint="eastAsia" w:ascii="宋体" w:hAnsi="宋体" w:cs="宋体"/>
          <w:sz w:val="24"/>
          <w:highlight w:val="none"/>
        </w:rPr>
        <w:t xml:space="preserve">其他</w:t>
      </w:r>
      <w:r>
        <w:rPr>
          <w:rFonts w:hint="eastAsia" w:ascii="宋体" w:hAnsi="宋体" w:cs="宋体"/>
          <w:bCs/>
          <w:color w:val="000000"/>
          <w:sz w:val="24"/>
          <w:highlight w:val="none"/>
        </w:rPr>
        <w:t xml:space="preserve">响应文件</w:t>
      </w:r>
      <w:r>
        <w:rPr>
          <w:rFonts w:hint="eastAsia" w:ascii="宋体" w:hAnsi="宋体" w:eastAsia="宋体" w:cs="宋体"/>
          <w:color w:val="000000"/>
          <w:sz w:val="24"/>
          <w:szCs w:val="24"/>
          <w:highlight w:val="none"/>
        </w:rPr>
        <w:t xml:space="preserve">、采购项目名称、采购项目编号、包件号及名称（若有）、供应商名称以及“正本”或“副本”字样。若正本和副本有不一致的内容，以正本</w:t>
      </w:r>
      <w:r>
        <w:rPr>
          <w:rFonts w:hint="eastAsia" w:ascii="宋体" w:hAnsi="宋体" w:eastAsia="宋体" w:cs="宋体"/>
          <w:sz w:val="24"/>
          <w:szCs w:val="24"/>
          <w:highlight w:val="none"/>
        </w:rPr>
        <w:t xml:space="preserve">书面响应文件为准。</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widowControl w:val="false"/>
        <w:pBdr/>
        <w:tabs>
          <w:tab w:val="left" w:leader="none" w:pos="1095"/>
        </w:tabs>
        <w:spacing w:line="480" w:lineRule="exact"/>
        <w:ind w:right="0" w:firstLine="480" w:left="0"/>
        <w:rPr>
          <w:rFonts w:hint="eastAsia" w:ascii="宋体" w:hAnsi="宋体" w:eastAsia="宋体" w:cs="宋体"/>
          <w:color w:val="000000"/>
          <w:sz w:val="24"/>
          <w:szCs w:val="24"/>
          <w:highlight w:val="none"/>
        </w:rPr>
      </w:pPr>
      <w:r/>
      <w:bookmarkEnd w:id="65"/>
      <w:r/>
      <w:bookmarkEnd w:id="66"/>
      <w:r/>
      <w:bookmarkEnd w:id="67"/>
      <w:r>
        <w:rPr>
          <w:rFonts w:hint="eastAsia" w:ascii="宋体" w:hAnsi="宋体" w:eastAsia="宋体" w:cs="宋体"/>
          <w:color w:val="000000"/>
          <w:sz w:val="24"/>
          <w:szCs w:val="24"/>
          <w:highlight w:val="none"/>
        </w:rPr>
        <w:t xml:space="preserve">18.</w:t>
      </w:r>
      <w:r>
        <w:rPr>
          <w:rFonts w:hint="eastAsia" w:ascii="宋体" w:hAnsi="宋体" w:eastAsia="宋体" w:cs="宋体"/>
          <w:color w:val="000000"/>
          <w:sz w:val="24"/>
          <w:szCs w:val="24"/>
          <w:highlight w:val="none"/>
          <w:lang w:val="en-US" w:eastAsia="zh-CN"/>
        </w:rPr>
        <w:t xml:space="preserve">2</w:t>
      </w:r>
      <w:r>
        <w:rPr>
          <w:rFonts w:hint="eastAsia" w:ascii="宋体" w:hAnsi="宋体" w:eastAsia="宋体" w:cs="宋体"/>
          <w:color w:val="000000"/>
          <w:sz w:val="24"/>
          <w:szCs w:val="24"/>
          <w:highlight w:val="none"/>
        </w:rPr>
        <w:t xml:space="preserve"> 响应文件正本和副本均需打印或用不褪色、不变质的墨水书写，并在规定签章处签字和盖章。响应文件副本可采用正本的复印件。</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tabs>
          <w:tab w:val="left" w:leader="none" w:pos="1095"/>
        </w:tabs>
        <w:spacing w:line="480" w:lineRule="exact"/>
        <w:ind w:right="0" w:firstLine="480" w:left="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 xml:space="preserve">18.</w:t>
      </w:r>
      <w:r>
        <w:rPr>
          <w:rFonts w:hint="eastAsia" w:ascii="宋体" w:hAnsi="宋体" w:eastAsia="宋体" w:cs="宋体"/>
          <w:color w:val="000000"/>
          <w:sz w:val="24"/>
          <w:szCs w:val="24"/>
          <w:highlight w:val="none"/>
          <w:lang w:val="en-US" w:eastAsia="zh-CN"/>
        </w:rPr>
        <w:t xml:space="preserve">3</w:t>
      </w:r>
      <w:r>
        <w:rPr>
          <w:rFonts w:hint="eastAsia" w:ascii="宋体" w:hAnsi="宋体" w:eastAsia="宋体" w:cs="宋体"/>
          <w:color w:val="000000"/>
          <w:sz w:val="24"/>
          <w:szCs w:val="24"/>
          <w:highlight w:val="none"/>
        </w:rPr>
        <w:t xml:space="preserve">响应文件的打印和书写应清楚工整，任何行间插字、涂改或增删，必须由供应商的法定代表人</w:t>
      </w:r>
      <w:r>
        <w:rPr>
          <w:rFonts w:hint="eastAsia" w:ascii="宋体" w:hAnsi="宋体" w:eastAsia="宋体" w:cs="宋体"/>
          <w:color w:val="000000"/>
          <w:sz w:val="24"/>
          <w:highlight w:val="none"/>
          <w:lang w:eastAsia="zh-CN"/>
        </w:rPr>
        <w:t xml:space="preserve">（负责人）</w:t>
      </w:r>
      <w:r>
        <w:rPr>
          <w:rFonts w:hint="eastAsia" w:ascii="宋体" w:hAnsi="宋体" w:eastAsia="宋体" w:cs="宋体"/>
          <w:color w:val="000000"/>
          <w:sz w:val="24"/>
          <w:szCs w:val="24"/>
          <w:highlight w:val="none"/>
        </w:rPr>
        <w:t xml:space="preserve">或其授权代表签字并盖供应商公章。</w:t>
      </w:r>
      <w:r>
        <w:rPr>
          <w:rFonts w:hint="eastAsia" w:ascii="宋体" w:hAnsi="宋体" w:eastAsia="宋体" w:cs="宋体"/>
          <w:sz w:val="24"/>
          <w:szCs w:val="24"/>
          <w:highlight w:val="none"/>
        </w:rPr>
        <w:t xml:space="preserve">字迹潦草、表达不清或可能导致非唯一理解的材料可能被视为无效材料。</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widowControl w:val="false"/>
        <w:pBdr/>
        <w:tabs>
          <w:tab w:val="left" w:leader="none" w:pos="1080"/>
        </w:tabs>
        <w:spacing w:line="480" w:lineRule="exact"/>
        <w:ind w:right="0" w:firstLine="480" w:left="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18.</w:t>
      </w:r>
      <w:r>
        <w:rPr>
          <w:rFonts w:hint="eastAsia" w:ascii="宋体" w:hAnsi="宋体" w:eastAsia="宋体" w:cs="宋体"/>
          <w:sz w:val="24"/>
          <w:szCs w:val="24"/>
          <w:highlight w:val="none"/>
          <w:lang w:val="en-US" w:eastAsia="zh-CN"/>
        </w:rPr>
        <w:t xml:space="preserve">4</w:t>
      </w:r>
      <w:r>
        <w:rPr>
          <w:rFonts w:hint="eastAsia" w:ascii="宋体" w:hAnsi="宋体" w:eastAsia="宋体" w:cs="宋体"/>
          <w:b/>
          <w:sz w:val="24"/>
          <w:szCs w:val="24"/>
          <w:highlight w:val="none"/>
        </w:rPr>
        <w:t xml:space="preserve">（实质性要求）</w:t>
      </w:r>
      <w:r>
        <w:rPr>
          <w:rFonts w:hint="eastAsia" w:ascii="宋体" w:hAnsi="宋体" w:eastAsia="宋体" w:cs="宋体"/>
          <w:sz w:val="24"/>
          <w:szCs w:val="24"/>
          <w:highlight w:val="none"/>
        </w:rPr>
        <w:t xml:space="preserve">响应文件应由供应商法定代表人</w:t>
      </w:r>
      <w:r>
        <w:rPr>
          <w:rFonts w:hint="eastAsia" w:ascii="宋体" w:hAnsi="宋体" w:eastAsia="宋体" w:cs="宋体"/>
          <w:color w:val="000000"/>
          <w:sz w:val="24"/>
          <w:highlight w:val="none"/>
          <w:lang w:eastAsia="zh-CN"/>
        </w:rPr>
        <w:t xml:space="preserve">（负责人）</w:t>
      </w:r>
      <w:r>
        <w:rPr>
          <w:rFonts w:hint="eastAsia" w:ascii="宋体" w:hAnsi="宋体" w:eastAsia="宋体" w:cs="宋体"/>
          <w:sz w:val="24"/>
          <w:szCs w:val="24"/>
          <w:highlight w:val="none"/>
        </w:rPr>
        <w:t xml:space="preserve">/主要负责人/本人或其授权代表在响应文件要求的地方签字（或加盖私人印章），要求加盖公章的地方加盖单位公章，不得使用专用章（如经济合同章、投标专用章等）或下属单位印章代替。</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widowControl w:val="false"/>
        <w:pBdr/>
        <w:tabs>
          <w:tab w:val="left" w:leader="none" w:pos="1080"/>
        </w:tabs>
        <w:spacing w:line="480" w:lineRule="exact"/>
        <w:ind w:right="0" w:firstLine="480" w:left="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18.</w:t>
      </w:r>
      <w:r>
        <w:rPr>
          <w:rFonts w:hint="eastAsia" w:ascii="宋体" w:hAnsi="宋体" w:eastAsia="宋体" w:cs="宋体"/>
          <w:sz w:val="24"/>
          <w:szCs w:val="24"/>
          <w:highlight w:val="none"/>
          <w:lang w:val="en-US" w:eastAsia="zh-CN"/>
        </w:rPr>
        <w:t xml:space="preserve">5</w:t>
      </w:r>
      <w:r>
        <w:rPr>
          <w:rFonts w:hint="eastAsia" w:ascii="宋体" w:hAnsi="宋体" w:eastAsia="宋体" w:cs="宋体"/>
          <w:sz w:val="24"/>
          <w:szCs w:val="24"/>
          <w:highlight w:val="none"/>
        </w:rPr>
        <w:t xml:space="preserve">响应文件正本和副本需要逐页编目编码。</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widowControl w:val="false"/>
        <w:pBdr/>
        <w:tabs>
          <w:tab w:val="left" w:leader="none" w:pos="1080"/>
        </w:tabs>
        <w:spacing w:line="480" w:lineRule="exact"/>
        <w:ind w:right="0" w:firstLine="480" w:left="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18.</w:t>
      </w:r>
      <w:r>
        <w:rPr>
          <w:rFonts w:hint="eastAsia" w:ascii="宋体" w:hAnsi="宋体" w:eastAsia="宋体" w:cs="宋体"/>
          <w:sz w:val="24"/>
          <w:szCs w:val="24"/>
          <w:highlight w:val="none"/>
          <w:lang w:val="en-US" w:eastAsia="zh-CN"/>
        </w:rPr>
        <w:t xml:space="preserve">6</w:t>
      </w:r>
      <w:r>
        <w:rPr>
          <w:rFonts w:hint="eastAsia" w:ascii="宋体" w:hAnsi="宋体" w:eastAsia="宋体" w:cs="宋体"/>
          <w:sz w:val="24"/>
          <w:szCs w:val="24"/>
          <w:highlight w:val="none"/>
        </w:rPr>
        <w:t xml:space="preserve">响应文件正本和副本应当采用胶装方式装订成册，不得散装或者活页装订。</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widowControl w:val="false"/>
        <w:pBdr/>
        <w:tabs>
          <w:tab w:val="left" w:leader="none" w:pos="1080"/>
        </w:tabs>
        <w:spacing w:line="480" w:lineRule="exact"/>
        <w:ind w:right="0" w:firstLine="480" w:left="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18.</w:t>
      </w:r>
      <w:r>
        <w:rPr>
          <w:rFonts w:hint="eastAsia" w:ascii="宋体" w:hAnsi="宋体" w:eastAsia="宋体" w:cs="宋体"/>
          <w:sz w:val="24"/>
          <w:szCs w:val="24"/>
          <w:highlight w:val="none"/>
          <w:lang w:val="en-US" w:eastAsia="zh-CN"/>
        </w:rPr>
        <w:t xml:space="preserve">7</w:t>
      </w:r>
      <w:r>
        <w:rPr>
          <w:rFonts w:hint="eastAsia" w:ascii="宋体" w:hAnsi="宋体" w:eastAsia="宋体" w:cs="宋体"/>
          <w:b/>
          <w:sz w:val="24"/>
          <w:szCs w:val="24"/>
          <w:highlight w:val="none"/>
        </w:rPr>
        <w:t xml:space="preserve">（实质性要求）</w:t>
      </w:r>
      <w:r>
        <w:rPr>
          <w:rFonts w:hint="eastAsia" w:ascii="宋体" w:hAnsi="宋体" w:eastAsia="宋体" w:cs="宋体"/>
          <w:sz w:val="24"/>
          <w:szCs w:val="24"/>
          <w:highlight w:val="none"/>
        </w:rPr>
        <w:t xml:space="preserve">响应文件应根据谈判文件的要求制作，签署、盖章。（</w:t>
      </w:r>
      <w:r>
        <w:rPr>
          <w:rFonts w:hint="eastAsia" w:ascii="宋体" w:hAnsi="宋体" w:eastAsia="宋体" w:cs="宋体"/>
          <w:sz w:val="24"/>
          <w:szCs w:val="24"/>
          <w:highlight w:val="none"/>
          <w:lang w:val="en-US" w:eastAsia="zh-CN"/>
        </w:rPr>
        <w:t xml:space="preserve">参照</w:t>
      </w:r>
      <w:r>
        <w:rPr>
          <w:rFonts w:hint="eastAsia" w:ascii="宋体" w:hAnsi="宋体" w:eastAsia="宋体" w:cs="宋体"/>
          <w:sz w:val="24"/>
          <w:szCs w:val="24"/>
          <w:highlight w:val="none"/>
        </w:rPr>
        <w:t xml:space="preserve">《四川省政府采购评审工作规程（修订）》规范）</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widowControl w:val="false"/>
        <w:pBdr/>
        <w:tabs>
          <w:tab w:val="left" w:leader="none" w:pos="1080"/>
        </w:tabs>
        <w:spacing w:line="480" w:lineRule="exact"/>
        <w:ind w:right="0" w:firstLine="480" w:left="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18.</w:t>
      </w:r>
      <w:r>
        <w:rPr>
          <w:rFonts w:hint="eastAsia" w:ascii="宋体" w:hAnsi="宋体" w:eastAsia="宋体" w:cs="宋体"/>
          <w:sz w:val="24"/>
          <w:szCs w:val="24"/>
          <w:highlight w:val="none"/>
          <w:lang w:val="en-US" w:eastAsia="zh-CN"/>
        </w:rPr>
        <w:t xml:space="preserve">8</w:t>
      </w:r>
      <w:r>
        <w:rPr>
          <w:rFonts w:hint="eastAsia" w:ascii="宋体" w:hAnsi="宋体" w:eastAsia="宋体" w:cs="宋体"/>
          <w:sz w:val="24"/>
          <w:szCs w:val="24"/>
          <w:highlight w:val="none"/>
        </w:rPr>
        <w:t xml:space="preserve">响应文件统一用A4幅面纸印制，除另有规定外。</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widowControl w:val="false"/>
        <w:pBdr/>
        <w:tabs>
          <w:tab w:val="left" w:leader="none" w:pos="1080"/>
        </w:tabs>
        <w:spacing w:line="480" w:lineRule="exact"/>
        <w:ind w:right="0" w:firstLine="480" w:left="0"/>
        <w:rPr>
          <w:rFonts w:hint="eastAsia" w:ascii="宋体" w:hAnsi="宋体" w:eastAsia="宋体" w:cs="宋体"/>
          <w:b/>
          <w:sz w:val="24"/>
          <w:szCs w:val="24"/>
          <w:highlight w:val="none"/>
        </w:rPr>
      </w:pPr>
      <w:r/>
      <w:bookmarkStart w:id="73" w:name="_Toc217446053"/>
      <w:r/>
      <w:bookmarkStart w:id="74" w:name="_Toc183682363"/>
      <w:r/>
      <w:bookmarkStart w:id="75" w:name="_Toc89075877"/>
      <w:r/>
      <w:bookmarkStart w:id="76" w:name="_Toc77400781"/>
      <w:r/>
      <w:bookmarkStart w:id="77" w:name="_Toc183582226"/>
      <w:r>
        <w:rPr>
          <w:rFonts w:hint="eastAsia" w:ascii="宋体" w:hAnsi="宋体" w:eastAsia="宋体" w:cs="宋体"/>
          <w:b/>
          <w:sz w:val="24"/>
          <w:szCs w:val="24"/>
          <w:highlight w:val="none"/>
        </w:rPr>
        <w:t xml:space="preserve">19.响应文件的密封和标注（不属于本项目谈判小组评审范畴，由采购人在接收响应文件时及时处理）</w:t>
      </w:r>
      <w:r>
        <w:rPr>
          <w:rFonts w:hint="eastAsia" w:ascii="宋体" w:hAnsi="宋体" w:eastAsia="宋体" w:cs="宋体"/>
          <w:b/>
          <w:sz w:val="24"/>
          <w:szCs w:val="24"/>
          <w:highlight w:val="none"/>
        </w:rPr>
      </w:r>
      <w:r>
        <w:rPr>
          <w:rFonts w:hint="eastAsia" w:ascii="宋体" w:hAnsi="宋体" w:eastAsia="宋体" w:cs="宋体"/>
          <w:b/>
          <w:sz w:val="24"/>
          <w:szCs w:val="24"/>
          <w:highlight w:val="none"/>
        </w:rPr>
      </w:r>
    </w:p>
    <w:p>
      <w:pPr>
        <w:pStyle w:val="835"/>
        <w:keepNext w:val="false"/>
        <w:keepLines w:val="false"/>
        <w:pageBreakBefore w:val="false"/>
        <w:widowControl w:val="false"/>
        <w:pBdr/>
        <w:tabs>
          <w:tab w:val="left" w:leader="none" w:pos="1080"/>
        </w:tabs>
        <w:spacing w:line="480" w:lineRule="exact"/>
        <w:ind w:right="0" w:firstLine="480" w:left="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19.1 响应文件可以单独密封包装，也可以所有响应文件密封包装在一个密封袋内。</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widowControl w:val="false"/>
        <w:pBdr/>
        <w:tabs>
          <w:tab w:val="left" w:leader="none" w:pos="1080"/>
        </w:tabs>
        <w:spacing w:line="480" w:lineRule="exact"/>
        <w:ind w:right="0" w:firstLine="480" w:left="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19.2 响应文件密封袋的最外层应清楚地标明采购项目名称、采购项目编号、包件号及名称（若有）、供应商名称。</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widowControl w:val="false"/>
        <w:pBdr/>
        <w:tabs>
          <w:tab w:val="left" w:leader="none" w:pos="1080"/>
        </w:tabs>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19.3 所有外层密封袋</w:t>
      </w:r>
      <w:r>
        <w:rPr>
          <w:rFonts w:hint="eastAsia" w:ascii="宋体" w:hAnsi="宋体" w:eastAsia="宋体" w:cs="宋体"/>
          <w:color w:val="000000"/>
          <w:sz w:val="24"/>
          <w:szCs w:val="24"/>
          <w:highlight w:val="none"/>
        </w:rPr>
        <w:t xml:space="preserve">的封口处应粘贴牢固，并加盖密封章（</w:t>
      </w:r>
      <w:r>
        <w:rPr>
          <w:rFonts w:hint="eastAsia" w:ascii="宋体" w:hAnsi="宋体" w:eastAsia="宋体" w:cs="宋体"/>
          <w:color w:val="000000"/>
          <w:sz w:val="24"/>
          <w:szCs w:val="24"/>
          <w:highlight w:val="none"/>
          <w:lang w:eastAsia="zh-CN"/>
        </w:rPr>
        <w:t xml:space="preserve">单位</w:t>
      </w:r>
      <w:r>
        <w:rPr>
          <w:rFonts w:hint="eastAsia" w:ascii="宋体" w:hAnsi="宋体" w:eastAsia="宋体" w:cs="宋体"/>
          <w:color w:val="000000"/>
          <w:sz w:val="24"/>
          <w:szCs w:val="24"/>
          <w:highlight w:val="none"/>
        </w:rPr>
        <w:t xml:space="preserve">公章）。</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tabs>
          <w:tab w:val="left" w:leader="none" w:pos="1080"/>
        </w:tabs>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 xml:space="preserve">19.4 未按以上要求进行密封和标注的响应文件，采购人将拒收或者在时间允许的范围内（递交响应文件截止时间前），要求修改完善后接收。</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tabs>
          <w:tab w:val="left" w:leader="none" w:pos="1080"/>
        </w:tabs>
        <w:spacing w:line="480" w:lineRule="exact"/>
        <w:ind w:right="0" w:firstLine="480" w:left="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20.响应文件的递交</w:t>
      </w:r>
      <w:r>
        <w:rPr>
          <w:rFonts w:hint="eastAsia" w:ascii="宋体" w:hAnsi="宋体" w:eastAsia="宋体" w:cs="宋体"/>
          <w:b/>
          <w:color w:val="000000"/>
          <w:sz w:val="24"/>
          <w:szCs w:val="24"/>
          <w:highlight w:val="none"/>
        </w:rPr>
      </w:r>
      <w:r>
        <w:rPr>
          <w:rFonts w:hint="eastAsia" w:ascii="宋体" w:hAnsi="宋体" w:eastAsia="宋体" w:cs="宋体"/>
          <w:b/>
          <w:color w:val="000000"/>
          <w:sz w:val="24"/>
          <w:szCs w:val="24"/>
          <w:highlight w:val="none"/>
        </w:rPr>
      </w:r>
    </w:p>
    <w:p>
      <w:pPr>
        <w:pStyle w:val="835"/>
        <w:keepNext w:val="false"/>
        <w:keepLines w:val="false"/>
        <w:pageBreakBefore w:val="false"/>
        <w:widowControl w:val="false"/>
        <w:pBdr/>
        <w:tabs>
          <w:tab w:val="left" w:leader="none" w:pos="1080"/>
        </w:tabs>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20.1响应文件</w:t>
      </w:r>
      <w:r>
        <w:rPr>
          <w:rFonts w:hint="eastAsia" w:ascii="宋体" w:hAnsi="宋体" w:eastAsia="宋体" w:cs="宋体"/>
          <w:sz w:val="24"/>
          <w:szCs w:val="24"/>
          <w:highlight w:val="none"/>
        </w:rPr>
        <w:t xml:space="preserve">应于递交响应文件截止时间前</w:t>
      </w:r>
      <w:r>
        <w:rPr>
          <w:rFonts w:hint="eastAsia" w:ascii="宋体" w:hAnsi="宋体" w:eastAsia="宋体" w:cs="宋体"/>
          <w:color w:val="000000"/>
          <w:sz w:val="24"/>
          <w:szCs w:val="24"/>
          <w:highlight w:val="none"/>
        </w:rPr>
        <w:t xml:space="preserve">送达指定地点，采购</w:t>
      </w:r>
      <w:r>
        <w:rPr>
          <w:rFonts w:hint="eastAsia" w:ascii="宋体" w:hAnsi="宋体" w:eastAsia="宋体" w:cs="宋体"/>
          <w:color w:val="000000"/>
          <w:sz w:val="24"/>
          <w:szCs w:val="24"/>
          <w:highlight w:val="none"/>
          <w:lang w:val="en-US" w:eastAsia="zh-CN"/>
        </w:rPr>
        <w:t xml:space="preserve">人</w:t>
      </w:r>
      <w:r>
        <w:rPr>
          <w:rFonts w:hint="eastAsia" w:ascii="宋体" w:hAnsi="宋体" w:eastAsia="宋体" w:cs="宋体"/>
          <w:color w:val="000000"/>
          <w:sz w:val="24"/>
          <w:szCs w:val="24"/>
          <w:highlight w:val="none"/>
        </w:rPr>
        <w:t xml:space="preserve">拒绝接收截止时间后送达的响应文件。</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tabs>
          <w:tab w:val="left" w:leader="none" w:pos="1080"/>
        </w:tabs>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20.2 采购</w:t>
      </w:r>
      <w:r>
        <w:rPr>
          <w:rFonts w:hint="eastAsia" w:ascii="宋体" w:hAnsi="宋体" w:eastAsia="宋体" w:cs="宋体"/>
          <w:color w:val="000000"/>
          <w:sz w:val="24"/>
          <w:szCs w:val="24"/>
          <w:highlight w:val="none"/>
          <w:lang w:val="en-US" w:eastAsia="zh-CN"/>
        </w:rPr>
        <w:t xml:space="preserve">人</w:t>
      </w:r>
      <w:r>
        <w:rPr>
          <w:rFonts w:hint="eastAsia" w:ascii="宋体" w:hAnsi="宋体" w:eastAsia="宋体" w:cs="宋体"/>
          <w:color w:val="000000"/>
          <w:sz w:val="24"/>
          <w:szCs w:val="24"/>
          <w:highlight w:val="none"/>
        </w:rPr>
        <w:t xml:space="preserve">将向通过资格审查的供应商发出谈判邀请；告知未通过资格审查的供应商未通过的原因。</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tabs>
          <w:tab w:val="left" w:leader="none" w:pos="1080"/>
        </w:tabs>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20.3 最后报价表在谈判后，谈判小组要求供应商进行最后报价时递交。</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tabs>
          <w:tab w:val="left" w:leader="none" w:pos="1080"/>
        </w:tabs>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20.4 本次采购不接收邮寄的响应文件。</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tabs>
          <w:tab w:val="left" w:leader="none" w:pos="1080"/>
        </w:tabs>
        <w:spacing w:line="480" w:lineRule="exact"/>
        <w:ind w:right="0" w:firstLine="480" w:left="0"/>
        <w:rPr>
          <w:rFonts w:hint="eastAsia" w:ascii="宋体" w:hAnsi="宋体" w:eastAsia="宋体" w:cs="宋体"/>
          <w:b/>
          <w:color w:val="000000"/>
          <w:sz w:val="24"/>
          <w:szCs w:val="24"/>
          <w:highlight w:val="none"/>
        </w:rPr>
      </w:pPr>
      <w:r/>
      <w:bookmarkEnd w:id="68"/>
      <w:r/>
      <w:bookmarkEnd w:id="69"/>
      <w:r/>
      <w:bookmarkEnd w:id="70"/>
      <w:r/>
      <w:bookmarkEnd w:id="71"/>
      <w:r/>
      <w:bookmarkEnd w:id="72"/>
      <w:r/>
      <w:bookmarkStart w:id="78" w:name="_Toc183582228"/>
      <w:r/>
      <w:bookmarkStart w:id="79" w:name="_Toc183682365"/>
      <w:r/>
      <w:bookmarkStart w:id="80" w:name="_Toc217446055"/>
      <w:r>
        <w:rPr>
          <w:rFonts w:hint="eastAsia" w:ascii="宋体" w:hAnsi="宋体" w:eastAsia="宋体" w:cs="宋体"/>
          <w:b/>
          <w:color w:val="000000"/>
          <w:sz w:val="24"/>
          <w:szCs w:val="24"/>
          <w:highlight w:val="none"/>
        </w:rPr>
        <w:t xml:space="preserve">21.响应文件的修改和撤回（补充、修改响应文件的密封和标注按照本章“19.响应文件的密封和标注”规定处理）</w:t>
      </w:r>
      <w:r>
        <w:rPr>
          <w:rFonts w:hint="eastAsia" w:ascii="宋体" w:hAnsi="宋体" w:eastAsia="宋体" w:cs="宋体"/>
          <w:b/>
          <w:color w:val="000000"/>
          <w:sz w:val="24"/>
          <w:szCs w:val="24"/>
          <w:highlight w:val="none"/>
        </w:rPr>
      </w:r>
      <w:r>
        <w:rPr>
          <w:rFonts w:hint="eastAsia" w:ascii="宋体" w:hAnsi="宋体" w:eastAsia="宋体" w:cs="宋体"/>
          <w:b/>
          <w:color w:val="000000"/>
          <w:sz w:val="24"/>
          <w:szCs w:val="24"/>
          <w:highlight w:val="none"/>
        </w:rPr>
      </w:r>
    </w:p>
    <w:p>
      <w:pPr>
        <w:pStyle w:val="847"/>
        <w:keepNext w:val="false"/>
        <w:keepLines w:val="false"/>
        <w:pageBreakBefore w:val="false"/>
        <w:widowControl w:val="false"/>
        <w:pBdr/>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21.1供应商在提交响应文件后可对其响应文件进行修改或撤回，但该修改或撤回的书面通知须在递交截止时间之前送达采购</w:t>
      </w:r>
      <w:r>
        <w:rPr>
          <w:rFonts w:hint="eastAsia" w:ascii="宋体" w:hAnsi="宋体" w:eastAsia="宋体" w:cs="宋体"/>
          <w:color w:val="000000"/>
          <w:sz w:val="24"/>
          <w:szCs w:val="24"/>
          <w:highlight w:val="none"/>
          <w:lang w:val="en-US" w:eastAsia="zh-CN"/>
        </w:rPr>
        <w:t xml:space="preserve">人处</w:t>
      </w:r>
      <w:r>
        <w:rPr>
          <w:rFonts w:hint="eastAsia" w:ascii="宋体" w:hAnsi="宋体" w:eastAsia="宋体" w:cs="宋体"/>
          <w:color w:val="000000"/>
          <w:sz w:val="24"/>
          <w:szCs w:val="24"/>
          <w:highlight w:val="none"/>
        </w:rPr>
        <w:t xml:space="preserve">，补充、修改的内容作为响应文件的组成部分。且该通知需经正式授权的供应商代表签字方为有效。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21.2供应商对响应文件修改的书面材料或撤回的通知应该按规定进行编写、密封、标注和递送，并注明“修改响应文件”字样。</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21.3供应商不得在递交截止时间起至响应文件有效期期满前撤回其响应文件。</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21.4供应商不足3家的，在递交响应文件截止时间之后，已递交的响应文件由采购</w:t>
      </w:r>
      <w:r>
        <w:rPr>
          <w:rFonts w:hint="eastAsia" w:ascii="宋体" w:hAnsi="宋体" w:eastAsia="宋体" w:cs="宋体"/>
          <w:sz w:val="24"/>
          <w:szCs w:val="24"/>
          <w:highlight w:val="none"/>
          <w:lang w:val="en-US" w:eastAsia="zh-CN"/>
        </w:rPr>
        <w:t xml:space="preserve">人</w:t>
      </w:r>
      <w:r>
        <w:rPr>
          <w:rFonts w:hint="eastAsia" w:ascii="宋体" w:hAnsi="宋体" w:eastAsia="宋体" w:cs="宋体"/>
          <w:sz w:val="24"/>
          <w:szCs w:val="24"/>
          <w:highlight w:val="none"/>
        </w:rPr>
        <w:t xml:space="preserve">留存备档。</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21.</w:t>
      </w:r>
      <w:r>
        <w:rPr>
          <w:rFonts w:hint="eastAsia" w:ascii="宋体" w:hAnsi="宋体" w:eastAsia="宋体" w:cs="宋体"/>
          <w:sz w:val="24"/>
          <w:szCs w:val="24"/>
          <w:highlight w:val="none"/>
          <w:lang w:val="en-US" w:eastAsia="zh-CN"/>
        </w:rPr>
        <w:t xml:space="preserve">5</w:t>
      </w:r>
      <w:r>
        <w:rPr>
          <w:rFonts w:hint="eastAsia" w:ascii="宋体" w:hAnsi="宋体" w:eastAsia="宋体" w:cs="宋体"/>
          <w:sz w:val="24"/>
          <w:szCs w:val="24"/>
          <w:highlight w:val="none"/>
        </w:rPr>
        <w:t xml:space="preserve">响应文件中报价如果出现下列不一致的，可按以下原则进行修改：</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（一）</w:t>
      </w:r>
      <w:r>
        <w:rPr>
          <w:rFonts w:hint="eastAsia" w:ascii="宋体" w:hAnsi="宋体" w:eastAsia="宋体" w:cs="宋体"/>
          <w:sz w:val="24"/>
          <w:szCs w:val="24"/>
          <w:highlight w:val="none"/>
        </w:rPr>
        <w:t xml:space="preserve">大写金额和小写金额不一致的，以大写金额为准</w:t>
      </w:r>
      <w:r>
        <w:rPr>
          <w:rFonts w:hint="eastAsia" w:ascii="宋体" w:hAnsi="宋体" w:eastAsia="宋体" w:cs="宋体"/>
          <w:sz w:val="24"/>
          <w:szCs w:val="24"/>
          <w:highlight w:val="none"/>
        </w:rPr>
        <w:t xml:space="preserve">，但大写金额文字存在错误的，应当先对大写金额的文字错误进行澄清、说明或者更正，再行修正。</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（二）</w:t>
      </w:r>
      <w:r>
        <w:rPr>
          <w:rFonts w:hint="eastAsia" w:ascii="宋体" w:hAnsi="宋体" w:eastAsia="宋体" w:cs="宋体"/>
          <w:sz w:val="24"/>
          <w:szCs w:val="24"/>
          <w:highlight w:val="none"/>
        </w:rPr>
        <w:t xml:space="preserve">总价金额与按单价汇总金额不一致的，以单价金额计算结果为准，</w:t>
      </w:r>
      <w:r>
        <w:rPr>
          <w:rFonts w:hint="eastAsia" w:ascii="宋体" w:hAnsi="宋体" w:eastAsia="宋体" w:cs="宋体"/>
          <w:sz w:val="24"/>
          <w:szCs w:val="24"/>
          <w:highlight w:val="none"/>
        </w:rPr>
        <w:t xml:space="preserve">但</w:t>
      </w:r>
      <w:r>
        <w:rPr>
          <w:rFonts w:hint="eastAsia" w:ascii="宋体" w:hAnsi="宋体" w:eastAsia="宋体" w:cs="宋体"/>
          <w:sz w:val="24"/>
          <w:szCs w:val="24"/>
          <w:highlight w:val="none"/>
        </w:rPr>
        <w:t xml:space="preserve">单价或者单价汇总金额存在数字或者</w:t>
      </w:r>
      <w:r>
        <w:rPr>
          <w:rFonts w:hint="eastAsia" w:ascii="宋体" w:hAnsi="宋体" w:eastAsia="宋体" w:cs="宋体"/>
          <w:sz w:val="24"/>
          <w:szCs w:val="24"/>
          <w:highlight w:val="none"/>
        </w:rPr>
        <w:t xml:space="preserve">文字错误的，应当先对</w:t>
      </w:r>
      <w:r>
        <w:rPr>
          <w:rFonts w:hint="eastAsia" w:ascii="宋体" w:hAnsi="宋体" w:eastAsia="宋体" w:cs="宋体"/>
          <w:sz w:val="24"/>
          <w:szCs w:val="24"/>
          <w:highlight w:val="none"/>
        </w:rPr>
        <w:t xml:space="preserve">数字或者</w:t>
      </w:r>
      <w:r>
        <w:rPr>
          <w:rFonts w:hint="eastAsia" w:ascii="宋体" w:hAnsi="宋体" w:eastAsia="宋体" w:cs="宋体"/>
          <w:sz w:val="24"/>
          <w:szCs w:val="24"/>
          <w:highlight w:val="none"/>
        </w:rPr>
        <w:t xml:space="preserve">文字错误进行澄清、说明或者更正，再行修正。</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（三）单价金额小数点</w:t>
      </w:r>
      <w:r>
        <w:rPr>
          <w:rFonts w:hint="eastAsia" w:ascii="宋体" w:hAnsi="宋体" w:eastAsia="宋体" w:cs="宋体"/>
          <w:sz w:val="24"/>
          <w:szCs w:val="24"/>
          <w:highlight w:val="none"/>
        </w:rPr>
        <w:t xml:space="preserve">或者百分比有明显错位的</w:t>
      </w:r>
      <w:r>
        <w:rPr>
          <w:rFonts w:hint="eastAsia" w:ascii="宋体" w:hAnsi="宋体" w:eastAsia="宋体" w:cs="宋体"/>
          <w:sz w:val="24"/>
          <w:szCs w:val="24"/>
          <w:highlight w:val="none"/>
        </w:rPr>
        <w:t xml:space="preserve">，以总价为准，修正单价。</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widowControl w:val="false"/>
        <w:pBdr/>
        <w:spacing w:line="480" w:lineRule="exact"/>
        <w:ind w:right="0" w:firstLine="480" w:lef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同时出现两种以上不一致的，按照上述规定的顺序修正。修正后的报价经供应商确认后产生约束力，供应商不确认的，其响应文件作为无效处理。供应商确认采取书面且加盖单位公章或者供应商授权代表签字的方式。</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21.</w:t>
      </w:r>
      <w:r>
        <w:rPr>
          <w:rFonts w:hint="eastAsia" w:ascii="宋体" w:hAnsi="宋体" w:eastAsia="宋体" w:cs="宋体"/>
          <w:color w:val="000000"/>
          <w:sz w:val="24"/>
          <w:szCs w:val="24"/>
          <w:highlight w:val="none"/>
          <w:lang w:val="en-US" w:eastAsia="zh-CN"/>
        </w:rPr>
        <w:t xml:space="preserve">6</w:t>
      </w:r>
      <w:r>
        <w:rPr>
          <w:rFonts w:hint="eastAsia" w:ascii="宋体" w:hAnsi="宋体" w:eastAsia="宋体" w:cs="宋体"/>
          <w:color w:val="000000"/>
          <w:sz w:val="24"/>
          <w:szCs w:val="24"/>
          <w:highlight w:val="none"/>
        </w:rPr>
        <w:t xml:space="preserve">供应商对其提交的响应文件的真实性、合法性承担法律责任。</w:t>
      </w:r>
      <w:bookmarkEnd w:id="73"/>
      <w:r/>
      <w:bookmarkEnd w:id="74"/>
      <w:r/>
      <w:bookmarkEnd w:id="75"/>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7"/>
        <w:keepNext w:val="false"/>
        <w:keepLines w:val="false"/>
        <w:pageBreakBefore w:val="false"/>
        <w:widowControl w:val="false"/>
        <w:pBdr/>
        <w:spacing w:after="260" w:before="0" w:line="360" w:lineRule="auto"/>
        <w:ind w:firstLine="0"/>
        <w:jc w:val="center"/>
        <w:rPr>
          <w:rFonts w:hint="eastAsia" w:ascii="宋体" w:hAnsi="宋体" w:eastAsia="宋体" w:cs="宋体"/>
          <w:b/>
          <w:bCs/>
          <w:color w:val="000000"/>
          <w:sz w:val="28"/>
          <w:szCs w:val="28"/>
          <w:highlight w:val="none"/>
        </w:rPr>
      </w:pPr>
      <w:r/>
      <w:bookmarkStart w:id="81" w:name="_Toc508279790"/>
      <w:r>
        <w:rPr>
          <w:rFonts w:hint="eastAsia" w:ascii="宋体" w:hAnsi="宋体" w:eastAsia="宋体" w:cs="宋体"/>
          <w:b/>
          <w:bCs/>
          <w:color w:val="000000"/>
          <w:sz w:val="28"/>
          <w:szCs w:val="28"/>
          <w:highlight w:val="none"/>
        </w:rPr>
        <w:t xml:space="preserve">五、评审</w:t>
      </w:r>
      <w:bookmarkEnd w:id="76"/>
      <w:r>
        <w:rPr>
          <w:rFonts w:hint="eastAsia" w:ascii="宋体" w:hAnsi="宋体" w:eastAsia="宋体" w:cs="宋体"/>
          <w:b/>
          <w:bCs/>
          <w:color w:val="000000"/>
          <w:sz w:val="28"/>
          <w:szCs w:val="28"/>
          <w:highlight w:val="none"/>
        </w:rPr>
      </w:r>
      <w:r>
        <w:rPr>
          <w:rFonts w:hint="eastAsia" w:ascii="宋体" w:hAnsi="宋体" w:eastAsia="宋体" w:cs="宋体"/>
          <w:b/>
          <w:bCs/>
          <w:color w:val="000000"/>
          <w:sz w:val="28"/>
          <w:szCs w:val="28"/>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b w:val="0"/>
          <w:bCs w:val="0"/>
          <w:color w:val="000000"/>
          <w:sz w:val="24"/>
          <w:szCs w:val="24"/>
          <w:highlight w:val="none"/>
        </w:rPr>
      </w:pPr>
      <w:r/>
      <w:bookmarkStart w:id="82" w:name="_Toc508279791"/>
      <w:r>
        <w:rPr>
          <w:rFonts w:hint="eastAsia" w:ascii="宋体" w:hAnsi="宋体" w:eastAsia="宋体" w:cs="宋体"/>
          <w:b w:val="0"/>
          <w:bCs w:val="0"/>
          <w:color w:val="000000"/>
          <w:sz w:val="24"/>
          <w:szCs w:val="24"/>
          <w:highlight w:val="none"/>
        </w:rPr>
        <w:t xml:space="preserve">22. 谈判小组的组建及其评审工作按照有关法律制度和本文件第七章的规定进行。</w:t>
      </w:r>
      <w:bookmarkEnd w:id="77"/>
      <w:r>
        <w:rPr>
          <w:rFonts w:hint="eastAsia" w:ascii="宋体" w:hAnsi="宋体" w:eastAsia="宋体" w:cs="宋体"/>
          <w:b w:val="0"/>
          <w:bCs w:val="0"/>
          <w:color w:val="000000"/>
          <w:sz w:val="24"/>
          <w:szCs w:val="24"/>
          <w:highlight w:val="none"/>
        </w:rPr>
      </w:r>
      <w:r>
        <w:rPr>
          <w:rFonts w:hint="eastAsia" w:ascii="宋体" w:hAnsi="宋体" w:eastAsia="宋体" w:cs="宋体"/>
          <w:b w:val="0"/>
          <w:bCs w:val="0"/>
          <w:color w:val="000000"/>
          <w:sz w:val="24"/>
          <w:szCs w:val="24"/>
          <w:highlight w:val="none"/>
        </w:rPr>
      </w:r>
    </w:p>
    <w:p>
      <w:pPr>
        <w:pStyle w:val="837"/>
        <w:keepNext w:val="false"/>
        <w:keepLines w:val="false"/>
        <w:pageBreakBefore w:val="false"/>
        <w:widowControl w:val="false"/>
        <w:pBdr/>
        <w:spacing w:after="260" w:before="0" w:line="360" w:lineRule="auto"/>
        <w:ind w:firstLine="0"/>
        <w:jc w:val="center"/>
        <w:rPr>
          <w:rFonts w:hint="eastAsia" w:ascii="宋体" w:hAnsi="宋体" w:eastAsia="宋体" w:cs="宋体"/>
          <w:b/>
          <w:bCs/>
          <w:color w:val="000000"/>
          <w:sz w:val="28"/>
          <w:szCs w:val="28"/>
          <w:highlight w:val="none"/>
        </w:rPr>
      </w:pPr>
      <w:r/>
      <w:bookmarkStart w:id="83" w:name="_Toc508279792"/>
      <w:r>
        <w:rPr>
          <w:rFonts w:hint="eastAsia" w:ascii="宋体" w:hAnsi="宋体" w:eastAsia="宋体" w:cs="宋体"/>
          <w:b/>
          <w:bCs/>
          <w:color w:val="000000"/>
          <w:sz w:val="28"/>
          <w:szCs w:val="28"/>
          <w:highlight w:val="none"/>
        </w:rPr>
        <w:t xml:space="preserve">六、成交事项</w:t>
      </w:r>
      <w:bookmarkEnd w:id="78"/>
      <w:r>
        <w:rPr>
          <w:rFonts w:hint="eastAsia" w:ascii="宋体" w:hAnsi="宋体" w:eastAsia="宋体" w:cs="宋体"/>
          <w:b/>
          <w:bCs/>
          <w:color w:val="000000"/>
          <w:sz w:val="28"/>
          <w:szCs w:val="28"/>
          <w:highlight w:val="none"/>
        </w:rPr>
      </w:r>
      <w:r>
        <w:rPr>
          <w:rFonts w:hint="eastAsia" w:ascii="宋体" w:hAnsi="宋体" w:eastAsia="宋体" w:cs="宋体"/>
          <w:b/>
          <w:bCs/>
          <w:color w:val="000000"/>
          <w:sz w:val="28"/>
          <w:szCs w:val="28"/>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b/>
          <w:bCs/>
          <w:sz w:val="24"/>
          <w:szCs w:val="24"/>
          <w:highlight w:val="none"/>
        </w:rPr>
      </w:pPr>
      <w:r/>
      <w:bookmarkStart w:id="84" w:name="_Toc508279793"/>
      <w:r>
        <w:rPr>
          <w:rFonts w:hint="eastAsia" w:ascii="宋体" w:hAnsi="宋体" w:eastAsia="宋体" w:cs="宋体"/>
          <w:b/>
          <w:bCs/>
          <w:sz w:val="24"/>
          <w:szCs w:val="24"/>
          <w:highlight w:val="none"/>
        </w:rPr>
        <w:t xml:space="preserve">23.确定成交供应商</w:t>
      </w:r>
      <w:bookmarkEnd w:id="79"/>
      <w:r>
        <w:rPr>
          <w:rFonts w:hint="eastAsia" w:ascii="宋体" w:hAnsi="宋体" w:eastAsia="宋体" w:cs="宋体"/>
          <w:b/>
          <w:bCs/>
          <w:sz w:val="24"/>
          <w:szCs w:val="24"/>
          <w:highlight w:val="none"/>
        </w:rPr>
      </w:r>
      <w:r>
        <w:rPr>
          <w:rFonts w:hint="eastAsia" w:ascii="宋体" w:hAnsi="宋体" w:eastAsia="宋体" w:cs="宋体"/>
          <w:b/>
          <w:bCs/>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sz w:val="24"/>
          <w:szCs w:val="24"/>
          <w:highlight w:val="none"/>
        </w:rPr>
      </w:pPr>
      <w:r/>
      <w:bookmarkStart w:id="85" w:name="_Toc508279794"/>
      <w:r>
        <w:rPr>
          <w:rFonts w:hint="eastAsia" w:ascii="宋体" w:hAnsi="宋体" w:eastAsia="宋体" w:cs="宋体"/>
          <w:sz w:val="24"/>
          <w:szCs w:val="24"/>
          <w:highlight w:val="none"/>
        </w:rPr>
        <w:t xml:space="preserve">采购人将按谈判小组推荐的成交候选供应商顺序确定成交供应商。</w:t>
      </w:r>
      <w:bookmarkEnd w:id="80"/>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pBdr/>
        <w:spacing w:line="480" w:lineRule="exact"/>
        <w:ind w:firstLine="480"/>
        <w:rPr>
          <w:rFonts w:hint="eastAsia" w:ascii="宋体" w:hAnsi="宋体" w:cs="宋体"/>
          <w:sz w:val="24"/>
          <w:highlight w:val="none"/>
        </w:rPr>
      </w:pPr>
      <w:r/>
      <w:bookmarkStart w:id="86" w:name="_Toc508279795"/>
      <w:r>
        <w:rPr>
          <w:rFonts w:hint="eastAsia" w:ascii="宋体" w:hAnsi="宋体" w:eastAsia="宋体" w:cs="宋体"/>
          <w:sz w:val="24"/>
          <w:szCs w:val="24"/>
          <w:highlight w:val="none"/>
        </w:rPr>
        <w:t xml:space="preserve">23.1</w:t>
      </w:r>
      <w:r>
        <w:rPr>
          <w:rFonts w:hint="eastAsia" w:ascii="宋体" w:hAnsi="宋体" w:eastAsia="宋体" w:cs="宋体"/>
          <w:sz w:val="24"/>
          <w:szCs w:val="24"/>
          <w:highlight w:val="none"/>
          <w:lang w:val="en-US" w:eastAsia="zh-CN"/>
        </w:rPr>
        <w:t xml:space="preserve"> </w:t>
      </w:r>
      <w:bookmarkEnd w:id="81"/>
      <w:r>
        <w:rPr>
          <w:rFonts w:hint="eastAsia" w:ascii="宋体" w:hAnsi="宋体" w:cs="宋体"/>
          <w:sz w:val="24"/>
          <w:highlight w:val="none"/>
        </w:rPr>
        <w:t xml:space="preserve">采</w:t>
      </w:r>
      <w:r>
        <w:rPr>
          <w:rFonts w:hint="eastAsia" w:ascii="宋体" w:hAnsi="宋体" w:cs="宋体"/>
          <w:color w:val="000000"/>
          <w:sz w:val="24"/>
          <w:highlight w:val="none"/>
        </w:rPr>
        <w:t xml:space="preserve">购人</w:t>
      </w:r>
      <w:r>
        <w:rPr>
          <w:rFonts w:hint="eastAsia" w:ascii="宋体" w:hAnsi="宋体" w:cs="宋体"/>
          <w:color w:val="000000"/>
          <w:sz w:val="24"/>
          <w:highlight w:val="none"/>
          <w:lang w:val="en-US" w:eastAsia="zh-CN"/>
        </w:rPr>
        <w:t xml:space="preserve">组织谈判小组评审确定成交供应商</w:t>
      </w:r>
      <w:r>
        <w:rPr>
          <w:rFonts w:hint="eastAsia" w:ascii="宋体" w:hAnsi="宋体" w:cs="宋体"/>
          <w:color w:val="000000"/>
          <w:sz w:val="24"/>
          <w:highlight w:val="none"/>
        </w:rPr>
        <w:t xml:space="preserve">，将在5个工作日内按照谈判报告中推荐的成交候选供应商顺序确定成交供应商。成交候选供应商并列的，由谈判小组采取随机抽取的方式确定候选成交供应商顺序。采购人逾期未确定成交供应商且不提出异议的，视为确定谈判报告提出的排序第一的供应商为成交供应商。</w:t>
      </w:r>
      <w:r>
        <w:rPr>
          <w:rFonts w:hint="eastAsia" w:ascii="宋体" w:hAnsi="宋体" w:cs="宋体"/>
          <w:sz w:val="24"/>
          <w:highlight w:val="none"/>
        </w:rPr>
      </w:r>
      <w:r>
        <w:rPr>
          <w:rFonts w:hint="eastAsia" w:ascii="宋体" w:hAnsi="宋体" w:cs="宋体"/>
          <w:sz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sz w:val="24"/>
          <w:szCs w:val="24"/>
          <w:highlight w:val="none"/>
        </w:rPr>
      </w:pPr>
      <w:r/>
      <w:bookmarkStart w:id="87" w:name="_Toc508279797"/>
      <w:r>
        <w:rPr>
          <w:rFonts w:hint="eastAsia" w:ascii="宋体" w:hAnsi="宋体" w:eastAsia="宋体" w:cs="宋体"/>
          <w:sz w:val="24"/>
          <w:szCs w:val="24"/>
          <w:highlight w:val="none"/>
        </w:rPr>
        <w:t xml:space="preserve">23.</w:t>
      </w:r>
      <w:r>
        <w:rPr>
          <w:rFonts w:hint="eastAsia" w:ascii="宋体" w:hAnsi="宋体" w:eastAsia="宋体" w:cs="宋体"/>
          <w:sz w:val="24"/>
          <w:szCs w:val="24"/>
          <w:highlight w:val="none"/>
          <w:lang w:val="en-US" w:eastAsia="zh-CN"/>
        </w:rPr>
        <w:t xml:space="preserve">2</w:t>
      </w:r>
      <w:r>
        <w:rPr>
          <w:rFonts w:hint="eastAsia" w:ascii="宋体" w:hAnsi="宋体" w:eastAsia="宋体" w:cs="宋体"/>
          <w:sz w:val="24"/>
          <w:szCs w:val="24"/>
          <w:highlight w:val="none"/>
        </w:rPr>
        <w:t xml:space="preserve">采购人确定成交供应商过程中，发现成交候选供应商有下列情形之一的，应当不予确定其为成交供应商：</w:t>
      </w:r>
      <w:bookmarkEnd w:id="82"/>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sz w:val="24"/>
          <w:szCs w:val="24"/>
          <w:highlight w:val="none"/>
        </w:rPr>
      </w:pPr>
      <w:r/>
      <w:bookmarkStart w:id="88" w:name="_Toc508279798"/>
      <w:r>
        <w:rPr>
          <w:rFonts w:hint="eastAsia" w:ascii="宋体" w:hAnsi="宋体" w:eastAsia="宋体" w:cs="宋体"/>
          <w:sz w:val="24"/>
          <w:szCs w:val="24"/>
          <w:highlight w:val="none"/>
        </w:rPr>
        <w:t xml:space="preserve">（1）发现成交候选供应商存在禁止参加本项目采购活动的违法行为的；</w:t>
      </w:r>
      <w:bookmarkEnd w:id="83"/>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sz w:val="24"/>
          <w:szCs w:val="24"/>
          <w:highlight w:val="none"/>
        </w:rPr>
      </w:pPr>
      <w:r/>
      <w:bookmarkStart w:id="89" w:name="_Toc508279799"/>
      <w:r>
        <w:rPr>
          <w:rFonts w:hint="eastAsia" w:ascii="宋体" w:hAnsi="宋体" w:eastAsia="宋体" w:cs="宋体"/>
          <w:sz w:val="24"/>
          <w:szCs w:val="24"/>
          <w:highlight w:val="none"/>
        </w:rPr>
        <w:t xml:space="preserve">（2）成交候选供应商因不可抗力，不能继续参加采购活动。</w:t>
      </w:r>
      <w:bookmarkEnd w:id="84"/>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sz w:val="24"/>
          <w:szCs w:val="24"/>
          <w:highlight w:val="none"/>
        </w:rPr>
      </w:pPr>
      <w:r/>
      <w:bookmarkStart w:id="90" w:name="_Toc508279800"/>
      <w:r>
        <w:rPr>
          <w:rFonts w:hint="eastAsia" w:ascii="宋体" w:hAnsi="宋体" w:eastAsia="宋体" w:cs="宋体"/>
          <w:sz w:val="24"/>
          <w:szCs w:val="24"/>
          <w:highlight w:val="none"/>
        </w:rPr>
        <w:t xml:space="preserve">（3）成交候选供应商无偿赠与或者低于成本价竞争；</w:t>
      </w:r>
      <w:bookmarkEnd w:id="85"/>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sz w:val="24"/>
          <w:szCs w:val="24"/>
          <w:highlight w:val="none"/>
        </w:rPr>
      </w:pPr>
      <w:r/>
      <w:bookmarkStart w:id="91" w:name="_Toc508279801"/>
      <w:r>
        <w:rPr>
          <w:rFonts w:hint="eastAsia" w:ascii="宋体" w:hAnsi="宋体" w:eastAsia="宋体" w:cs="宋体"/>
          <w:sz w:val="24"/>
          <w:szCs w:val="24"/>
          <w:highlight w:val="none"/>
        </w:rPr>
        <w:t xml:space="preserve">（4）成交候选供应商提供虚假材料；</w:t>
      </w:r>
      <w:bookmarkEnd w:id="86"/>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sz w:val="24"/>
          <w:szCs w:val="24"/>
          <w:highlight w:val="none"/>
        </w:rPr>
      </w:pPr>
      <w:r/>
      <w:bookmarkStart w:id="92" w:name="_Toc508279802"/>
      <w:r>
        <w:rPr>
          <w:rFonts w:hint="eastAsia" w:ascii="宋体" w:hAnsi="宋体" w:eastAsia="宋体" w:cs="宋体"/>
          <w:sz w:val="24"/>
          <w:szCs w:val="24"/>
          <w:highlight w:val="none"/>
        </w:rPr>
        <w:t xml:space="preserve">（5）成交候选供应商恶意串通。</w:t>
      </w:r>
      <w:bookmarkEnd w:id="87"/>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sz w:val="24"/>
          <w:szCs w:val="24"/>
          <w:highlight w:val="none"/>
        </w:rPr>
      </w:pPr>
      <w:r/>
      <w:bookmarkStart w:id="93" w:name="_Toc508279803"/>
      <w:r>
        <w:rPr>
          <w:rFonts w:hint="eastAsia" w:ascii="宋体" w:hAnsi="宋体" w:eastAsia="宋体" w:cs="宋体"/>
          <w:sz w:val="24"/>
          <w:szCs w:val="24"/>
          <w:highlight w:val="none"/>
        </w:rPr>
        <w:t xml:space="preserve">成交候选供应商有本条情形之一的，采购人可以确定后一位成交候选供应商为成交供应商，依次类推。无法确定成交供应商的，应当重新组织采购。</w:t>
      </w:r>
      <w:bookmarkEnd w:id="88"/>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b/>
          <w:bCs/>
          <w:sz w:val="24"/>
          <w:szCs w:val="24"/>
          <w:highlight w:val="none"/>
        </w:rPr>
      </w:pPr>
      <w:r/>
      <w:bookmarkStart w:id="94" w:name="_Toc508279807"/>
      <w:r>
        <w:rPr>
          <w:rFonts w:hint="eastAsia" w:ascii="宋体" w:hAnsi="宋体" w:eastAsia="宋体" w:cs="宋体"/>
          <w:b/>
          <w:bCs/>
          <w:sz w:val="24"/>
          <w:szCs w:val="24"/>
          <w:highlight w:val="none"/>
        </w:rPr>
        <w:t xml:space="preserve">2</w:t>
      </w:r>
      <w:r>
        <w:rPr>
          <w:rFonts w:hint="eastAsia" w:ascii="宋体" w:hAnsi="宋体" w:eastAsia="宋体" w:cs="宋体"/>
          <w:b/>
          <w:bCs/>
          <w:sz w:val="24"/>
          <w:szCs w:val="24"/>
          <w:highlight w:val="none"/>
          <w:lang w:val="en-US" w:eastAsia="zh-CN"/>
        </w:rPr>
        <w:t xml:space="preserve">4</w:t>
      </w:r>
      <w:r>
        <w:rPr>
          <w:rFonts w:hint="eastAsia" w:ascii="宋体" w:hAnsi="宋体" w:eastAsia="宋体" w:cs="宋体"/>
          <w:b/>
          <w:bCs/>
          <w:sz w:val="24"/>
          <w:szCs w:val="24"/>
          <w:highlight w:val="none"/>
        </w:rPr>
        <w:t xml:space="preserve">.成交结果</w:t>
      </w:r>
      <w:bookmarkEnd w:id="89"/>
      <w:r>
        <w:rPr>
          <w:rFonts w:hint="eastAsia" w:ascii="宋体" w:hAnsi="宋体" w:eastAsia="宋体" w:cs="宋体"/>
          <w:b/>
          <w:bCs/>
          <w:sz w:val="24"/>
          <w:szCs w:val="24"/>
          <w:highlight w:val="none"/>
        </w:rPr>
      </w:r>
      <w:r>
        <w:rPr>
          <w:rFonts w:hint="eastAsia" w:ascii="宋体" w:hAnsi="宋体" w:eastAsia="宋体" w:cs="宋体"/>
          <w:b/>
          <w:bCs/>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sz w:val="24"/>
          <w:szCs w:val="24"/>
          <w:highlight w:val="none"/>
        </w:rPr>
      </w:pPr>
      <w:r/>
      <w:bookmarkStart w:id="95" w:name="_Toc508279808"/>
      <w:r>
        <w:rPr>
          <w:rFonts w:hint="eastAsia" w:ascii="宋体" w:hAnsi="宋体" w:eastAsia="宋体" w:cs="宋体"/>
          <w:sz w:val="24"/>
          <w:szCs w:val="24"/>
          <w:highlight w:val="none"/>
        </w:rPr>
        <w:t xml:space="preserve">2</w:t>
      </w:r>
      <w:r>
        <w:rPr>
          <w:rFonts w:hint="eastAsia" w:ascii="宋体" w:hAnsi="宋体" w:eastAsia="宋体" w:cs="宋体"/>
          <w:sz w:val="24"/>
          <w:szCs w:val="24"/>
          <w:highlight w:val="none"/>
          <w:lang w:val="en-US" w:eastAsia="zh-CN"/>
        </w:rPr>
        <w:t xml:space="preserve">4</w:t>
      </w:r>
      <w:r>
        <w:rPr>
          <w:rFonts w:hint="eastAsia" w:ascii="宋体" w:hAnsi="宋体" w:eastAsia="宋体" w:cs="宋体"/>
          <w:sz w:val="24"/>
          <w:szCs w:val="24"/>
          <w:highlight w:val="none"/>
        </w:rPr>
        <w:t xml:space="preserve">.1采购人确定成交供应商后，发出成交通知书并发布成交结果公告。</w:t>
      </w:r>
      <w:bookmarkEnd w:id="90"/>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w:t>
      </w:r>
      <w:r>
        <w:rPr>
          <w:rFonts w:hint="eastAsia" w:ascii="宋体" w:hAnsi="宋体" w:eastAsia="宋体" w:cs="宋体"/>
          <w:sz w:val="24"/>
          <w:szCs w:val="24"/>
          <w:highlight w:val="none"/>
          <w:lang w:val="en-US" w:eastAsia="zh-CN"/>
        </w:rPr>
        <w:t xml:space="preserve">4</w:t>
      </w:r>
      <w:r>
        <w:rPr>
          <w:rFonts w:hint="eastAsia" w:ascii="宋体" w:hAnsi="宋体" w:eastAsia="宋体" w:cs="宋体"/>
          <w:sz w:val="24"/>
          <w:szCs w:val="24"/>
          <w:highlight w:val="none"/>
        </w:rPr>
        <w:t xml:space="preserve">.2成交供应商应当及时领取成交通知书。需要交纳履约保证金的，成交供应商应当及时交纳。</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w:t>
      </w:r>
      <w:r>
        <w:rPr>
          <w:rFonts w:hint="eastAsia" w:ascii="宋体" w:hAnsi="宋体" w:eastAsia="宋体" w:cs="宋体"/>
          <w:sz w:val="24"/>
          <w:szCs w:val="24"/>
          <w:highlight w:val="none"/>
          <w:lang w:val="en-US" w:eastAsia="zh-CN"/>
        </w:rPr>
        <w:t xml:space="preserve">4</w:t>
      </w:r>
      <w:r>
        <w:rPr>
          <w:rFonts w:hint="eastAsia" w:ascii="宋体" w:hAnsi="宋体" w:eastAsia="宋体" w:cs="宋体"/>
          <w:sz w:val="24"/>
          <w:szCs w:val="24"/>
          <w:highlight w:val="none"/>
        </w:rPr>
        <w:t xml:space="preserve">.3成交供应商不能及时领取成交通知书，采购人应当通过邮寄、快递等方式将项目成交通知书送达成交供应商。</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b/>
          <w:bCs/>
          <w:sz w:val="24"/>
          <w:szCs w:val="24"/>
          <w:highlight w:val="none"/>
        </w:rPr>
      </w:pPr>
      <w:r/>
      <w:bookmarkStart w:id="96" w:name="_Toc508279809"/>
      <w:r>
        <w:rPr>
          <w:rFonts w:hint="eastAsia" w:ascii="宋体" w:hAnsi="宋体" w:eastAsia="宋体" w:cs="宋体"/>
          <w:b/>
          <w:bCs/>
          <w:sz w:val="24"/>
          <w:szCs w:val="24"/>
          <w:highlight w:val="none"/>
        </w:rPr>
        <w:t xml:space="preserve">2</w:t>
      </w:r>
      <w:r>
        <w:rPr>
          <w:rFonts w:hint="eastAsia" w:ascii="宋体" w:hAnsi="宋体" w:eastAsia="宋体" w:cs="宋体"/>
          <w:b/>
          <w:bCs/>
          <w:sz w:val="24"/>
          <w:szCs w:val="24"/>
          <w:highlight w:val="none"/>
          <w:lang w:val="en-US" w:eastAsia="zh-CN"/>
        </w:rPr>
        <w:t xml:space="preserve">5</w:t>
      </w:r>
      <w:r>
        <w:rPr>
          <w:rFonts w:hint="eastAsia" w:ascii="宋体" w:hAnsi="宋体" w:eastAsia="宋体" w:cs="宋体"/>
          <w:b/>
          <w:bCs/>
          <w:sz w:val="24"/>
          <w:szCs w:val="24"/>
          <w:highlight w:val="none"/>
        </w:rPr>
        <w:t xml:space="preserve">.成交通知书</w:t>
      </w:r>
      <w:bookmarkEnd w:id="91"/>
      <w:r>
        <w:rPr>
          <w:rFonts w:hint="eastAsia" w:ascii="宋体" w:hAnsi="宋体" w:eastAsia="宋体" w:cs="宋体"/>
          <w:b/>
          <w:bCs/>
          <w:sz w:val="24"/>
          <w:szCs w:val="24"/>
          <w:highlight w:val="none"/>
        </w:rPr>
      </w:r>
      <w:r>
        <w:rPr>
          <w:rFonts w:hint="eastAsia" w:ascii="宋体" w:hAnsi="宋体" w:eastAsia="宋体" w:cs="宋体"/>
          <w:b/>
          <w:bCs/>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sz w:val="24"/>
          <w:szCs w:val="24"/>
          <w:highlight w:val="none"/>
        </w:rPr>
      </w:pPr>
      <w:r/>
      <w:bookmarkStart w:id="97" w:name="_Toc508279810"/>
      <w:r>
        <w:rPr>
          <w:rFonts w:hint="eastAsia" w:ascii="宋体" w:hAnsi="宋体" w:eastAsia="宋体" w:cs="宋体"/>
          <w:sz w:val="24"/>
          <w:szCs w:val="24"/>
          <w:highlight w:val="none"/>
        </w:rPr>
        <w:t xml:space="preserve">2</w:t>
      </w:r>
      <w:r>
        <w:rPr>
          <w:rFonts w:hint="eastAsia" w:ascii="宋体" w:hAnsi="宋体" w:eastAsia="宋体" w:cs="宋体"/>
          <w:sz w:val="24"/>
          <w:szCs w:val="24"/>
          <w:highlight w:val="none"/>
          <w:lang w:val="en-US" w:eastAsia="zh-CN"/>
        </w:rPr>
        <w:t xml:space="preserve">5</w:t>
      </w:r>
      <w:r>
        <w:rPr>
          <w:rFonts w:hint="eastAsia" w:ascii="宋体" w:hAnsi="宋体" w:eastAsia="宋体" w:cs="宋体"/>
          <w:sz w:val="24"/>
          <w:szCs w:val="24"/>
          <w:highlight w:val="none"/>
        </w:rPr>
        <w:t xml:space="preserve">.1成交通知书为签订采购合同的依据之一，是合同的有效组成部分。</w:t>
      </w:r>
      <w:bookmarkEnd w:id="92"/>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sz w:val="24"/>
          <w:szCs w:val="24"/>
          <w:highlight w:val="none"/>
        </w:rPr>
      </w:pPr>
      <w:r/>
      <w:bookmarkStart w:id="98" w:name="_Toc508279811"/>
      <w:r>
        <w:rPr>
          <w:rFonts w:hint="eastAsia" w:ascii="宋体" w:hAnsi="宋体" w:eastAsia="宋体" w:cs="宋体"/>
          <w:sz w:val="24"/>
          <w:szCs w:val="24"/>
          <w:highlight w:val="none"/>
        </w:rPr>
        <w:t xml:space="preserve">2</w:t>
      </w:r>
      <w:r>
        <w:rPr>
          <w:rFonts w:hint="eastAsia" w:ascii="宋体" w:hAnsi="宋体" w:eastAsia="宋体" w:cs="宋体"/>
          <w:sz w:val="24"/>
          <w:szCs w:val="24"/>
          <w:highlight w:val="none"/>
          <w:lang w:val="en-US" w:eastAsia="zh-CN"/>
        </w:rPr>
        <w:t xml:space="preserve">5</w:t>
      </w:r>
      <w:r>
        <w:rPr>
          <w:rFonts w:hint="eastAsia" w:ascii="宋体" w:hAnsi="宋体" w:eastAsia="宋体" w:cs="宋体"/>
          <w:sz w:val="24"/>
          <w:szCs w:val="24"/>
          <w:highlight w:val="none"/>
        </w:rPr>
        <w:t xml:space="preserve">.2成交通知书对采购人和成交供应商均具有法律效力。成交通知书发出后，采购人无正当理由改变成交结果，或者成交供应商无正当理由放弃成交的，将承担相应的法律责任。</w:t>
      </w:r>
      <w:bookmarkEnd w:id="93"/>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sz w:val="24"/>
          <w:szCs w:val="24"/>
          <w:highlight w:val="none"/>
        </w:rPr>
      </w:pPr>
      <w:r/>
      <w:bookmarkStart w:id="99" w:name="_Toc508279812"/>
      <w:r>
        <w:rPr>
          <w:rFonts w:hint="eastAsia" w:ascii="宋体" w:hAnsi="宋体" w:eastAsia="宋体" w:cs="宋体"/>
          <w:sz w:val="24"/>
          <w:szCs w:val="24"/>
          <w:highlight w:val="none"/>
        </w:rPr>
        <w:t xml:space="preserve">2</w:t>
      </w:r>
      <w:r>
        <w:rPr>
          <w:rFonts w:hint="eastAsia" w:ascii="宋体" w:hAnsi="宋体" w:eastAsia="宋体" w:cs="宋体"/>
          <w:sz w:val="24"/>
          <w:szCs w:val="24"/>
          <w:highlight w:val="none"/>
          <w:lang w:val="en-US" w:eastAsia="zh-CN"/>
        </w:rPr>
        <w:t xml:space="preserve">5</w:t>
      </w:r>
      <w:r>
        <w:rPr>
          <w:rFonts w:hint="eastAsia" w:ascii="宋体" w:hAnsi="宋体" w:eastAsia="宋体" w:cs="宋体"/>
          <w:sz w:val="24"/>
          <w:szCs w:val="24"/>
          <w:highlight w:val="none"/>
        </w:rPr>
        <w:t xml:space="preserve">.3成交供应商的响应文件作为无效响应文件处理或者有采购法律法规规章制度规定的成交无效情形的，采购人在取得有权主体的认定以后，有权宣布发出的成交通知书无效，并收回发出的成交通知书，依法重新确定成交供应商或者重新开展采购活动。</w:t>
      </w:r>
      <w:bookmarkEnd w:id="94"/>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 xml:space="preserve">2</w:t>
      </w:r>
      <w:r>
        <w:rPr>
          <w:rFonts w:hint="eastAsia" w:ascii="宋体" w:hAnsi="宋体" w:eastAsia="宋体" w:cs="宋体"/>
          <w:sz w:val="24"/>
          <w:szCs w:val="24"/>
          <w:highlight w:val="none"/>
          <w:lang w:val="en-US" w:eastAsia="zh-CN"/>
        </w:rPr>
        <w:t xml:space="preserve">5</w:t>
      </w:r>
      <w:r>
        <w:rPr>
          <w:rFonts w:hint="eastAsia" w:ascii="宋体" w:hAnsi="宋体" w:eastAsia="宋体" w:cs="宋体"/>
          <w:sz w:val="24"/>
          <w:szCs w:val="24"/>
          <w:highlight w:val="none"/>
        </w:rPr>
        <w:t xml:space="preserve">.</w:t>
      </w:r>
      <w:r>
        <w:rPr>
          <w:rFonts w:hint="eastAsia" w:ascii="宋体" w:hAnsi="宋体" w:eastAsia="宋体" w:cs="宋体"/>
          <w:sz w:val="24"/>
          <w:szCs w:val="24"/>
          <w:highlight w:val="none"/>
          <w:lang w:val="en-US" w:eastAsia="zh-CN"/>
        </w:rPr>
        <w:t xml:space="preserve">4</w:t>
      </w:r>
      <w:r>
        <w:rPr>
          <w:rFonts w:hint="eastAsia" w:ascii="宋体" w:hAnsi="宋体" w:eastAsia="宋体" w:cs="宋体"/>
          <w:color w:val="000000"/>
          <w:sz w:val="24"/>
          <w:szCs w:val="24"/>
          <w:highlight w:val="none"/>
          <w:lang w:eastAsia="zh-CN"/>
        </w:rPr>
        <w:t xml:space="preserve">成交</w:t>
      </w:r>
      <w:r>
        <w:rPr>
          <w:rFonts w:hint="eastAsia" w:ascii="宋体" w:hAnsi="宋体" w:eastAsia="宋体" w:cs="宋体"/>
          <w:color w:val="000000"/>
          <w:sz w:val="24"/>
          <w:szCs w:val="24"/>
          <w:highlight w:val="none"/>
        </w:rPr>
        <w:t xml:space="preserve">公告发出后，</w:t>
      </w:r>
      <w:r>
        <w:rPr>
          <w:rFonts w:hint="eastAsia" w:ascii="宋体" w:hAnsi="宋体" w:eastAsia="宋体" w:cs="宋体"/>
          <w:color w:val="000000"/>
          <w:sz w:val="24"/>
          <w:szCs w:val="24"/>
          <w:highlight w:val="none"/>
          <w:lang w:eastAsia="zh-CN"/>
        </w:rPr>
        <w:t xml:space="preserve">成交</w:t>
      </w:r>
      <w:r>
        <w:rPr>
          <w:rFonts w:hint="eastAsia" w:ascii="宋体" w:hAnsi="宋体" w:eastAsia="宋体" w:cs="宋体"/>
          <w:color w:val="000000"/>
          <w:sz w:val="24"/>
          <w:szCs w:val="24"/>
          <w:highlight w:val="none"/>
        </w:rPr>
        <w:t xml:space="preserve">人自行领取</w:t>
      </w:r>
      <w:r>
        <w:rPr>
          <w:rFonts w:hint="eastAsia" w:ascii="宋体" w:hAnsi="宋体" w:eastAsia="宋体" w:cs="宋体"/>
          <w:color w:val="000000"/>
          <w:sz w:val="24"/>
          <w:szCs w:val="24"/>
          <w:highlight w:val="none"/>
          <w:lang w:eastAsia="zh-CN"/>
        </w:rPr>
        <w:t xml:space="preserve">成交</w:t>
      </w:r>
      <w:r>
        <w:rPr>
          <w:rFonts w:hint="eastAsia" w:ascii="宋体" w:hAnsi="宋体" w:eastAsia="宋体" w:cs="宋体"/>
          <w:color w:val="000000"/>
          <w:sz w:val="24"/>
          <w:szCs w:val="24"/>
          <w:highlight w:val="none"/>
        </w:rPr>
        <w:t xml:space="preserve">通知书的，可凭有效身份证明证件到采购</w:t>
      </w:r>
      <w:r>
        <w:rPr>
          <w:rFonts w:hint="eastAsia" w:ascii="宋体" w:hAnsi="宋体" w:eastAsia="宋体" w:cs="宋体"/>
          <w:color w:val="000000"/>
          <w:sz w:val="24"/>
          <w:szCs w:val="24"/>
          <w:highlight w:val="none"/>
          <w:lang w:val="en-US" w:eastAsia="zh-CN"/>
        </w:rPr>
        <w:t xml:space="preserve">人</w:t>
      </w:r>
      <w:r>
        <w:rPr>
          <w:rFonts w:hint="eastAsia" w:ascii="宋体" w:hAnsi="宋体" w:eastAsia="宋体" w:cs="宋体"/>
          <w:color w:val="000000"/>
          <w:sz w:val="24"/>
          <w:szCs w:val="24"/>
          <w:highlight w:val="none"/>
        </w:rPr>
        <w:t xml:space="preserve">领取</w:t>
      </w:r>
      <w:r>
        <w:rPr>
          <w:rFonts w:hint="eastAsia" w:ascii="宋体" w:hAnsi="宋体" w:eastAsia="宋体" w:cs="宋体"/>
          <w:color w:val="000000"/>
          <w:sz w:val="24"/>
          <w:szCs w:val="24"/>
          <w:highlight w:val="none"/>
          <w:lang w:eastAsia="zh-CN"/>
        </w:rPr>
        <w:t xml:space="preserve">成交</w:t>
      </w:r>
      <w:r>
        <w:rPr>
          <w:rFonts w:hint="eastAsia" w:ascii="宋体" w:hAnsi="宋体" w:eastAsia="宋体" w:cs="宋体"/>
          <w:color w:val="000000"/>
          <w:sz w:val="24"/>
          <w:szCs w:val="24"/>
          <w:highlight w:val="none"/>
        </w:rPr>
        <w:t xml:space="preserve">通知书。（详见</w:t>
      </w:r>
      <w:r>
        <w:rPr>
          <w:rFonts w:hint="eastAsia" w:ascii="宋体" w:hAnsi="宋体" w:eastAsia="宋体" w:cs="宋体"/>
          <w:color w:val="000000"/>
          <w:sz w:val="24"/>
          <w:szCs w:val="24"/>
          <w:highlight w:val="none"/>
          <w:lang w:eastAsia="zh-CN"/>
        </w:rPr>
        <w:t xml:space="preserve">供应商</w:t>
      </w:r>
      <w:r>
        <w:rPr>
          <w:rFonts w:hint="eastAsia" w:ascii="宋体" w:hAnsi="宋体" w:eastAsia="宋体" w:cs="宋体"/>
          <w:color w:val="000000"/>
          <w:sz w:val="24"/>
          <w:szCs w:val="24"/>
          <w:highlight w:val="none"/>
        </w:rPr>
        <w:t xml:space="preserve">须知附表）。</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7"/>
        <w:keepNext w:val="false"/>
        <w:keepLines w:val="false"/>
        <w:pageBreakBefore w:val="false"/>
        <w:widowControl w:val="false"/>
        <w:pBdr/>
        <w:spacing w:after="260" w:before="0" w:line="360" w:lineRule="auto"/>
        <w:ind w:firstLine="0"/>
        <w:jc w:val="center"/>
        <w:rPr>
          <w:rFonts w:hint="eastAsia" w:ascii="宋体" w:hAnsi="宋体" w:eastAsia="宋体" w:cs="宋体"/>
          <w:b/>
          <w:bCs/>
          <w:color w:val="000000"/>
          <w:sz w:val="28"/>
          <w:szCs w:val="28"/>
          <w:highlight w:val="none"/>
        </w:rPr>
      </w:pPr>
      <w:r/>
      <w:bookmarkStart w:id="100" w:name="_Toc508279813"/>
      <w:r>
        <w:rPr>
          <w:rFonts w:hint="eastAsia" w:ascii="宋体" w:hAnsi="宋体" w:eastAsia="宋体" w:cs="宋体"/>
          <w:b/>
          <w:bCs/>
          <w:color w:val="000000"/>
          <w:sz w:val="28"/>
          <w:szCs w:val="28"/>
          <w:highlight w:val="none"/>
        </w:rPr>
      </w:r>
      <w:r>
        <w:rPr>
          <w:rFonts w:hint="eastAsia" w:ascii="宋体" w:hAnsi="宋体" w:eastAsia="宋体" w:cs="宋体"/>
          <w:b/>
          <w:bCs/>
          <w:color w:val="000000"/>
          <w:sz w:val="28"/>
          <w:szCs w:val="28"/>
          <w:highlight w:val="none"/>
        </w:rPr>
      </w:r>
    </w:p>
    <w:p>
      <w:pPr>
        <w:pStyle w:val="837"/>
        <w:keepNext w:val="false"/>
        <w:keepLines w:val="false"/>
        <w:pageBreakBefore w:val="false"/>
        <w:widowControl w:val="false"/>
        <w:pBdr/>
        <w:spacing w:after="260" w:before="0" w:line="360" w:lineRule="auto"/>
        <w:ind w:firstLine="0"/>
        <w:jc w:val="center"/>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r>
      <w:r>
        <w:rPr>
          <w:rFonts w:hint="eastAsia" w:ascii="宋体" w:hAnsi="宋体" w:eastAsia="宋体" w:cs="宋体"/>
          <w:b/>
          <w:bCs/>
          <w:color w:val="000000"/>
          <w:sz w:val="28"/>
          <w:szCs w:val="28"/>
          <w:highlight w:val="none"/>
        </w:rPr>
      </w:r>
    </w:p>
    <w:p>
      <w:pPr>
        <w:pStyle w:val="837"/>
        <w:keepNext w:val="false"/>
        <w:keepLines w:val="false"/>
        <w:pageBreakBefore w:val="false"/>
        <w:widowControl w:val="false"/>
        <w:pBdr/>
        <w:spacing w:after="260" w:before="0" w:line="360" w:lineRule="auto"/>
        <w:ind w:firstLine="0"/>
        <w:jc w:val="center"/>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 xml:space="preserve">七、合同事项</w:t>
      </w:r>
      <w:bookmarkEnd w:id="95"/>
      <w:r>
        <w:rPr>
          <w:rFonts w:hint="eastAsia" w:ascii="宋体" w:hAnsi="宋体" w:eastAsia="宋体" w:cs="宋体"/>
          <w:b/>
          <w:bCs/>
          <w:color w:val="000000"/>
          <w:sz w:val="28"/>
          <w:szCs w:val="28"/>
          <w:highlight w:val="none"/>
        </w:rPr>
      </w:r>
      <w:r>
        <w:rPr>
          <w:rFonts w:hint="eastAsia" w:ascii="宋体" w:hAnsi="宋体" w:eastAsia="宋体" w:cs="宋体"/>
          <w:b/>
          <w:bCs/>
          <w:color w:val="000000"/>
          <w:sz w:val="28"/>
          <w:szCs w:val="28"/>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b/>
          <w:bCs/>
          <w:sz w:val="24"/>
          <w:szCs w:val="24"/>
          <w:highlight w:val="none"/>
        </w:rPr>
      </w:pPr>
      <w:r/>
      <w:bookmarkStart w:id="101" w:name="_Toc430773927"/>
      <w:r/>
      <w:bookmarkStart w:id="102" w:name="_Toc209847069"/>
      <w:r/>
      <w:bookmarkStart w:id="103" w:name="_Toc101174151"/>
      <w:r/>
      <w:bookmarkStart w:id="104" w:name="_Toc508279814"/>
      <w:r/>
      <w:bookmarkStart w:id="105" w:name="_Toc101338364"/>
      <w:r/>
      <w:bookmarkStart w:id="106" w:name="_Toc101250646"/>
      <w:r>
        <w:rPr>
          <w:rFonts w:hint="eastAsia" w:ascii="宋体" w:hAnsi="宋体" w:eastAsia="宋体" w:cs="宋体"/>
          <w:b/>
          <w:bCs/>
          <w:sz w:val="24"/>
          <w:szCs w:val="24"/>
          <w:highlight w:val="none"/>
        </w:rPr>
        <w:t xml:space="preserve">2</w:t>
      </w:r>
      <w:r>
        <w:rPr>
          <w:rFonts w:hint="eastAsia" w:ascii="宋体" w:hAnsi="宋体" w:eastAsia="宋体" w:cs="宋体"/>
          <w:b/>
          <w:bCs/>
          <w:sz w:val="24"/>
          <w:szCs w:val="24"/>
          <w:highlight w:val="none"/>
          <w:lang w:val="en-US" w:eastAsia="zh-CN"/>
        </w:rPr>
        <w:t xml:space="preserve">6</w:t>
      </w:r>
      <w:r>
        <w:rPr>
          <w:rFonts w:hint="eastAsia" w:ascii="宋体" w:hAnsi="宋体" w:eastAsia="宋体" w:cs="宋体"/>
          <w:b/>
          <w:bCs/>
          <w:sz w:val="24"/>
          <w:szCs w:val="24"/>
          <w:highlight w:val="none"/>
        </w:rPr>
        <w:t xml:space="preserve">.签订合同</w:t>
      </w:r>
      <w:bookmarkEnd w:id="96"/>
      <w:r/>
      <w:bookmarkEnd w:id="97"/>
      <w:r/>
      <w:bookmarkEnd w:id="98"/>
      <w:r/>
      <w:bookmarkEnd w:id="99"/>
      <w:r/>
      <w:bookmarkEnd w:id="100"/>
      <w:r/>
      <w:bookmarkEnd w:id="101"/>
      <w:r>
        <w:rPr>
          <w:rFonts w:hint="eastAsia" w:ascii="宋体" w:hAnsi="宋体" w:eastAsia="宋体" w:cs="宋体"/>
          <w:b/>
          <w:bCs/>
          <w:sz w:val="24"/>
          <w:szCs w:val="24"/>
          <w:highlight w:val="none"/>
        </w:rPr>
      </w:r>
      <w:r>
        <w:rPr>
          <w:rFonts w:hint="eastAsia" w:ascii="宋体" w:hAnsi="宋体" w:eastAsia="宋体" w:cs="宋体"/>
          <w:b/>
          <w:bCs/>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2</w:t>
      </w:r>
      <w:r>
        <w:rPr>
          <w:rFonts w:hint="eastAsia" w:ascii="宋体" w:hAnsi="宋体" w:eastAsia="宋体" w:cs="宋体"/>
          <w:color w:val="000000"/>
          <w:sz w:val="24"/>
          <w:szCs w:val="24"/>
          <w:highlight w:val="none"/>
          <w:lang w:val="en-US" w:eastAsia="zh-CN"/>
        </w:rPr>
        <w:t xml:space="preserve">6</w:t>
      </w:r>
      <w:r>
        <w:rPr>
          <w:rFonts w:hint="eastAsia" w:ascii="宋体" w:hAnsi="宋体" w:eastAsia="宋体" w:cs="宋体"/>
          <w:color w:val="000000"/>
          <w:sz w:val="24"/>
          <w:szCs w:val="24"/>
          <w:highlight w:val="none"/>
        </w:rPr>
        <w:t xml:space="preserve">.1 成交供应商应在成交通知书发出之日起三十日内与采购人签订采购合同。由于成交供应商的原因逾期未与采购人签订采购合同的，将视为放弃成交，取消其成交资格并将按相关规定进行处理。</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2</w:t>
      </w:r>
      <w:r>
        <w:rPr>
          <w:rFonts w:hint="eastAsia" w:ascii="宋体" w:hAnsi="宋体" w:eastAsia="宋体" w:cs="宋体"/>
          <w:color w:val="000000"/>
          <w:sz w:val="24"/>
          <w:szCs w:val="24"/>
          <w:highlight w:val="none"/>
          <w:lang w:val="en-US" w:eastAsia="zh-CN"/>
        </w:rPr>
        <w:t xml:space="preserve">6</w:t>
      </w:r>
      <w:r>
        <w:rPr>
          <w:rFonts w:hint="eastAsia" w:ascii="宋体" w:hAnsi="宋体" w:eastAsia="宋体" w:cs="宋体"/>
          <w:color w:val="000000"/>
          <w:sz w:val="24"/>
          <w:szCs w:val="24"/>
          <w:highlight w:val="none"/>
        </w:rPr>
        <w:t xml:space="preserve">.2 谈判文件、成交供应商的响应文件及双方确认的澄清文件等，均为有法律约束力的经济合同的组成部分。</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2</w:t>
      </w:r>
      <w:r>
        <w:rPr>
          <w:rFonts w:hint="eastAsia" w:ascii="宋体" w:hAnsi="宋体" w:eastAsia="宋体" w:cs="宋体"/>
          <w:color w:val="000000"/>
          <w:sz w:val="24"/>
          <w:szCs w:val="24"/>
          <w:highlight w:val="none"/>
          <w:lang w:val="en-US" w:eastAsia="zh-CN"/>
        </w:rPr>
        <w:t xml:space="preserve">6</w:t>
      </w:r>
      <w:r>
        <w:rPr>
          <w:rFonts w:hint="eastAsia" w:ascii="宋体" w:hAnsi="宋体" w:eastAsia="宋体" w:cs="宋体"/>
          <w:color w:val="000000"/>
          <w:sz w:val="24"/>
          <w:szCs w:val="24"/>
          <w:highlight w:val="none"/>
        </w:rPr>
        <w:t xml:space="preserve">.3 采购人不得向成交供应商提出任何不合理的要求，作为签订合同的条件，不得与成交供应商私下订立背离合同实质性内容的任何协议，所签订的合同不得对谈判文件和成交供应商响应文件确定的事项进行修改。</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2</w:t>
      </w:r>
      <w:r>
        <w:rPr>
          <w:rFonts w:hint="eastAsia" w:ascii="宋体" w:hAnsi="宋体" w:eastAsia="宋体" w:cs="宋体"/>
          <w:color w:val="000000"/>
          <w:sz w:val="24"/>
          <w:szCs w:val="24"/>
          <w:highlight w:val="none"/>
          <w:lang w:val="en-US" w:eastAsia="zh-CN"/>
        </w:rPr>
        <w:t xml:space="preserve">6</w:t>
      </w:r>
      <w:r>
        <w:rPr>
          <w:rFonts w:hint="eastAsia" w:ascii="宋体" w:hAnsi="宋体" w:eastAsia="宋体" w:cs="宋体"/>
          <w:color w:val="000000"/>
          <w:sz w:val="24"/>
          <w:szCs w:val="24"/>
          <w:highlight w:val="none"/>
        </w:rPr>
        <w:t xml:space="preserve">.4 成交供应商因不可抗力原因不能履行采购合同或放弃成交的，采购人可以与排在成交供应商之后第一位的成交候选人签订采购合同，以此类推。</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2</w:t>
      </w:r>
      <w:r>
        <w:rPr>
          <w:rFonts w:hint="eastAsia" w:ascii="宋体" w:hAnsi="宋体" w:eastAsia="宋体" w:cs="宋体"/>
          <w:color w:val="000000"/>
          <w:sz w:val="24"/>
          <w:szCs w:val="24"/>
          <w:highlight w:val="none"/>
          <w:lang w:val="en-US" w:eastAsia="zh-CN"/>
        </w:rPr>
        <w:t xml:space="preserve">6</w:t>
      </w:r>
      <w:r>
        <w:rPr>
          <w:rFonts w:hint="eastAsia" w:ascii="宋体" w:hAnsi="宋体" w:eastAsia="宋体" w:cs="宋体"/>
          <w:color w:val="000000"/>
          <w:sz w:val="24"/>
          <w:szCs w:val="24"/>
          <w:highlight w:val="none"/>
        </w:rPr>
        <w:t xml:space="preserve">.5 竞争性谈判文件、成交供应商提交的响应文件、谈判中的最后报价、成交供应商承诺书、成交通知书等均称为有法律约束力的合同组成内容。</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 xml:space="preserve">2</w:t>
      </w:r>
      <w:r>
        <w:rPr>
          <w:rFonts w:hint="eastAsia" w:ascii="宋体" w:hAnsi="宋体" w:eastAsia="宋体" w:cs="宋体"/>
          <w:b/>
          <w:color w:val="000000"/>
          <w:sz w:val="24"/>
          <w:szCs w:val="24"/>
          <w:highlight w:val="none"/>
          <w:lang w:val="en-US" w:eastAsia="zh-CN"/>
        </w:rPr>
        <w:t xml:space="preserve">7</w:t>
      </w:r>
      <w:r>
        <w:rPr>
          <w:rFonts w:hint="eastAsia" w:ascii="宋体" w:hAnsi="宋体" w:eastAsia="宋体" w:cs="宋体"/>
          <w:b/>
          <w:color w:val="000000"/>
          <w:sz w:val="24"/>
          <w:szCs w:val="24"/>
          <w:highlight w:val="none"/>
        </w:rPr>
        <w:t xml:space="preserve">.合同分包（实质性要求）</w:t>
      </w:r>
      <w:r>
        <w:rPr>
          <w:rFonts w:hint="eastAsia" w:ascii="宋体" w:hAnsi="宋体" w:eastAsia="宋体" w:cs="宋体"/>
          <w:b/>
          <w:bCs/>
          <w:color w:val="000000"/>
          <w:sz w:val="24"/>
          <w:szCs w:val="24"/>
          <w:highlight w:val="none"/>
        </w:rPr>
      </w:r>
      <w:r>
        <w:rPr>
          <w:rFonts w:hint="eastAsia" w:ascii="宋体" w:hAnsi="宋体" w:eastAsia="宋体" w:cs="宋体"/>
          <w:b/>
          <w:bCs/>
          <w:color w:val="000000"/>
          <w:sz w:val="24"/>
          <w:szCs w:val="24"/>
          <w:highlight w:val="none"/>
        </w:rPr>
      </w:r>
    </w:p>
    <w:p>
      <w:pPr>
        <w:pStyle w:val="835"/>
        <w:keepNext w:val="false"/>
        <w:keepLines w:val="false"/>
        <w:pageBreakBefore w:val="false"/>
        <w:widowControl w:val="false"/>
        <w:pBdr/>
        <w:spacing w:line="480" w:lineRule="exact"/>
        <w:ind w:right="0" w:firstLine="480" w:left="0"/>
        <w:rPr>
          <w:rFonts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本项目不允许合同分包。</w:t>
      </w:r>
      <w:r>
        <w:rPr>
          <w:rFonts w:ascii="宋体" w:hAnsi="宋体" w:eastAsia="宋体" w:cs="宋体"/>
          <w:color w:val="000000"/>
          <w:sz w:val="24"/>
          <w:szCs w:val="24"/>
          <w:highlight w:val="none"/>
          <w:lang w:val="en-US" w:eastAsia="zh-CN"/>
        </w:rPr>
      </w:r>
      <w:r>
        <w:rPr>
          <w:rFonts w:ascii="宋体" w:hAnsi="宋体" w:eastAsia="宋体" w:cs="宋体"/>
          <w:color w:val="000000"/>
          <w:sz w:val="24"/>
          <w:szCs w:val="24"/>
          <w:highlight w:val="none"/>
          <w:lang w:val="en-US" w:eastAsia="zh-CN"/>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2</w:t>
      </w:r>
      <w:r>
        <w:rPr>
          <w:rFonts w:hint="eastAsia" w:ascii="宋体" w:hAnsi="宋体" w:eastAsia="宋体" w:cs="宋体"/>
          <w:b/>
          <w:bCs/>
          <w:sz w:val="24"/>
          <w:szCs w:val="24"/>
          <w:highlight w:val="none"/>
          <w:lang w:val="en-US" w:eastAsia="zh-CN"/>
        </w:rPr>
        <w:t xml:space="preserve">8</w:t>
      </w:r>
      <w:r>
        <w:rPr>
          <w:rFonts w:hint="eastAsia" w:ascii="宋体" w:hAnsi="宋体" w:eastAsia="宋体" w:cs="宋体"/>
          <w:b/>
          <w:bCs/>
          <w:sz w:val="24"/>
          <w:szCs w:val="24"/>
          <w:highlight w:val="none"/>
        </w:rPr>
        <w:t xml:space="preserve">.合同转包（实质性要求）</w:t>
      </w:r>
      <w:r>
        <w:rPr>
          <w:rFonts w:hint="eastAsia" w:ascii="宋体" w:hAnsi="宋体" w:eastAsia="宋体" w:cs="宋体"/>
          <w:b/>
          <w:bCs/>
          <w:sz w:val="24"/>
          <w:szCs w:val="24"/>
          <w:highlight w:val="none"/>
        </w:rPr>
      </w:r>
      <w:r>
        <w:rPr>
          <w:rFonts w:hint="eastAsia" w:ascii="宋体" w:hAnsi="宋体" w:eastAsia="宋体" w:cs="宋体"/>
          <w:b/>
          <w:bCs/>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成交供应商转包的，视同拒绝履行采购合同义务，将依法追究法律责任。</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 xml:space="preserve">29</w:t>
      </w:r>
      <w:r>
        <w:rPr>
          <w:rFonts w:hint="eastAsia" w:ascii="宋体" w:hAnsi="宋体" w:eastAsia="宋体" w:cs="宋体"/>
          <w:b/>
          <w:bCs/>
          <w:sz w:val="24"/>
          <w:szCs w:val="24"/>
          <w:highlight w:val="none"/>
        </w:rPr>
        <w:t xml:space="preserve">.补充合同</w:t>
      </w:r>
      <w:r>
        <w:rPr>
          <w:rFonts w:hint="eastAsia" w:ascii="宋体" w:hAnsi="宋体" w:eastAsia="宋体" w:cs="宋体"/>
          <w:b/>
          <w:bCs/>
          <w:sz w:val="24"/>
          <w:szCs w:val="24"/>
          <w:highlight w:val="none"/>
        </w:rPr>
      </w:r>
      <w:r>
        <w:rPr>
          <w:rFonts w:hint="eastAsia" w:ascii="宋体" w:hAnsi="宋体" w:eastAsia="宋体" w:cs="宋体"/>
          <w:b/>
          <w:bCs/>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 </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3</w:t>
      </w:r>
      <w:r>
        <w:rPr>
          <w:rFonts w:hint="eastAsia" w:ascii="宋体" w:hAnsi="宋体" w:eastAsia="宋体" w:cs="宋体"/>
          <w:b/>
          <w:bCs/>
          <w:sz w:val="24"/>
          <w:szCs w:val="24"/>
          <w:highlight w:val="none"/>
          <w:lang w:val="en-US" w:eastAsia="zh-CN"/>
        </w:rPr>
        <w:t xml:space="preserve">0</w:t>
      </w:r>
      <w:r>
        <w:rPr>
          <w:rFonts w:hint="eastAsia" w:ascii="宋体" w:hAnsi="宋体" w:eastAsia="宋体" w:cs="宋体"/>
          <w:b/>
          <w:bCs/>
          <w:sz w:val="24"/>
          <w:szCs w:val="24"/>
          <w:highlight w:val="none"/>
        </w:rPr>
        <w:t xml:space="preserve">.履约保证金</w:t>
      </w:r>
      <w:r>
        <w:rPr>
          <w:rFonts w:hint="eastAsia" w:ascii="宋体" w:hAnsi="宋体" w:eastAsia="宋体" w:cs="宋体"/>
          <w:b/>
          <w:bCs/>
          <w:sz w:val="24"/>
          <w:szCs w:val="24"/>
          <w:highlight w:val="none"/>
        </w:rPr>
      </w:r>
      <w:r>
        <w:rPr>
          <w:rFonts w:hint="eastAsia" w:ascii="宋体" w:hAnsi="宋体" w:eastAsia="宋体" w:cs="宋体"/>
          <w:b/>
          <w:bCs/>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本项目不收取</w:t>
      </w:r>
      <w:r>
        <w:rPr>
          <w:rFonts w:hint="eastAsia" w:ascii="宋体" w:hAnsi="宋体" w:eastAsia="宋体" w:cs="宋体"/>
          <w:b/>
          <w:bCs/>
          <w:sz w:val="24"/>
          <w:szCs w:val="24"/>
          <w:highlight w:val="none"/>
        </w:rPr>
        <w:t xml:space="preserve">履约保证金</w:t>
      </w:r>
      <w:r>
        <w:rPr>
          <w:rFonts w:hint="eastAsia" w:ascii="宋体" w:hAnsi="宋体" w:eastAsia="宋体" w:cs="宋体"/>
          <w:b/>
          <w:bCs/>
          <w:sz w:val="24"/>
          <w:szCs w:val="24"/>
          <w:highlight w:val="none"/>
          <w:lang w:eastAsia="zh-CN"/>
        </w:rPr>
        <w:t xml:space="preserve">。</w:t>
      </w:r>
      <w:r>
        <w:rPr>
          <w:rFonts w:hint="eastAsia" w:ascii="宋体" w:hAnsi="宋体" w:eastAsia="宋体" w:cs="宋体"/>
          <w:b/>
          <w:bCs/>
          <w:sz w:val="24"/>
          <w:szCs w:val="24"/>
          <w:highlight w:val="none"/>
          <w:lang w:val="en-US" w:eastAsia="zh-CN"/>
        </w:rPr>
      </w:r>
      <w:r>
        <w:rPr>
          <w:rFonts w:hint="eastAsia" w:ascii="宋体" w:hAnsi="宋体" w:eastAsia="宋体" w:cs="宋体"/>
          <w:b/>
          <w:bCs/>
          <w:sz w:val="24"/>
          <w:szCs w:val="24"/>
          <w:highlight w:val="none"/>
          <w:lang w:val="en-US" w:eastAsia="zh-CN"/>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3</w:t>
      </w:r>
      <w:r>
        <w:rPr>
          <w:rFonts w:hint="eastAsia" w:ascii="宋体" w:hAnsi="宋体" w:eastAsia="宋体" w:cs="宋体"/>
          <w:b/>
          <w:bCs/>
          <w:sz w:val="24"/>
          <w:szCs w:val="24"/>
          <w:highlight w:val="none"/>
          <w:lang w:val="en-US" w:eastAsia="zh-CN"/>
        </w:rPr>
        <w:t xml:space="preserve">1</w:t>
      </w:r>
      <w:r>
        <w:rPr>
          <w:rFonts w:hint="eastAsia" w:ascii="宋体" w:hAnsi="宋体" w:eastAsia="宋体" w:cs="宋体"/>
          <w:b/>
          <w:bCs/>
          <w:sz w:val="24"/>
          <w:szCs w:val="24"/>
          <w:highlight w:val="none"/>
        </w:rPr>
        <w:t xml:space="preserve">.履行合同</w:t>
      </w:r>
      <w:r>
        <w:rPr>
          <w:rFonts w:hint="eastAsia" w:ascii="宋体" w:hAnsi="宋体" w:eastAsia="宋体" w:cs="宋体"/>
          <w:b/>
          <w:bCs/>
          <w:sz w:val="24"/>
          <w:szCs w:val="24"/>
          <w:highlight w:val="none"/>
        </w:rPr>
      </w:r>
      <w:r>
        <w:rPr>
          <w:rFonts w:hint="eastAsia" w:ascii="宋体" w:hAnsi="宋体" w:eastAsia="宋体" w:cs="宋体"/>
          <w:b/>
          <w:bCs/>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3</w:t>
      </w:r>
      <w:r>
        <w:rPr>
          <w:rFonts w:hint="eastAsia" w:ascii="宋体" w:hAnsi="宋体" w:eastAsia="宋体" w:cs="宋体"/>
          <w:color w:val="000000"/>
          <w:sz w:val="24"/>
          <w:szCs w:val="24"/>
          <w:highlight w:val="none"/>
          <w:lang w:val="en-US" w:eastAsia="zh-CN"/>
        </w:rPr>
        <w:t xml:space="preserve">1</w:t>
      </w:r>
      <w:r>
        <w:rPr>
          <w:rFonts w:hint="eastAsia" w:ascii="宋体" w:hAnsi="宋体" w:eastAsia="宋体" w:cs="宋体"/>
          <w:color w:val="000000"/>
          <w:sz w:val="24"/>
          <w:szCs w:val="24"/>
          <w:highlight w:val="none"/>
        </w:rPr>
        <w:t xml:space="preserve">.1 成交供应商与采购人签订合同后，合同双方应严格执行合同条款，履行合同规定的义务，保证合同的顺利完成。</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3</w:t>
      </w:r>
      <w:r>
        <w:rPr>
          <w:rFonts w:hint="eastAsia" w:ascii="宋体" w:hAnsi="宋体" w:eastAsia="宋体" w:cs="宋体"/>
          <w:color w:val="000000"/>
          <w:sz w:val="24"/>
          <w:szCs w:val="24"/>
          <w:highlight w:val="none"/>
          <w:lang w:val="en-US" w:eastAsia="zh-CN"/>
        </w:rPr>
        <w:t xml:space="preserve">1</w:t>
      </w:r>
      <w:r>
        <w:rPr>
          <w:rFonts w:hint="eastAsia" w:ascii="宋体" w:hAnsi="宋体" w:eastAsia="宋体" w:cs="宋体"/>
          <w:color w:val="000000"/>
          <w:sz w:val="24"/>
          <w:szCs w:val="24"/>
          <w:highlight w:val="none"/>
        </w:rPr>
        <w:t xml:space="preserve">.2 在合同履行过程中，如发生合同纠纷，合同双方应</w:t>
      </w:r>
      <w:r>
        <w:rPr>
          <w:rFonts w:hint="eastAsia" w:ascii="宋体" w:hAnsi="宋体" w:eastAsia="宋体" w:cs="宋体"/>
          <w:color w:val="000000"/>
          <w:sz w:val="24"/>
          <w:szCs w:val="24"/>
          <w:highlight w:val="none"/>
          <w:lang w:val="en-US" w:eastAsia="zh-CN"/>
        </w:rPr>
        <w:t xml:space="preserve">参照</w:t>
      </w:r>
      <w:r>
        <w:rPr>
          <w:rFonts w:hint="eastAsia" w:ascii="宋体" w:hAnsi="宋体" w:eastAsia="宋体" w:cs="宋体"/>
          <w:color w:val="000000"/>
          <w:sz w:val="24"/>
          <w:szCs w:val="24"/>
          <w:highlight w:val="none"/>
          <w:lang w:bidi="ar"/>
        </w:rPr>
        <w:t xml:space="preserve">《</w:t>
      </w:r>
      <w:r>
        <w:rPr>
          <w:rFonts w:hint="eastAsia" w:ascii="宋体" w:hAnsi="宋体" w:eastAsia="宋体" w:cs="宋体"/>
          <w:color w:val="000000"/>
          <w:sz w:val="24"/>
          <w:szCs w:val="24"/>
          <w:highlight w:val="none"/>
        </w:rPr>
        <w:t xml:space="preserve">中华人民共和国民法典</w:t>
      </w:r>
      <w:r>
        <w:rPr>
          <w:rFonts w:hint="eastAsia" w:ascii="宋体" w:hAnsi="宋体" w:eastAsia="宋体" w:cs="宋体"/>
          <w:color w:val="000000"/>
          <w:sz w:val="24"/>
          <w:szCs w:val="24"/>
          <w:highlight w:val="none"/>
          <w:lang w:bidi="ar"/>
        </w:rPr>
        <w:t xml:space="preserve">》</w:t>
      </w:r>
      <w:r>
        <w:rPr>
          <w:rFonts w:hint="eastAsia" w:ascii="宋体" w:hAnsi="宋体" w:eastAsia="宋体" w:cs="宋体"/>
          <w:color w:val="000000"/>
          <w:sz w:val="24"/>
          <w:szCs w:val="24"/>
          <w:highlight w:val="none"/>
        </w:rPr>
        <w:t xml:space="preserve">的有关规定进行处</w:t>
      </w:r>
      <w:r>
        <w:rPr>
          <w:rFonts w:hint="eastAsia" w:ascii="宋体" w:hAnsi="宋体" w:eastAsia="宋体" w:cs="宋体"/>
          <w:color w:val="000000"/>
          <w:sz w:val="24"/>
          <w:szCs w:val="24"/>
          <w:highlight w:val="none"/>
        </w:rPr>
        <w:t xml:space="preserve">理。</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3</w:t>
      </w:r>
      <w:r>
        <w:rPr>
          <w:rFonts w:hint="eastAsia" w:ascii="宋体" w:hAnsi="宋体" w:eastAsia="宋体" w:cs="宋体"/>
          <w:b/>
          <w:bCs/>
          <w:sz w:val="24"/>
          <w:szCs w:val="24"/>
          <w:highlight w:val="none"/>
          <w:lang w:val="en-US" w:eastAsia="zh-CN"/>
        </w:rPr>
        <w:t xml:space="preserve">2</w:t>
      </w:r>
      <w:r>
        <w:rPr>
          <w:rFonts w:hint="eastAsia" w:ascii="宋体" w:hAnsi="宋体" w:eastAsia="宋体" w:cs="宋体"/>
          <w:b/>
          <w:bCs/>
          <w:sz w:val="24"/>
          <w:szCs w:val="24"/>
          <w:highlight w:val="none"/>
        </w:rPr>
        <w:t xml:space="preserve">.验收</w:t>
      </w:r>
      <w:r>
        <w:rPr>
          <w:rFonts w:hint="eastAsia" w:ascii="宋体" w:hAnsi="宋体" w:eastAsia="宋体" w:cs="宋体"/>
          <w:b/>
          <w:bCs/>
          <w:sz w:val="24"/>
          <w:szCs w:val="24"/>
          <w:highlight w:val="none"/>
        </w:rPr>
      </w:r>
      <w:r>
        <w:rPr>
          <w:rFonts w:hint="eastAsia" w:ascii="宋体" w:hAnsi="宋体" w:eastAsia="宋体" w:cs="宋体"/>
          <w:b/>
          <w:bCs/>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 xml:space="preserve">3</w:t>
      </w:r>
      <w:r>
        <w:rPr>
          <w:rFonts w:hint="eastAsia" w:ascii="宋体" w:hAnsi="宋体" w:eastAsia="宋体" w:cs="宋体"/>
          <w:b w:val="0"/>
          <w:bCs w:val="0"/>
          <w:sz w:val="24"/>
          <w:szCs w:val="24"/>
          <w:highlight w:val="none"/>
          <w:lang w:val="en-US" w:eastAsia="zh-CN"/>
        </w:rPr>
        <w:t xml:space="preserve">2</w:t>
      </w:r>
      <w:r>
        <w:rPr>
          <w:rFonts w:hint="eastAsia" w:ascii="宋体" w:hAnsi="宋体" w:eastAsia="宋体" w:cs="宋体"/>
          <w:b w:val="0"/>
          <w:bCs w:val="0"/>
          <w:sz w:val="24"/>
          <w:szCs w:val="24"/>
          <w:highlight w:val="none"/>
        </w:rPr>
        <w:t xml:space="preserve">.1</w:t>
      </w:r>
      <w:r>
        <w:rPr>
          <w:rFonts w:hint="eastAsia" w:ascii="宋体" w:hAnsi="宋体" w:cs="宋体"/>
          <w:sz w:val="24"/>
          <w:szCs w:val="24"/>
          <w:highlight w:val="none"/>
        </w:rPr>
        <w:t xml:space="preserve">采购人</w:t>
      </w:r>
      <w:r>
        <w:rPr>
          <w:rFonts w:hint="eastAsia" w:ascii="宋体" w:hAnsi="宋体" w:cs="宋体"/>
          <w:sz w:val="24"/>
          <w:szCs w:val="24"/>
          <w:highlight w:val="none"/>
          <w:lang w:val="en-US" w:eastAsia="zh-CN"/>
        </w:rPr>
        <w:t xml:space="preserve">参照</w:t>
      </w:r>
      <w:r>
        <w:rPr>
          <w:rFonts w:hint="eastAsia" w:ascii="宋体" w:hAnsi="宋体" w:cs="宋体"/>
          <w:sz w:val="24"/>
          <w:szCs w:val="24"/>
          <w:highlight w:val="none"/>
        </w:rPr>
        <w:t xml:space="preserve">《财政部关于进一步加强政府采购需求和履约验收管理的指导意见》（财库〔2016〕205号）以及《政府采购需求管理办法》（财库〔2021〕22号）的要求及</w:t>
      </w:r>
      <w:r>
        <w:rPr>
          <w:rFonts w:hint="eastAsia" w:ascii="宋体" w:hAnsi="宋体" w:cs="宋体"/>
          <w:sz w:val="24"/>
          <w:szCs w:val="24"/>
          <w:highlight w:val="none"/>
          <w:lang w:val="en-US" w:eastAsia="zh-CN"/>
        </w:rPr>
        <w:t xml:space="preserve">采购</w:t>
      </w:r>
      <w:r>
        <w:rPr>
          <w:rFonts w:hint="eastAsia" w:ascii="宋体" w:hAnsi="宋体" w:cs="宋体"/>
          <w:sz w:val="24"/>
          <w:szCs w:val="24"/>
          <w:highlight w:val="none"/>
        </w:rPr>
        <w:t xml:space="preserve">文件技术要求、响应文件响应情况和国家、行业标准进行验收</w:t>
      </w:r>
      <w:r>
        <w:rPr>
          <w:rFonts w:hint="eastAsia" w:ascii="宋体" w:hAnsi="宋体" w:cs="宋体"/>
          <w:sz w:val="24"/>
          <w:szCs w:val="24"/>
          <w:highlight w:val="none"/>
          <w:lang w:eastAsia="zh-CN"/>
        </w:rPr>
        <w:t xml:space="preserve">。</w:t>
      </w:r>
      <w:r>
        <w:rPr>
          <w:rFonts w:hint="eastAsia" w:ascii="宋体" w:hAnsi="宋体" w:eastAsia="宋体" w:cs="宋体"/>
          <w:b w:val="0"/>
          <w:bCs w:val="0"/>
          <w:sz w:val="24"/>
          <w:szCs w:val="24"/>
          <w:highlight w:val="none"/>
          <w:lang w:eastAsia="zh-CN"/>
        </w:rPr>
      </w:r>
      <w:r>
        <w:rPr>
          <w:rFonts w:hint="eastAsia" w:ascii="宋体" w:hAnsi="宋体" w:eastAsia="宋体" w:cs="宋体"/>
          <w:b w:val="0"/>
          <w:bCs w:val="0"/>
          <w:sz w:val="24"/>
          <w:szCs w:val="24"/>
          <w:highlight w:val="none"/>
          <w:lang w:eastAsia="zh-CN"/>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3</w:t>
      </w:r>
      <w:r>
        <w:rPr>
          <w:rFonts w:hint="eastAsia" w:ascii="宋体" w:hAnsi="宋体" w:eastAsia="宋体" w:cs="宋体"/>
          <w:b/>
          <w:bCs/>
          <w:sz w:val="24"/>
          <w:szCs w:val="24"/>
          <w:highlight w:val="none"/>
          <w:lang w:val="en-US" w:eastAsia="zh-CN"/>
        </w:rPr>
        <w:t xml:space="preserve">3</w:t>
      </w:r>
      <w:r>
        <w:rPr>
          <w:rFonts w:hint="eastAsia" w:ascii="宋体" w:hAnsi="宋体" w:eastAsia="宋体" w:cs="宋体"/>
          <w:b/>
          <w:bCs/>
          <w:sz w:val="24"/>
          <w:szCs w:val="24"/>
          <w:highlight w:val="none"/>
        </w:rPr>
        <w:t xml:space="preserve">.资金支付</w:t>
      </w:r>
      <w:r>
        <w:rPr>
          <w:rFonts w:hint="eastAsia" w:ascii="宋体" w:hAnsi="宋体" w:eastAsia="宋体" w:cs="宋体"/>
          <w:b/>
          <w:bCs/>
          <w:sz w:val="24"/>
          <w:szCs w:val="24"/>
          <w:highlight w:val="none"/>
        </w:rPr>
      </w:r>
      <w:r>
        <w:rPr>
          <w:rFonts w:hint="eastAsia" w:ascii="宋体" w:hAnsi="宋体" w:eastAsia="宋体" w:cs="宋体"/>
          <w:b/>
          <w:bCs/>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采购人将按照采购合同规定，及时向成交供应商支付采购资金。 </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7"/>
        <w:keepNext w:val="false"/>
        <w:keepLines w:val="false"/>
        <w:pageBreakBefore w:val="false"/>
        <w:widowControl w:val="false"/>
        <w:pBdr/>
        <w:spacing w:after="260" w:before="0" w:line="360" w:lineRule="auto"/>
        <w:ind w:firstLine="0"/>
        <w:jc w:val="center"/>
        <w:rPr>
          <w:rFonts w:hint="eastAsia" w:ascii="宋体" w:hAnsi="宋体" w:eastAsia="宋体" w:cs="宋体"/>
          <w:b/>
          <w:bCs/>
          <w:color w:val="000000"/>
          <w:sz w:val="28"/>
          <w:szCs w:val="28"/>
          <w:highlight w:val="none"/>
        </w:rPr>
      </w:pPr>
      <w:r/>
      <w:bookmarkStart w:id="107" w:name="_Toc508279815"/>
      <w:r>
        <w:rPr>
          <w:rFonts w:hint="eastAsia" w:ascii="宋体" w:hAnsi="宋体" w:eastAsia="宋体" w:cs="宋体"/>
          <w:b/>
          <w:bCs/>
          <w:color w:val="000000"/>
          <w:sz w:val="28"/>
          <w:szCs w:val="28"/>
          <w:highlight w:val="none"/>
        </w:rPr>
        <w:t xml:space="preserve">八、谈判纪律要求</w:t>
      </w:r>
      <w:bookmarkEnd w:id="102"/>
      <w:r>
        <w:rPr>
          <w:rFonts w:hint="eastAsia" w:ascii="宋体" w:hAnsi="宋体" w:eastAsia="宋体" w:cs="宋体"/>
          <w:b/>
          <w:bCs/>
          <w:color w:val="000000"/>
          <w:sz w:val="28"/>
          <w:szCs w:val="28"/>
          <w:highlight w:val="none"/>
        </w:rPr>
      </w:r>
      <w:r>
        <w:rPr>
          <w:rFonts w:hint="eastAsia" w:ascii="宋体" w:hAnsi="宋体" w:eastAsia="宋体" w:cs="宋体"/>
          <w:b/>
          <w:bCs/>
          <w:color w:val="000000"/>
          <w:sz w:val="28"/>
          <w:szCs w:val="28"/>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 xml:space="preserve">34</w:t>
      </w:r>
      <w:r>
        <w:rPr>
          <w:rFonts w:hint="eastAsia" w:ascii="宋体" w:hAnsi="宋体" w:eastAsia="宋体" w:cs="宋体"/>
          <w:b/>
          <w:bCs/>
          <w:sz w:val="24"/>
          <w:szCs w:val="24"/>
          <w:highlight w:val="none"/>
        </w:rPr>
        <w:t xml:space="preserve">.供应商不得具有的情形</w:t>
      </w:r>
      <w:r>
        <w:rPr>
          <w:rFonts w:hint="eastAsia" w:ascii="宋体" w:hAnsi="宋体" w:eastAsia="宋体" w:cs="宋体"/>
          <w:b/>
          <w:bCs/>
          <w:sz w:val="24"/>
          <w:szCs w:val="24"/>
          <w:highlight w:val="none"/>
        </w:rPr>
      </w:r>
      <w:r>
        <w:rPr>
          <w:rFonts w:hint="eastAsia" w:ascii="宋体" w:hAnsi="宋体" w:eastAsia="宋体" w:cs="宋体"/>
          <w:b/>
          <w:bCs/>
          <w:sz w:val="24"/>
          <w:szCs w:val="24"/>
          <w:highlight w:val="none"/>
        </w:rPr>
      </w:r>
    </w:p>
    <w:p>
      <w:pPr>
        <w:pStyle w:val="835"/>
        <w:keepNext w:val="false"/>
        <w:keepLines w:val="false"/>
        <w:pageBreakBefore w:val="false"/>
        <w:widowControl w:val="false"/>
        <w:pBdr/>
        <w:tabs>
          <w:tab w:val="left" w:leader="none" w:pos="851"/>
        </w:tabs>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供应商参加本项目谈判不得有下列情形：</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tabs>
          <w:tab w:val="left" w:leader="none" w:pos="851"/>
        </w:tabs>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（1）提供虚假材料谋取成交；</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tabs>
          <w:tab w:val="left" w:leader="none" w:pos="851"/>
        </w:tabs>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（2）采取不正当手段诋毁、排挤其他供应商；</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tabs>
          <w:tab w:val="left" w:leader="none" w:pos="851"/>
        </w:tabs>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（3）与采购人、或其他供应商恶意串通；</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tabs>
          <w:tab w:val="left" w:leader="none" w:pos="851"/>
        </w:tabs>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（4）向采购人、谈判小组成员行贿或者提供其他不正当利益；</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tabs>
          <w:tab w:val="left" w:leader="none" w:pos="851"/>
        </w:tabs>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（5）在谈判过程中与采购人进行协商；</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tabs>
          <w:tab w:val="left" w:leader="none" w:pos="851"/>
        </w:tabs>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（6）成交后无正当理由拒不与采购人签订采购合同；</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tabs>
          <w:tab w:val="left" w:leader="none" w:pos="851"/>
        </w:tabs>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（7）未按照谈判文件确定的事项签订采购合同；</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tabs>
          <w:tab w:val="left" w:leader="none" w:pos="851"/>
        </w:tabs>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（8）将采购合同转包或者违规分包；</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tabs>
          <w:tab w:val="left" w:leader="none" w:pos="851"/>
        </w:tabs>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（9）提供假冒伪劣产品；</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tabs>
          <w:tab w:val="left" w:leader="none" w:pos="851"/>
        </w:tabs>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（10）擅自变更、中止或者终止采购合同；</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tabs>
          <w:tab w:val="left" w:leader="none" w:pos="851"/>
        </w:tabs>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（11）拒绝有关部门的监督检查或者向监督检查部门提供虚假情况；</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tabs>
          <w:tab w:val="left" w:leader="none" w:pos="851"/>
        </w:tabs>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（12）法律法规规定的其他情形。</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tabs>
          <w:tab w:val="left" w:leader="none" w:pos="851"/>
        </w:tabs>
        <w:spacing w:line="480" w:lineRule="exact"/>
        <w:ind w:right="0" w:firstLine="480" w:lef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供应商有上述情形的，按照规定追究法律责任，具备（1）-（10）条情形之一的，同时将取消被确认为成交供应商的资格或者认定成交、报价无效。</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7"/>
        <w:keepNext w:val="false"/>
        <w:keepLines w:val="false"/>
        <w:pageBreakBefore w:val="false"/>
        <w:widowControl w:val="false"/>
        <w:pBdr/>
        <w:spacing w:after="260" w:before="0" w:line="360" w:lineRule="auto"/>
        <w:ind w:firstLine="0"/>
        <w:jc w:val="center"/>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val="en-US" w:eastAsia="zh-CN"/>
        </w:rPr>
        <w:t xml:space="preserve">九</w:t>
      </w:r>
      <w:r>
        <w:rPr>
          <w:rFonts w:hint="eastAsia" w:ascii="宋体" w:hAnsi="宋体" w:eastAsia="宋体" w:cs="宋体"/>
          <w:b/>
          <w:bCs/>
          <w:color w:val="000000"/>
          <w:sz w:val="28"/>
          <w:szCs w:val="28"/>
          <w:highlight w:val="none"/>
        </w:rPr>
        <w:t xml:space="preserve">、其  他</w:t>
      </w:r>
      <w:r>
        <w:rPr>
          <w:rFonts w:hint="eastAsia" w:ascii="宋体" w:hAnsi="宋体" w:eastAsia="宋体" w:cs="宋体"/>
          <w:b/>
          <w:bCs/>
          <w:color w:val="000000"/>
          <w:sz w:val="28"/>
          <w:szCs w:val="28"/>
          <w:highlight w:val="none"/>
        </w:rPr>
      </w:r>
      <w:r>
        <w:rPr>
          <w:rFonts w:hint="eastAsia" w:ascii="宋体" w:hAnsi="宋体" w:eastAsia="宋体" w:cs="宋体"/>
          <w:b/>
          <w:bCs/>
          <w:color w:val="000000"/>
          <w:sz w:val="28"/>
          <w:szCs w:val="28"/>
          <w:highlight w:val="none"/>
        </w:rPr>
      </w:r>
    </w:p>
    <w:p>
      <w:pPr>
        <w:pStyle w:val="835"/>
        <w:keepNext w:val="false"/>
        <w:keepLines w:val="false"/>
        <w:pageBreakBefore w:val="false"/>
        <w:widowControl w:val="false"/>
        <w:pBdr/>
        <w:spacing w:line="480" w:lineRule="exact"/>
        <w:ind w:right="0" w:firstLine="480" w:left="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3</w:t>
      </w:r>
      <w:r>
        <w:rPr>
          <w:rFonts w:hint="eastAsia" w:ascii="宋体" w:hAnsi="宋体" w:eastAsia="宋体" w:cs="宋体"/>
          <w:color w:val="000000"/>
          <w:sz w:val="24"/>
          <w:szCs w:val="24"/>
          <w:highlight w:val="none"/>
          <w:lang w:val="en-US" w:eastAsia="zh-CN"/>
        </w:rPr>
        <w:t xml:space="preserve">5</w:t>
      </w:r>
      <w:r>
        <w:rPr>
          <w:rFonts w:hint="eastAsia" w:ascii="宋体" w:hAnsi="宋体" w:eastAsia="宋体" w:cs="宋体"/>
          <w:color w:val="000000"/>
          <w:sz w:val="24"/>
          <w:szCs w:val="24"/>
          <w:highlight w:val="none"/>
        </w:rPr>
        <w:t xml:space="preserve">.本谈判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谈判文件不再做调整。</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spacing w:line="480" w:lineRule="exact"/>
        <w:ind w:right="0" w:firstLine="480" w:left="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36</w:t>
      </w:r>
      <w:r>
        <w:rPr>
          <w:rFonts w:hint="eastAsia" w:ascii="宋体" w:hAnsi="宋体" w:eastAsia="宋体" w:cs="宋体"/>
          <w:color w:val="000000"/>
          <w:sz w:val="24"/>
          <w:szCs w:val="24"/>
          <w:highlight w:val="none"/>
        </w:rPr>
        <w:t xml:space="preserve">.</w:t>
      </w:r>
      <w:r>
        <w:rPr>
          <w:rFonts w:hint="eastAsia" w:ascii="宋体" w:hAnsi="宋体" w:eastAsia="宋体" w:cs="宋体"/>
          <w:b/>
          <w:color w:val="000000"/>
          <w:sz w:val="24"/>
          <w:szCs w:val="24"/>
          <w:highlight w:val="none"/>
        </w:rPr>
        <w:t xml:space="preserve">（实质性要求）</w:t>
      </w:r>
      <w:r>
        <w:rPr>
          <w:rFonts w:hint="eastAsia" w:ascii="宋体" w:hAnsi="宋体" w:eastAsia="宋体" w:cs="宋体"/>
          <w:color w:val="000000"/>
          <w:sz w:val="24"/>
          <w:szCs w:val="24"/>
          <w:highlight w:val="none"/>
        </w:rPr>
        <w:t xml:space="preserve">国家或行业主管部门对供应商和采购产品的技术标准、质量标准和资格资质条件等有强制性规定的，必须符合其要求。</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spacing w:line="480" w:lineRule="exact"/>
        <w:ind w:right="0" w:firstLine="480" w:left="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 xml:space="preserve">37</w:t>
      </w:r>
      <w:r>
        <w:rPr>
          <w:rFonts w:hint="eastAsia" w:ascii="宋体" w:hAnsi="宋体" w:eastAsia="宋体" w:cs="宋体"/>
          <w:b/>
          <w:bCs/>
          <w:sz w:val="24"/>
          <w:szCs w:val="24"/>
          <w:highlight w:val="none"/>
        </w:rPr>
        <w:t xml:space="preserve">.本</w:t>
      </w:r>
      <w:r>
        <w:rPr>
          <w:rFonts w:hint="eastAsia" w:ascii="宋体" w:hAnsi="宋体" w:eastAsia="宋体" w:cs="宋体"/>
          <w:b/>
          <w:bCs/>
          <w:sz w:val="24"/>
          <w:szCs w:val="24"/>
          <w:highlight w:val="none"/>
          <w:lang w:eastAsia="zh-CN"/>
        </w:rPr>
        <w:t xml:space="preserve">谈判</w:t>
      </w:r>
      <w:r>
        <w:rPr>
          <w:rFonts w:hint="eastAsia" w:ascii="宋体" w:hAnsi="宋体" w:eastAsia="宋体" w:cs="宋体"/>
          <w:b/>
          <w:bCs/>
          <w:sz w:val="24"/>
          <w:szCs w:val="24"/>
          <w:highlight w:val="none"/>
        </w:rPr>
        <w:t xml:space="preserve">文件中加注（实质性要求）的条款，若未明确要求提供证明材料或承诺函，视为仅约束</w:t>
      </w:r>
      <w:r>
        <w:rPr>
          <w:rFonts w:hint="eastAsia" w:ascii="宋体" w:hAnsi="宋体" w:eastAsia="宋体" w:cs="宋体"/>
          <w:b/>
          <w:bCs/>
          <w:sz w:val="24"/>
          <w:szCs w:val="24"/>
          <w:highlight w:val="none"/>
          <w:lang w:eastAsia="zh-CN"/>
        </w:rPr>
        <w:t xml:space="preserve">成交</w:t>
      </w:r>
      <w:r>
        <w:rPr>
          <w:rFonts w:hint="eastAsia" w:ascii="宋体" w:hAnsi="宋体" w:eastAsia="宋体" w:cs="宋体"/>
          <w:b/>
          <w:bCs/>
          <w:sz w:val="24"/>
          <w:szCs w:val="24"/>
          <w:highlight w:val="none"/>
        </w:rPr>
        <w:t xml:space="preserve">人，由</w:t>
      </w:r>
      <w:r>
        <w:rPr>
          <w:rFonts w:hint="eastAsia" w:ascii="宋体" w:hAnsi="宋体" w:eastAsia="宋体" w:cs="宋体"/>
          <w:b/>
          <w:bCs/>
          <w:sz w:val="24"/>
          <w:szCs w:val="24"/>
          <w:highlight w:val="none"/>
          <w:lang w:eastAsia="zh-CN"/>
        </w:rPr>
        <w:t xml:space="preserve">成交</w:t>
      </w:r>
      <w:r>
        <w:rPr>
          <w:rFonts w:hint="eastAsia" w:ascii="宋体" w:hAnsi="宋体" w:eastAsia="宋体" w:cs="宋体"/>
          <w:b/>
          <w:bCs/>
          <w:sz w:val="24"/>
          <w:szCs w:val="24"/>
          <w:highlight w:val="none"/>
        </w:rPr>
        <w:t xml:space="preserve">人和采购人签订合同前进行核实。</w:t>
      </w:r>
      <w:r>
        <w:rPr>
          <w:rFonts w:hint="eastAsia" w:ascii="宋体" w:hAnsi="宋体" w:eastAsia="宋体" w:cs="宋体"/>
          <w:b/>
          <w:bCs/>
          <w:sz w:val="24"/>
          <w:szCs w:val="24"/>
          <w:highlight w:val="none"/>
        </w:rPr>
      </w:r>
      <w:r>
        <w:rPr>
          <w:rFonts w:hint="eastAsia" w:ascii="宋体" w:hAnsi="宋体" w:eastAsia="宋体" w:cs="宋体"/>
          <w:b/>
          <w:bCs/>
          <w:sz w:val="24"/>
          <w:szCs w:val="24"/>
          <w:highlight w:val="none"/>
        </w:rPr>
      </w:r>
    </w:p>
    <w:p>
      <w:pPr>
        <w:pStyle w:val="835"/>
        <w:pBdr/>
        <w:spacing w:line="360" w:lineRule="auto"/>
        <w:ind/>
        <w:rPr>
          <w:rFonts w:hint="eastAsia" w:ascii="宋体" w:hAnsi="宋体"/>
          <w:b/>
          <w:bCs/>
          <w:highlight w:val="none"/>
        </w:rPr>
      </w:pPr>
      <w:r>
        <w:rPr>
          <w:rFonts w:hint="eastAsia" w:ascii="宋体" w:hAnsi="宋体"/>
          <w:b/>
          <w:bCs/>
          <w:highlight w:val="none"/>
        </w:rPr>
      </w:r>
      <w:r>
        <w:rPr>
          <w:rFonts w:hint="eastAsia" w:ascii="宋体" w:hAnsi="宋体"/>
          <w:b/>
          <w:bCs/>
          <w:highlight w:val="none"/>
        </w:rPr>
      </w:r>
    </w:p>
    <w:p>
      <w:pPr>
        <w:pStyle w:val="835"/>
        <w:pBdr/>
        <w:spacing/>
        <w:ind/>
        <w:rPr>
          <w:rFonts w:ascii="黑体" w:hAnsi="宋体" w:eastAsia="黑体"/>
          <w:b/>
          <w:color w:val="ff0000"/>
          <w:sz w:val="32"/>
          <w:szCs w:val="32"/>
          <w:highlight w:val="none"/>
        </w:rPr>
      </w:pPr>
      <w:r>
        <w:rPr>
          <w:rFonts w:ascii="黑体" w:hAnsi="宋体" w:eastAsia="黑体"/>
          <w:b/>
          <w:color w:val="ff0000"/>
          <w:sz w:val="32"/>
          <w:szCs w:val="32"/>
          <w:highlight w:val="none"/>
        </w:rPr>
      </w:r>
      <w:r>
        <w:rPr>
          <w:rFonts w:ascii="黑体" w:hAnsi="宋体" w:eastAsia="黑体"/>
          <w:b/>
          <w:color w:val="ff0000"/>
          <w:sz w:val="32"/>
          <w:szCs w:val="32"/>
          <w:highlight w:val="none"/>
        </w:rPr>
      </w:r>
    </w:p>
    <w:p>
      <w:pPr>
        <w:pStyle w:val="835"/>
        <w:pBdr/>
        <w:spacing/>
        <w:ind/>
        <w:rPr>
          <w:rFonts w:hint="eastAsia" w:ascii="黑体" w:hAnsi="宋体" w:eastAsia="黑体"/>
          <w:b/>
          <w:color w:val="ff0000"/>
          <w:sz w:val="32"/>
          <w:szCs w:val="32"/>
          <w:highlight w:val="none"/>
        </w:rPr>
      </w:pPr>
      <w:r>
        <w:rPr>
          <w:rFonts w:hint="eastAsia" w:ascii="黑体" w:hAnsi="宋体" w:eastAsia="黑体"/>
          <w:b/>
          <w:color w:val="ff0000"/>
          <w:sz w:val="32"/>
          <w:szCs w:val="32"/>
          <w:highlight w:val="none"/>
        </w:rPr>
      </w:r>
      <w:r>
        <w:rPr>
          <w:rFonts w:hint="eastAsia" w:ascii="黑体" w:hAnsi="宋体" w:eastAsia="黑体"/>
          <w:b/>
          <w:color w:val="ff0000"/>
          <w:sz w:val="32"/>
          <w:szCs w:val="32"/>
          <w:highlight w:val="none"/>
        </w:rPr>
      </w:r>
    </w:p>
    <w:p>
      <w:pPr>
        <w:pStyle w:val="878"/>
        <w:keepNext w:val="false"/>
        <w:keepLines w:val="false"/>
        <w:pageBreakBefore w:val="false"/>
        <w:widowControl w:val="false"/>
        <w:pBdr/>
        <w:spacing w:after="260" w:before="0" w:line="360" w:lineRule="auto"/>
        <w:ind/>
        <w:rPr>
          <w:rFonts w:hint="eastAsia"/>
          <w:highlight w:val="none"/>
        </w:rPr>
      </w:pPr>
      <w:r/>
      <w:bookmarkStart w:id="108" w:name="_Toc508279816"/>
      <w:r>
        <w:rPr>
          <w:highlight w:val="none"/>
        </w:rPr>
        <w:br w:type="page" w:clear="all"/>
      </w:r>
      <w:bookmarkStart w:id="109" w:name="_Toc15096"/>
      <w:r/>
      <w:bookmarkStart w:id="110" w:name="_Toc29435"/>
      <w:r>
        <w:rPr>
          <w:rFonts w:hint="eastAsia"/>
          <w:sz w:val="32"/>
          <w:szCs w:val="32"/>
          <w:highlight w:val="none"/>
        </w:rPr>
        <w:t xml:space="preserve">第三章  供应商资格条件要求</w:t>
      </w:r>
      <w:bookmarkEnd w:id="103"/>
      <w:r/>
      <w:bookmarkEnd w:id="104"/>
      <w:r/>
      <w:bookmarkEnd w:id="105"/>
      <w:r>
        <w:rPr>
          <w:rFonts w:hint="eastAsia"/>
          <w:highlight w:val="none"/>
        </w:rPr>
      </w:r>
      <w:r>
        <w:rPr>
          <w:rFonts w:hint="eastAsia"/>
          <w:highlight w:val="none"/>
        </w:rPr>
      </w:r>
    </w:p>
    <w:p>
      <w:pPr>
        <w:pStyle w:val="835"/>
        <w:keepNext w:val="false"/>
        <w:keepLines w:val="false"/>
        <w:pageBreakBefore w:val="false"/>
        <w:widowControl w:val="false"/>
        <w:pBdr/>
        <w:tabs>
          <w:tab w:val="left" w:leader="none" w:pos="7665"/>
        </w:tabs>
        <w:spacing w:line="360" w:lineRule="exact"/>
        <w:ind/>
        <w:outlineLvl w:val="9"/>
        <w:rPr>
          <w:rFonts w:hint="eastAsia" w:ascii="宋体" w:hAnsi="宋体" w:eastAsia="宋体" w:cs="宋体"/>
          <w:color w:val="000000"/>
          <w:sz w:val="24"/>
          <w:szCs w:val="24"/>
          <w:highlight w:val="none"/>
        </w:rPr>
      </w:pPr>
      <w:r/>
      <w:bookmarkStart w:id="111" w:name="_Toc508279817"/>
      <w:r>
        <w:rPr>
          <w:rFonts w:hint="eastAsia" w:ascii="宋体" w:hAnsi="宋体" w:eastAsia="宋体" w:cs="宋体"/>
          <w:b/>
          <w:bCs/>
          <w:color w:val="000000"/>
          <w:sz w:val="24"/>
          <w:szCs w:val="24"/>
          <w:highlight w:val="none"/>
        </w:rPr>
        <w:t xml:space="preserve">（一）</w:t>
      </w:r>
      <w:r>
        <w:rPr>
          <w:rFonts w:hint="eastAsia" w:ascii="宋体" w:hAnsi="宋体" w:eastAsia="宋体" w:cs="宋体"/>
          <w:b/>
          <w:bCs/>
          <w:color w:val="000000"/>
          <w:sz w:val="24"/>
          <w:szCs w:val="24"/>
          <w:highlight w:val="none"/>
          <w:lang w:eastAsia="zh-CN"/>
        </w:rPr>
        <w:t xml:space="preserve">满足</w:t>
      </w:r>
      <w:r>
        <w:rPr>
          <w:rFonts w:hint="eastAsia" w:ascii="宋体" w:hAnsi="宋体" w:eastAsia="宋体" w:cs="宋体"/>
          <w:b/>
          <w:bCs/>
          <w:color w:val="000000"/>
          <w:sz w:val="24"/>
          <w:szCs w:val="24"/>
          <w:highlight w:val="none"/>
        </w:rPr>
        <w:t xml:space="preserve">《中华人民共和国政府采购法》第二十二条规定的条件：</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spacing w:line="360" w:lineRule="exact"/>
        <w:ind/>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1、具有独立承担民事责任的能力</w:t>
      </w:r>
      <w:r>
        <w:rPr>
          <w:rFonts w:hint="eastAsia" w:ascii="宋体" w:hAnsi="宋体" w:eastAsia="宋体" w:cs="宋体"/>
          <w:color w:val="000000"/>
          <w:sz w:val="24"/>
          <w:szCs w:val="24"/>
          <w:highlight w:val="none"/>
          <w:lang w:eastAsia="zh-CN"/>
        </w:rPr>
        <w:t xml:space="preserve">；</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tabs>
          <w:tab w:val="left" w:leader="none" w:pos="7665"/>
        </w:tabs>
        <w:spacing w:line="360" w:lineRule="exact"/>
        <w:ind/>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2、具有良好的商业信誉和健全的财务会计制度</w:t>
      </w:r>
      <w:r>
        <w:rPr>
          <w:rFonts w:hint="eastAsia" w:ascii="宋体" w:hAnsi="宋体" w:eastAsia="宋体" w:cs="宋体"/>
          <w:color w:val="000000"/>
          <w:sz w:val="24"/>
          <w:szCs w:val="24"/>
          <w:highlight w:val="none"/>
          <w:lang w:eastAsia="zh-CN"/>
        </w:rPr>
        <w:t xml:space="preserve">；</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tabs>
          <w:tab w:val="left" w:leader="none" w:pos="7665"/>
        </w:tabs>
        <w:spacing w:line="360" w:lineRule="exact"/>
        <w:ind/>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3、具有履行合同所必需的设备和专业技术能力</w:t>
      </w:r>
      <w:r>
        <w:rPr>
          <w:rFonts w:hint="eastAsia" w:ascii="宋体" w:hAnsi="宋体" w:eastAsia="宋体" w:cs="宋体"/>
          <w:color w:val="000000"/>
          <w:sz w:val="24"/>
          <w:szCs w:val="24"/>
          <w:highlight w:val="none"/>
          <w:lang w:eastAsia="zh-CN"/>
        </w:rPr>
        <w:t xml:space="preserve">；</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tabs>
          <w:tab w:val="left" w:leader="none" w:pos="7665"/>
        </w:tabs>
        <w:spacing w:line="360" w:lineRule="exact"/>
        <w:ind/>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4、有依法缴纳税收和社会保障资金的良好记录</w:t>
      </w:r>
      <w:r>
        <w:rPr>
          <w:rFonts w:hint="eastAsia" w:ascii="宋体" w:hAnsi="宋体" w:eastAsia="宋体" w:cs="宋体"/>
          <w:color w:val="000000"/>
          <w:sz w:val="24"/>
          <w:szCs w:val="24"/>
          <w:highlight w:val="none"/>
          <w:lang w:eastAsia="zh-CN"/>
        </w:rPr>
        <w:t xml:space="preserve">；</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tabs>
          <w:tab w:val="left" w:leader="none" w:pos="7665"/>
        </w:tabs>
        <w:spacing w:line="360" w:lineRule="exact"/>
        <w:ind/>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5、参加本次采购活动前三年内，在经营活动中没有重大违法记录</w:t>
      </w:r>
      <w:r>
        <w:rPr>
          <w:rFonts w:hint="eastAsia" w:ascii="宋体" w:hAnsi="宋体" w:eastAsia="宋体" w:cs="宋体"/>
          <w:color w:val="000000"/>
          <w:sz w:val="24"/>
          <w:szCs w:val="24"/>
          <w:highlight w:val="none"/>
          <w:lang w:eastAsia="zh-CN"/>
        </w:rPr>
        <w:t xml:space="preserve">；</w:t>
      </w:r>
      <w:r>
        <w:rPr>
          <w:rFonts w:hint="eastAsia" w:ascii="宋体" w:hAnsi="宋体" w:eastAsia="宋体" w:cs="宋体"/>
          <w:color w:val="000000"/>
          <w:sz w:val="24"/>
          <w:szCs w:val="24"/>
          <w:highlight w:val="none"/>
        </w:rPr>
        <w:t xml:space="preserve">（公司成立不足三年的从成立之日起算）</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spacing w:line="360" w:lineRule="exact"/>
        <w:ind/>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 xml:space="preserve">6、具备法律、行政法规规定的其他条件</w:t>
      </w:r>
      <w:r>
        <w:rPr>
          <w:rFonts w:hint="eastAsia" w:ascii="宋体" w:hAnsi="宋体" w:eastAsia="宋体" w:cs="宋体"/>
          <w:color w:val="000000"/>
          <w:sz w:val="24"/>
          <w:szCs w:val="24"/>
          <w:highlight w:val="none"/>
          <w:lang w:eastAsia="zh-CN"/>
        </w:rPr>
        <w:t xml:space="preserve">。</w:t>
      </w:r>
      <w:r>
        <w:rPr>
          <w:rFonts w:hint="eastAsia" w:ascii="宋体" w:hAnsi="宋体" w:eastAsia="宋体" w:cs="宋体"/>
          <w:color w:val="000000"/>
          <w:sz w:val="24"/>
          <w:szCs w:val="24"/>
          <w:highlight w:val="none"/>
          <w:lang w:eastAsia="zh-CN"/>
        </w:rPr>
      </w:r>
      <w:r>
        <w:rPr>
          <w:rFonts w:hint="eastAsia" w:ascii="宋体" w:hAnsi="宋体" w:eastAsia="宋体" w:cs="宋体"/>
          <w:color w:val="000000"/>
          <w:sz w:val="24"/>
          <w:szCs w:val="24"/>
          <w:highlight w:val="none"/>
          <w:lang w:eastAsia="zh-CN"/>
        </w:rPr>
      </w:r>
    </w:p>
    <w:p>
      <w:pPr>
        <w:pStyle w:val="835"/>
        <w:keepNext w:val="false"/>
        <w:keepLines w:val="false"/>
        <w:pageBreakBefore w:val="false"/>
        <w:widowControl w:val="false"/>
        <w:numPr>
          <w:ilvl w:val="0"/>
          <w:numId w:val="0"/>
        </w:numPr>
        <w:pBdr/>
        <w:tabs>
          <w:tab w:val="left" w:leader="none" w:pos="7665"/>
        </w:tabs>
        <w:spacing w:line="360" w:lineRule="exact"/>
        <w:ind/>
        <w:outlineLvl w:val="9"/>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lang w:eastAsia="zh-CN"/>
        </w:rPr>
        <w:t xml:space="preserve">（</w:t>
      </w:r>
      <w:r>
        <w:rPr>
          <w:rFonts w:hint="eastAsia" w:ascii="宋体" w:hAnsi="宋体" w:eastAsia="宋体" w:cs="宋体"/>
          <w:b/>
          <w:bCs/>
          <w:color w:val="000000"/>
          <w:sz w:val="24"/>
          <w:szCs w:val="24"/>
          <w:highlight w:val="none"/>
          <w:lang w:val="en-US" w:eastAsia="zh-CN"/>
        </w:rPr>
        <w:t xml:space="preserve">二</w:t>
      </w:r>
      <w:r>
        <w:rPr>
          <w:rFonts w:hint="eastAsia" w:ascii="宋体" w:hAnsi="宋体" w:eastAsia="宋体" w:cs="宋体"/>
          <w:b/>
          <w:bCs/>
          <w:color w:val="000000"/>
          <w:sz w:val="24"/>
          <w:szCs w:val="24"/>
          <w:highlight w:val="none"/>
          <w:lang w:eastAsia="zh-CN"/>
        </w:rPr>
        <w:t xml:space="preserve">）本项目的特定资格要求</w:t>
      </w:r>
      <w:r>
        <w:rPr>
          <w:rFonts w:hint="eastAsia" w:ascii="宋体" w:hAnsi="宋体" w:eastAsia="宋体" w:cs="宋体"/>
          <w:color w:val="000000"/>
          <w:sz w:val="24"/>
          <w:szCs w:val="24"/>
          <w:highlight w:val="none"/>
        </w:rPr>
        <w:t xml:space="preserve">（不能具有倾向性和排斥性）</w:t>
      </w:r>
      <w:r>
        <w:rPr>
          <w:rFonts w:hint="eastAsia" w:ascii="宋体" w:hAnsi="宋体" w:eastAsia="宋体" w:cs="宋体"/>
          <w:color w:val="000000"/>
          <w:sz w:val="24"/>
          <w:szCs w:val="24"/>
          <w:highlight w:val="none"/>
          <w:lang w:val="en-US" w:eastAsia="zh-CN" w:bidi="ar-SA"/>
        </w:rPr>
        <w:t xml:space="preserve">：无。</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spacing w:line="360" w:lineRule="exact"/>
        <w:ind/>
        <w:outlineLvl w:val="9"/>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 xml:space="preserve">（</w:t>
      </w:r>
      <w:r>
        <w:rPr>
          <w:rFonts w:hint="eastAsia" w:ascii="宋体" w:hAnsi="宋体" w:eastAsia="宋体" w:cs="宋体"/>
          <w:b/>
          <w:bCs/>
          <w:color w:val="000000"/>
          <w:sz w:val="24"/>
          <w:szCs w:val="24"/>
          <w:highlight w:val="none"/>
          <w:lang w:val="en-US" w:eastAsia="zh-CN"/>
        </w:rPr>
        <w:t xml:space="preserve">三</w:t>
      </w:r>
      <w:r>
        <w:rPr>
          <w:rFonts w:hint="eastAsia" w:ascii="宋体" w:hAnsi="宋体" w:eastAsia="宋体" w:cs="宋体"/>
          <w:b/>
          <w:bCs/>
          <w:color w:val="000000"/>
          <w:sz w:val="24"/>
          <w:szCs w:val="24"/>
          <w:highlight w:val="none"/>
        </w:rPr>
        <w:t xml:space="preserve">）其他类似效力要求相关证明材料：</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spacing w:line="360" w:lineRule="exact"/>
        <w:ind/>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 xml:space="preserve">1、参照</w:t>
      </w:r>
      <w:r>
        <w:rPr>
          <w:rFonts w:hint="eastAsia" w:ascii="宋体" w:hAnsi="宋体" w:eastAsia="宋体" w:cs="宋体"/>
          <w:color w:val="000000"/>
          <w:sz w:val="24"/>
          <w:szCs w:val="24"/>
          <w:highlight w:val="none"/>
        </w:rPr>
        <w:t xml:space="preserve">《关于在政府采购活动中查询及使用信用记录有关问题的通知》（财库〔2016〕125号）的要求，拒绝列入失信被执行人名单、重大税收违法案件当事人名单、采购严重违法失信行为记录名单中的供应商参加本项目的采购活动</w:t>
      </w:r>
      <w:r>
        <w:rPr>
          <w:rFonts w:hint="eastAsia" w:ascii="宋体" w:hAnsi="宋体" w:eastAsia="宋体" w:cs="宋体"/>
          <w:color w:val="000000"/>
          <w:sz w:val="24"/>
          <w:szCs w:val="24"/>
          <w:highlight w:val="none"/>
          <w:lang w:eastAsia="zh-CN"/>
        </w:rPr>
        <w:t xml:space="preserve">；</w:t>
      </w:r>
      <w:r>
        <w:rPr>
          <w:rFonts w:hint="eastAsia" w:ascii="宋体" w:hAnsi="宋体" w:eastAsia="宋体" w:cs="宋体"/>
          <w:color w:val="000000"/>
          <w:sz w:val="24"/>
          <w:szCs w:val="24"/>
          <w:highlight w:val="none"/>
          <w:lang w:eastAsia="zh-CN"/>
        </w:rPr>
      </w:r>
      <w:r>
        <w:rPr>
          <w:rFonts w:hint="eastAsia" w:ascii="宋体" w:hAnsi="宋体" w:eastAsia="宋体" w:cs="宋体"/>
          <w:color w:val="000000"/>
          <w:sz w:val="24"/>
          <w:szCs w:val="24"/>
          <w:highlight w:val="none"/>
          <w:lang w:eastAsia="zh-CN"/>
        </w:rPr>
      </w:r>
    </w:p>
    <w:p>
      <w:pPr>
        <w:pStyle w:val="835"/>
        <w:keepNext w:val="false"/>
        <w:keepLines w:val="false"/>
        <w:pageBreakBefore w:val="false"/>
        <w:widowControl w:val="false"/>
        <w:pBdr/>
        <w:tabs>
          <w:tab w:val="left" w:leader="none" w:pos="7665"/>
        </w:tabs>
        <w:spacing w:line="360" w:lineRule="exact"/>
        <w:ind/>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2</w:t>
      </w:r>
      <w:r>
        <w:rPr>
          <w:rFonts w:hint="eastAsia" w:ascii="宋体" w:hAnsi="宋体" w:eastAsia="宋体" w:cs="宋体"/>
          <w:color w:val="000000"/>
          <w:sz w:val="24"/>
          <w:szCs w:val="24"/>
          <w:highlight w:val="none"/>
        </w:rPr>
        <w:t xml:space="preserve">、授权参加本次采购活动的供应商代表证明材料；</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tabs>
          <w:tab w:val="left" w:leader="none" w:pos="4665"/>
        </w:tabs>
        <w:spacing w:line="360" w:lineRule="exact"/>
        <w:ind/>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3</w:t>
      </w:r>
      <w:r>
        <w:rPr>
          <w:rFonts w:hint="eastAsia" w:ascii="宋体" w:hAnsi="宋体" w:eastAsia="宋体" w:cs="宋体"/>
          <w:color w:val="000000"/>
          <w:sz w:val="24"/>
          <w:szCs w:val="24"/>
          <w:highlight w:val="none"/>
        </w:rPr>
        <w:t xml:space="preserve">、按照本项目竞争性</w:t>
      </w:r>
      <w:r>
        <w:rPr>
          <w:rFonts w:hint="eastAsia" w:ascii="宋体" w:hAnsi="宋体" w:eastAsia="宋体" w:cs="宋体"/>
          <w:color w:val="000000"/>
          <w:sz w:val="24"/>
          <w:szCs w:val="24"/>
          <w:highlight w:val="none"/>
          <w:lang w:eastAsia="zh-CN"/>
        </w:rPr>
        <w:t xml:space="preserve">谈判</w:t>
      </w:r>
      <w:r>
        <w:rPr>
          <w:rFonts w:hint="eastAsia" w:ascii="宋体" w:hAnsi="宋体" w:eastAsia="宋体" w:cs="宋体"/>
          <w:color w:val="000000"/>
          <w:sz w:val="24"/>
          <w:szCs w:val="24"/>
          <w:highlight w:val="none"/>
        </w:rPr>
        <w:t xml:space="preserve">文件要求</w:t>
      </w:r>
      <w:r>
        <w:rPr>
          <w:rFonts w:hint="eastAsia" w:ascii="宋体" w:hAnsi="宋体" w:eastAsia="宋体" w:cs="宋体"/>
          <w:color w:val="000000"/>
          <w:sz w:val="24"/>
          <w:szCs w:val="24"/>
          <w:highlight w:val="none"/>
          <w:lang w:eastAsia="zh-CN"/>
        </w:rPr>
        <w:t xml:space="preserve">获取</w:t>
      </w:r>
      <w:r>
        <w:rPr>
          <w:rFonts w:hint="eastAsia" w:ascii="宋体" w:hAnsi="宋体" w:eastAsia="宋体" w:cs="宋体"/>
          <w:color w:val="000000"/>
          <w:sz w:val="24"/>
          <w:szCs w:val="24"/>
          <w:highlight w:val="none"/>
        </w:rPr>
        <w:t xml:space="preserve">了竞争性</w:t>
      </w:r>
      <w:r>
        <w:rPr>
          <w:rFonts w:hint="eastAsia" w:ascii="宋体" w:hAnsi="宋体" w:eastAsia="宋体" w:cs="宋体"/>
          <w:color w:val="000000"/>
          <w:sz w:val="24"/>
          <w:szCs w:val="24"/>
          <w:highlight w:val="none"/>
          <w:lang w:eastAsia="zh-CN"/>
        </w:rPr>
        <w:t xml:space="preserve">谈判</w:t>
      </w:r>
      <w:r>
        <w:rPr>
          <w:rFonts w:hint="eastAsia" w:ascii="宋体" w:hAnsi="宋体" w:eastAsia="宋体" w:cs="宋体"/>
          <w:color w:val="000000"/>
          <w:sz w:val="24"/>
          <w:szCs w:val="24"/>
          <w:highlight w:val="none"/>
        </w:rPr>
        <w:t xml:space="preserve">文件；</w:t>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pBdr/>
        <w:spacing w:line="360" w:lineRule="auto"/>
        <w:ind/>
        <w:rPr>
          <w:rFonts w:hint="eastAsia" w:ascii="宋体" w:hAnsi="宋体" w:eastAsia="宋体" w:cs="宋体"/>
          <w:color w:val="000000"/>
          <w:sz w:val="24"/>
          <w:highlight w:val="none"/>
        </w:rPr>
      </w:pPr>
      <w:r>
        <w:rPr>
          <w:rFonts w:hint="eastAsia" w:ascii="宋体" w:hAnsi="宋体" w:eastAsia="宋体" w:cs="宋体"/>
          <w:color w:val="000000"/>
          <w:sz w:val="24"/>
          <w:highlight w:val="none"/>
        </w:rPr>
      </w:r>
      <w:r>
        <w:rPr>
          <w:rFonts w:hint="eastAsia" w:ascii="宋体" w:hAnsi="宋体" w:eastAsia="宋体" w:cs="宋体"/>
          <w:color w:val="000000"/>
          <w:sz w:val="24"/>
          <w:highlight w:val="none"/>
        </w:rPr>
      </w:r>
    </w:p>
    <w:p>
      <w:pPr>
        <w:pStyle w:val="893"/>
        <w:keepNext w:val="false"/>
        <w:keepLines w:val="false"/>
        <w:pageBreakBefore w:val="false"/>
        <w:widowControl w:val="false"/>
        <w:pBdr/>
        <w:spacing w:line="400" w:lineRule="exact"/>
        <w:ind w:firstLine="480"/>
        <w:rPr>
          <w:rFonts w:hint="eastAsia" w:ascii="宋体" w:hAnsi="宋体" w:eastAsia="宋体" w:cs="宋体"/>
          <w:b/>
          <w:color w:val="000000"/>
          <w:sz w:val="24"/>
          <w:szCs w:val="24"/>
          <w:highlight w:val="none"/>
          <w:lang w:val="en-US" w:eastAsia="zh-CN" w:bidi="ar-SA"/>
        </w:rPr>
      </w:pPr>
      <w:r>
        <w:rPr>
          <w:rFonts w:hint="eastAsia" w:ascii="宋体" w:hAnsi="宋体" w:eastAsia="宋体" w:cs="宋体"/>
          <w:b/>
          <w:sz w:val="24"/>
          <w:szCs w:val="24"/>
          <w:highlight w:val="none"/>
          <w:lang w:val="en-US" w:eastAsia="zh-CN" w:bidi="ar-SA"/>
        </w:rPr>
        <w:t xml:space="preserve">注：1、本章资格要求第（5款）中“参加本次采购活动前三年内，在经营活动中没有重大违法记录”中的重大违法记录是指：供应商因违法经营受到刑事处罚或</w:t>
      </w:r>
      <w:r>
        <w:rPr>
          <w:rFonts w:hint="eastAsia" w:ascii="宋体" w:hAnsi="宋体" w:eastAsia="宋体" w:cs="宋体"/>
          <w:b/>
          <w:color w:val="000000"/>
          <w:sz w:val="24"/>
          <w:szCs w:val="24"/>
          <w:highlight w:val="none"/>
          <w:lang w:val="en-US" w:eastAsia="zh-CN" w:bidi="ar-SA"/>
        </w:rPr>
        <w:t xml:space="preserve">者责令停产停业、吊销许可证或者执照、较大数额罚款等行政处罚，其中较大数额罚款的具体金额标准</w:t>
      </w:r>
      <w:r>
        <w:rPr>
          <w:rFonts w:hint="eastAsia" w:ascii="宋体" w:hAnsi="宋体" w:eastAsia="宋体" w:cs="宋体"/>
          <w:b/>
          <w:bCs/>
          <w:color w:val="000000"/>
          <w:sz w:val="24"/>
          <w:szCs w:val="24"/>
          <w:highlight w:val="none"/>
          <w:lang w:eastAsia="zh-CN"/>
        </w:rPr>
        <w:t xml:space="preserve">以财库</w:t>
      </w:r>
      <w:r>
        <w:rPr>
          <w:rFonts w:hint="eastAsia" w:ascii="宋体" w:hAnsi="宋体" w:eastAsia="宋体" w:cs="宋体"/>
          <w:b/>
          <w:bCs/>
          <w:color w:val="000000"/>
          <w:sz w:val="24"/>
          <w:szCs w:val="24"/>
          <w:highlight w:val="none"/>
          <w:lang w:val="en-US" w:eastAsia="zh-CN"/>
        </w:rPr>
        <w:t xml:space="preserve">〔2022〕3号文为准，即</w:t>
      </w:r>
      <w:r>
        <w:rPr>
          <w:rFonts w:hint="eastAsia" w:ascii="宋体" w:hAnsi="宋体" w:eastAsia="宋体" w:cs="宋体"/>
          <w:b/>
          <w:bCs/>
          <w:color w:val="000000"/>
          <w:sz w:val="24"/>
          <w:szCs w:val="24"/>
          <w:highlight w:val="none"/>
          <w:lang w:val="en-US" w:eastAsia="zh-CN"/>
        </w:rPr>
        <w:t xml:space="preserve">：</w:t>
      </w:r>
      <w:r>
        <w:rPr>
          <w:rFonts w:hint="eastAsia" w:ascii="宋体" w:hAnsi="宋体" w:eastAsia="宋体" w:cs="宋体"/>
          <w:b/>
          <w:bCs/>
          <w:color w:val="000000"/>
          <w:sz w:val="24"/>
          <w:szCs w:val="24"/>
          <w:highlight w:val="none"/>
          <w:lang w:eastAsia="zh-CN"/>
        </w:rPr>
        <w:t xml:space="preserve">认定为200万元以上的罚款，法律、行政法规以及国务院有关部门明确规定相关领域“较大数额罚款”标准高于200万元的，从其规定。</w:t>
      </w:r>
      <w:r>
        <w:rPr>
          <w:rFonts w:hint="eastAsia" w:ascii="宋体" w:hAnsi="宋体" w:eastAsia="宋体" w:cs="宋体"/>
          <w:b/>
          <w:color w:val="000000"/>
          <w:sz w:val="24"/>
          <w:szCs w:val="24"/>
          <w:highlight w:val="none"/>
          <w:lang w:val="en-US" w:eastAsia="zh-CN" w:bidi="ar-SA"/>
        </w:rPr>
      </w:r>
      <w:r>
        <w:rPr>
          <w:rFonts w:hint="eastAsia" w:ascii="宋体" w:hAnsi="宋体" w:eastAsia="宋体" w:cs="宋体"/>
          <w:b/>
          <w:color w:val="000000"/>
          <w:sz w:val="24"/>
          <w:szCs w:val="24"/>
          <w:highlight w:val="none"/>
          <w:lang w:val="en-US" w:eastAsia="zh-CN" w:bidi="ar-SA"/>
        </w:rPr>
      </w:r>
    </w:p>
    <w:p>
      <w:pPr>
        <w:pStyle w:val="835"/>
        <w:keepNext w:val="false"/>
        <w:keepLines w:val="false"/>
        <w:pageBreakBefore w:val="false"/>
        <w:widowControl w:val="false"/>
        <w:pBdr/>
        <w:spacing w:line="400" w:lineRule="exact"/>
        <w:ind w:firstLine="480"/>
        <w:rPr>
          <w:rFonts w:hint="eastAsia" w:ascii="宋体" w:hAnsi="宋体" w:eastAsia="宋体" w:cs="宋体"/>
          <w:b/>
          <w:color w:val="000000"/>
          <w:sz w:val="24"/>
          <w:highlight w:val="none"/>
        </w:rPr>
      </w:pPr>
      <w:r>
        <w:rPr>
          <w:rFonts w:hint="eastAsia" w:ascii="宋体" w:hAnsi="宋体" w:eastAsia="宋体" w:cs="宋体"/>
          <w:b/>
          <w:color w:val="000000"/>
          <w:sz w:val="24"/>
          <w:highlight w:val="none"/>
          <w:lang w:val="en-US" w:eastAsia="zh-CN"/>
        </w:rPr>
        <w:t xml:space="preserve">2、</w:t>
      </w:r>
      <w:r>
        <w:rPr>
          <w:rFonts w:hint="eastAsia" w:ascii="宋体" w:hAnsi="宋体" w:eastAsia="宋体" w:cs="宋体"/>
          <w:b/>
          <w:color w:val="000000"/>
          <w:sz w:val="24"/>
          <w:highlight w:val="none"/>
        </w:rPr>
        <w:t xml:space="preserve">本章要求</w:t>
      </w:r>
      <w:r>
        <w:rPr>
          <w:rFonts w:hint="eastAsia" w:ascii="宋体" w:hAnsi="宋体" w:eastAsia="宋体" w:cs="宋体"/>
          <w:b/>
          <w:color w:val="000000"/>
          <w:sz w:val="24"/>
          <w:highlight w:val="none"/>
          <w:lang w:eastAsia="zh-CN"/>
        </w:rPr>
        <w:t xml:space="preserve">供应商</w:t>
      </w:r>
      <w:r>
        <w:rPr>
          <w:rFonts w:hint="eastAsia" w:ascii="宋体" w:hAnsi="宋体" w:eastAsia="宋体" w:cs="宋体"/>
          <w:b/>
          <w:color w:val="000000"/>
          <w:sz w:val="24"/>
          <w:highlight w:val="none"/>
        </w:rPr>
        <w:t xml:space="preserve">提供的资格证明材料必须加盖</w:t>
      </w:r>
      <w:r>
        <w:rPr>
          <w:rFonts w:hint="eastAsia" w:ascii="宋体" w:hAnsi="宋体" w:eastAsia="宋体" w:cs="宋体"/>
          <w:b/>
          <w:color w:val="000000"/>
          <w:sz w:val="24"/>
          <w:highlight w:val="none"/>
          <w:lang w:eastAsia="zh-CN"/>
        </w:rPr>
        <w:t xml:space="preserve">供应商</w:t>
      </w:r>
      <w:r>
        <w:rPr>
          <w:rFonts w:hint="eastAsia" w:ascii="宋体" w:hAnsi="宋体" w:eastAsia="宋体" w:cs="宋体"/>
          <w:b/>
          <w:color w:val="000000"/>
          <w:sz w:val="24"/>
          <w:highlight w:val="none"/>
        </w:rPr>
        <w:t xml:space="preserve">印章（鲜章）。</w:t>
      </w:r>
      <w:r>
        <w:rPr>
          <w:rFonts w:hint="eastAsia" w:ascii="宋体" w:hAnsi="宋体" w:eastAsia="宋体" w:cs="宋体"/>
          <w:b/>
          <w:color w:val="000000"/>
          <w:sz w:val="24"/>
          <w:highlight w:val="none"/>
        </w:rPr>
      </w:r>
      <w:r>
        <w:rPr>
          <w:rFonts w:hint="eastAsia" w:ascii="宋体" w:hAnsi="宋体" w:eastAsia="宋体" w:cs="宋体"/>
          <w:b/>
          <w:color w:val="000000"/>
          <w:sz w:val="24"/>
          <w:highlight w:val="none"/>
        </w:rPr>
      </w:r>
    </w:p>
    <w:p>
      <w:pPr>
        <w:pStyle w:val="878"/>
        <w:keepNext w:val="false"/>
        <w:keepLines w:val="false"/>
        <w:pageBreakBefore w:val="false"/>
        <w:widowControl w:val="false"/>
        <w:pBdr/>
        <w:spacing w:after="260" w:before="0" w:line="360" w:lineRule="auto"/>
        <w:ind/>
        <w:rPr>
          <w:rFonts w:hint="eastAsia" w:hAnsi="宋体"/>
          <w:sz w:val="28"/>
          <w:szCs w:val="28"/>
          <w:highlight w:val="none"/>
        </w:rPr>
      </w:pPr>
      <w:r>
        <w:rPr>
          <w:highlight w:val="none"/>
        </w:rPr>
        <w:br w:type="page" w:clear="all"/>
      </w:r>
      <w:bookmarkStart w:id="112" w:name="_Toc24426"/>
      <w:r/>
      <w:bookmarkStart w:id="113" w:name="_Toc6955"/>
      <w:r>
        <w:rPr>
          <w:rFonts w:hint="eastAsia"/>
          <w:sz w:val="32"/>
          <w:szCs w:val="32"/>
          <w:highlight w:val="none"/>
        </w:rPr>
        <w:t xml:space="preserve">第四章  供应商资格证明材料</w:t>
      </w:r>
      <w:bookmarkEnd w:id="106"/>
      <w:r/>
      <w:bookmarkEnd w:id="107"/>
      <w:r/>
      <w:bookmarkEnd w:id="108"/>
      <w:r>
        <w:rPr>
          <w:rFonts w:hint="eastAsia" w:hAnsi="宋体"/>
          <w:sz w:val="28"/>
          <w:szCs w:val="28"/>
          <w:highlight w:val="none"/>
        </w:rPr>
      </w:r>
      <w:r>
        <w:rPr>
          <w:rFonts w:hint="eastAsia" w:hAnsi="宋体"/>
          <w:sz w:val="28"/>
          <w:szCs w:val="28"/>
          <w:highlight w:val="none"/>
        </w:rPr>
      </w:r>
    </w:p>
    <w:p>
      <w:pPr>
        <w:pStyle w:val="835"/>
        <w:keepNext w:val="false"/>
        <w:keepLines w:val="false"/>
        <w:pageBreakBefore w:val="false"/>
        <w:widowControl w:val="false"/>
        <w:pBdr/>
        <w:tabs>
          <w:tab w:val="left" w:leader="none" w:pos="7665"/>
        </w:tabs>
        <w:spacing w:line="400" w:lineRule="exact"/>
        <w:ind/>
        <w:outlineLvl w:val="9"/>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 xml:space="preserve">（一）</w:t>
      </w:r>
      <w:r>
        <w:rPr>
          <w:rFonts w:hint="eastAsia" w:ascii="宋体" w:hAnsi="宋体" w:eastAsia="宋体" w:cs="宋体"/>
          <w:b/>
          <w:bCs/>
          <w:color w:val="000000"/>
          <w:sz w:val="24"/>
          <w:szCs w:val="24"/>
          <w:highlight w:val="none"/>
          <w:lang w:eastAsia="zh-CN"/>
        </w:rPr>
        <w:t xml:space="preserve">满足</w:t>
      </w:r>
      <w:r>
        <w:rPr>
          <w:rFonts w:hint="eastAsia" w:ascii="宋体" w:hAnsi="宋体" w:eastAsia="宋体" w:cs="宋体"/>
          <w:b/>
          <w:bCs/>
          <w:color w:val="000000"/>
          <w:sz w:val="24"/>
          <w:szCs w:val="24"/>
          <w:highlight w:val="none"/>
        </w:rPr>
        <w:t xml:space="preserve">《中华人民共和国政府采购法》第二十二条规定的条件：</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spacing w:line="400" w:lineRule="exact"/>
        <w:ind/>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1、具有独立承担民事责任的能力。</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spacing w:line="400" w:lineRule="exact"/>
        <w:ind/>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w:t>
      </w:r>
      <w:r>
        <w:rPr>
          <w:rFonts w:hint="eastAsia" w:ascii="宋体" w:hAnsi="宋体" w:eastAsia="宋体" w:cs="宋体"/>
          <w:color w:val="000000"/>
          <w:sz w:val="24"/>
          <w:szCs w:val="24"/>
          <w:highlight w:val="none"/>
          <w:lang w:val="zh-TW"/>
        </w:rPr>
        <w:t xml:space="preserve">若为</w:t>
      </w:r>
      <w:r>
        <w:rPr>
          <w:rFonts w:hint="eastAsia" w:ascii="宋体" w:hAnsi="宋体" w:eastAsia="宋体" w:cs="宋体"/>
          <w:color w:val="000000"/>
          <w:sz w:val="24"/>
          <w:szCs w:val="24"/>
          <w:highlight w:val="none"/>
        </w:rPr>
        <w:t xml:space="preserve">个体工商户：提供“统一社会信用代码营业执照副本”或“营业执照、税务登记证”⑤若为自然人：提供“身份证明材料”。以上均提供复印件）</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spacing w:line="400" w:lineRule="exact"/>
        <w:ind/>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2、具有良好的商业信誉和健全的财务会计制度：</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spacing w:line="400" w:lineRule="exact"/>
        <w:ind/>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 xml:space="preserve">（</w:t>
      </w:r>
      <w:r>
        <w:rPr>
          <w:rFonts w:hint="eastAsia" w:ascii="宋体" w:hAnsi="宋体" w:eastAsia="宋体" w:cs="宋体"/>
          <w:color w:val="000000"/>
          <w:sz w:val="24"/>
          <w:szCs w:val="24"/>
          <w:highlight w:val="none"/>
        </w:rPr>
        <w:t xml:space="preserve">①具有健全的财务会计制度的证明材料：</w:t>
      </w:r>
      <w:r>
        <w:rPr>
          <w:rFonts w:hint="eastAsia" w:ascii="宋体" w:hAnsi="宋体" w:eastAsia="宋体" w:cs="宋体"/>
          <w:color w:val="000000"/>
          <w:sz w:val="24"/>
          <w:szCs w:val="24"/>
          <w:highlight w:val="none"/>
        </w:rPr>
        <w:t xml:space="preserve">A、可提供</w:t>
      </w:r>
      <w:r>
        <w:rPr>
          <w:rFonts w:hint="eastAsia" w:ascii="宋体" w:hAnsi="宋体" w:eastAsia="宋体" w:cs="宋体"/>
          <w:color w:val="000000"/>
          <w:sz w:val="24"/>
          <w:szCs w:val="24"/>
          <w:highlight w:val="none"/>
          <w:lang w:val="en-US" w:eastAsia="zh-CN"/>
        </w:rPr>
        <w:t xml:space="preserve">2022</w:t>
      </w:r>
      <w:r>
        <w:rPr>
          <w:rFonts w:hint="eastAsia" w:ascii="宋体" w:hAnsi="宋体" w:eastAsia="宋体" w:cs="宋体"/>
          <w:color w:val="000000"/>
          <w:sz w:val="24"/>
          <w:szCs w:val="24"/>
          <w:highlight w:val="none"/>
        </w:rPr>
        <w:t xml:space="preserve">年度（含）至今（任意一年度）经审计的财务报告（包含审计报告和审计报告中所涉及的财务报表和报表附注）；B、也可提供</w:t>
      </w:r>
      <w:r>
        <w:rPr>
          <w:rFonts w:hint="eastAsia" w:ascii="宋体" w:hAnsi="宋体" w:eastAsia="宋体" w:cs="宋体"/>
          <w:color w:val="000000"/>
          <w:sz w:val="24"/>
          <w:szCs w:val="24"/>
          <w:highlight w:val="none"/>
          <w:lang w:val="en-US" w:eastAsia="zh-CN"/>
        </w:rPr>
        <w:t xml:space="preserve">2022</w:t>
      </w:r>
      <w:r>
        <w:rPr>
          <w:rFonts w:hint="eastAsia" w:ascii="宋体" w:hAnsi="宋体" w:eastAsia="宋体" w:cs="宋体"/>
          <w:color w:val="000000"/>
          <w:sz w:val="24"/>
          <w:szCs w:val="24"/>
          <w:highlight w:val="none"/>
        </w:rPr>
        <w:t xml:space="preserve">年度（含）至今（任意一年度）供应商内部的财务报表（财务报表内容至少包含并体现资产负债情况）；C、也可提供截止</w:t>
      </w:r>
      <w:r>
        <w:rPr>
          <w:rFonts w:hint="eastAsia" w:ascii="宋体" w:hAnsi="宋体" w:eastAsia="宋体" w:cs="宋体"/>
          <w:color w:val="000000"/>
          <w:sz w:val="24"/>
          <w:szCs w:val="24"/>
          <w:highlight w:val="none"/>
          <w:lang w:eastAsia="zh-CN"/>
        </w:rPr>
        <w:t xml:space="preserve">响应</w:t>
      </w:r>
      <w:r>
        <w:rPr>
          <w:rFonts w:hint="eastAsia" w:ascii="宋体" w:hAnsi="宋体" w:eastAsia="宋体" w:cs="宋体"/>
          <w:color w:val="000000"/>
          <w:sz w:val="24"/>
          <w:szCs w:val="24"/>
          <w:highlight w:val="none"/>
        </w:rPr>
        <w:t xml:space="preserve">文件递交截止日一年内其基本开户银行出具的资信证明；D、供应商注册时间截止投标文件递交截止日不足一年的，也可提供经备案的公司章程。E、提供具有健全的财务会计制度的承诺函（原件）。注：以上A、B、C、D、E具有同等法律效力，提供任意一项均可。</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spacing w:line="400" w:lineRule="exact"/>
        <w:ind/>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 xml:space="preserve">  ②提供具有良好的商业信誉承诺函；</w:t>
      </w:r>
      <w:r>
        <w:rPr>
          <w:rFonts w:hint="eastAsia" w:ascii="宋体" w:hAnsi="宋体" w:eastAsia="宋体" w:cs="宋体"/>
          <w:color w:val="000000"/>
          <w:sz w:val="24"/>
          <w:szCs w:val="24"/>
          <w:highlight w:val="none"/>
          <w:lang w:eastAsia="zh-CN"/>
        </w:rPr>
        <w:t xml:space="preserve">（原件）</w:t>
      </w:r>
      <w:r>
        <w:rPr>
          <w:rFonts w:hint="eastAsia" w:ascii="宋体" w:hAnsi="宋体" w:eastAsia="宋体" w:cs="宋体"/>
          <w:color w:val="000000"/>
          <w:sz w:val="24"/>
          <w:szCs w:val="24"/>
          <w:highlight w:val="none"/>
          <w:lang w:eastAsia="zh-CN"/>
        </w:rPr>
      </w:r>
      <w:r>
        <w:rPr>
          <w:rFonts w:hint="eastAsia" w:ascii="宋体" w:hAnsi="宋体" w:eastAsia="宋体" w:cs="宋体"/>
          <w:color w:val="000000"/>
          <w:sz w:val="24"/>
          <w:szCs w:val="24"/>
          <w:highlight w:val="none"/>
          <w:lang w:eastAsia="zh-CN"/>
        </w:rPr>
      </w:r>
    </w:p>
    <w:p>
      <w:pPr>
        <w:pStyle w:val="835"/>
        <w:keepNext w:val="false"/>
        <w:keepLines w:val="false"/>
        <w:pageBreakBefore w:val="false"/>
        <w:widowControl w:val="false"/>
        <w:pBdr/>
        <w:spacing w:line="400" w:lineRule="exact"/>
        <w:ind/>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3、提供具有履行合同所必需的设备和专业技术能力承诺函；</w:t>
      </w:r>
      <w:r>
        <w:rPr>
          <w:rFonts w:hint="eastAsia" w:ascii="宋体" w:hAnsi="宋体" w:eastAsia="宋体" w:cs="宋体"/>
          <w:color w:val="000000"/>
          <w:sz w:val="24"/>
          <w:szCs w:val="24"/>
          <w:highlight w:val="none"/>
          <w:lang w:eastAsia="zh-CN"/>
        </w:rPr>
        <w:t xml:space="preserve">（原件）</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spacing w:line="400" w:lineRule="exact"/>
        <w:ind/>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4、</w:t>
      </w:r>
      <w:r>
        <w:rPr>
          <w:rFonts w:hint="eastAsia" w:ascii="宋体" w:hAnsi="宋体" w:eastAsia="宋体" w:cs="宋体"/>
          <w:color w:val="000000"/>
          <w:sz w:val="24"/>
          <w:szCs w:val="24"/>
          <w:highlight w:val="none"/>
        </w:rPr>
        <w:t xml:space="preserve">①提供20</w:t>
      </w:r>
      <w:r>
        <w:rPr>
          <w:rFonts w:hint="eastAsia" w:ascii="宋体" w:hAnsi="宋体" w:eastAsia="宋体" w:cs="宋体"/>
          <w:color w:val="000000"/>
          <w:sz w:val="24"/>
          <w:szCs w:val="24"/>
          <w:highlight w:val="none"/>
          <w:lang w:val="en-US" w:eastAsia="zh-CN"/>
        </w:rPr>
        <w:t xml:space="preserve">20</w:t>
      </w:r>
      <w:r>
        <w:rPr>
          <w:rFonts w:hint="eastAsia" w:ascii="宋体" w:hAnsi="宋体" w:eastAsia="宋体" w:cs="宋体"/>
          <w:color w:val="000000"/>
          <w:sz w:val="24"/>
          <w:szCs w:val="24"/>
          <w:highlight w:val="none"/>
        </w:rPr>
        <w:t xml:space="preserve">年至递交响应文件截止时间前任意一个月的纳税证明材料复印件或有依法缴纳税收良好记录的承诺函原件（注：证明材料可为银行电子回单或税务部门出具的纳税证明或完税证明或有效票据的复印件）和提供20</w:t>
      </w:r>
      <w:r>
        <w:rPr>
          <w:rFonts w:hint="eastAsia" w:ascii="宋体" w:hAnsi="宋体" w:eastAsia="宋体" w:cs="宋体"/>
          <w:color w:val="000000"/>
          <w:sz w:val="24"/>
          <w:szCs w:val="24"/>
          <w:highlight w:val="none"/>
          <w:lang w:val="en-US" w:eastAsia="zh-CN"/>
        </w:rPr>
        <w:t xml:space="preserve">20</w:t>
      </w:r>
      <w:r>
        <w:rPr>
          <w:rFonts w:hint="eastAsia" w:ascii="宋体" w:hAnsi="宋体" w:eastAsia="宋体" w:cs="宋体"/>
          <w:color w:val="000000"/>
          <w:sz w:val="24"/>
          <w:szCs w:val="24"/>
          <w:highlight w:val="none"/>
        </w:rPr>
        <w:t xml:space="preserve">年至递交响应文件截止时间前任意一个月的社保缴纳证明材料复印件或有依法缴纳社会保障资金良好记录的承诺函原件；（注：证明材料为银行电子回单或社保部门出具的社保缴纳证明材料或有效票据复印件）</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spacing w:line="400" w:lineRule="exact"/>
        <w:ind w:firstLine="283"/>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②依法免税和不需要缴纳社会保障资金的供应商，应提供相应文件证明（加盖供应商原始印章）。</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52"/>
        <w:keepNext w:val="false"/>
        <w:keepLines w:val="false"/>
        <w:pageBreakBefore w:val="false"/>
        <w:widowControl w:val="false"/>
        <w:pBdr/>
        <w:spacing w:after="0" w:line="400" w:lineRule="exact"/>
        <w:ind/>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注：以上①、②具有同等法律效力，提供任意一项均可。</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spacing w:line="400" w:lineRule="exact"/>
        <w:ind/>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 xml:space="preserve">5、</w:t>
      </w:r>
      <w:r>
        <w:rPr>
          <w:rFonts w:hint="eastAsia" w:ascii="宋体" w:hAnsi="宋体" w:eastAsia="宋体" w:cs="宋体"/>
          <w:color w:val="000000"/>
          <w:sz w:val="24"/>
          <w:szCs w:val="24"/>
          <w:highlight w:val="none"/>
        </w:rPr>
        <w:t xml:space="preserve">提供</w:t>
      </w:r>
      <w:r>
        <w:rPr>
          <w:rFonts w:hint="eastAsia" w:ascii="宋体" w:hAnsi="宋体" w:eastAsia="宋体" w:cs="宋体"/>
          <w:sz w:val="24"/>
          <w:szCs w:val="24"/>
          <w:highlight w:val="none"/>
        </w:rPr>
        <w:t xml:space="preserve">参加本次采购活动前三年内，在经营活动中没有重大违法记录的承诺函</w:t>
      </w:r>
      <w:r>
        <w:rPr>
          <w:rFonts w:hint="eastAsia" w:ascii="宋体" w:hAnsi="宋体" w:eastAsia="宋体" w:cs="宋体"/>
          <w:color w:val="000000"/>
          <w:sz w:val="24"/>
          <w:szCs w:val="24"/>
          <w:highlight w:val="none"/>
        </w:rPr>
        <w:t xml:space="preserve">；</w:t>
      </w:r>
      <w:r>
        <w:rPr>
          <w:rFonts w:hint="eastAsia" w:ascii="宋体" w:hAnsi="宋体" w:eastAsia="宋体" w:cs="宋体"/>
          <w:color w:val="000000"/>
          <w:sz w:val="24"/>
          <w:szCs w:val="24"/>
          <w:highlight w:val="none"/>
          <w:lang w:eastAsia="zh-CN"/>
        </w:rPr>
        <w:t xml:space="preserve">（原件）</w:t>
      </w:r>
      <w:r>
        <w:rPr>
          <w:rFonts w:hint="eastAsia" w:ascii="宋体" w:hAnsi="宋体" w:eastAsia="宋体" w:cs="宋体"/>
          <w:color w:val="000000"/>
          <w:sz w:val="24"/>
          <w:szCs w:val="24"/>
          <w:highlight w:val="none"/>
        </w:rPr>
        <w:t xml:space="preserve">（公司成立不足三年的从成立之日起算）</w:t>
      </w:r>
      <w:r>
        <w:rPr>
          <w:rFonts w:hint="eastAsia" w:ascii="宋体" w:hAnsi="宋体" w:eastAsia="宋体" w:cs="宋体"/>
          <w:color w:val="000000"/>
          <w:sz w:val="24"/>
          <w:szCs w:val="24"/>
          <w:highlight w:val="none"/>
          <w:lang w:eastAsia="zh-CN"/>
        </w:rPr>
      </w:r>
      <w:r>
        <w:rPr>
          <w:rFonts w:hint="eastAsia" w:ascii="宋体" w:hAnsi="宋体" w:eastAsia="宋体" w:cs="宋体"/>
          <w:color w:val="000000"/>
          <w:sz w:val="24"/>
          <w:szCs w:val="24"/>
          <w:highlight w:val="none"/>
          <w:lang w:eastAsia="zh-CN"/>
        </w:rPr>
      </w:r>
    </w:p>
    <w:p>
      <w:pPr>
        <w:pStyle w:val="835"/>
        <w:keepNext w:val="false"/>
        <w:keepLines w:val="false"/>
        <w:pageBreakBefore w:val="false"/>
        <w:widowControl w:val="false"/>
        <w:pBdr/>
        <w:spacing w:line="400" w:lineRule="exact"/>
        <w:ind/>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 xml:space="preserve">6、提供具备法律、行政法规规定的其他条件的承诺函；（原件）</w:t>
      </w:r>
      <w:r>
        <w:rPr>
          <w:rFonts w:hint="eastAsia" w:ascii="宋体" w:hAnsi="宋体" w:eastAsia="宋体" w:cs="宋体"/>
          <w:color w:val="000000"/>
          <w:sz w:val="24"/>
          <w:szCs w:val="24"/>
          <w:highlight w:val="none"/>
          <w:lang w:val="en-US" w:eastAsia="zh-CN" w:bidi="ar-SA"/>
        </w:rPr>
      </w:r>
      <w:r>
        <w:rPr>
          <w:rFonts w:hint="eastAsia" w:ascii="宋体" w:hAnsi="宋体" w:eastAsia="宋体" w:cs="宋体"/>
          <w:color w:val="000000"/>
          <w:sz w:val="24"/>
          <w:szCs w:val="24"/>
          <w:highlight w:val="none"/>
          <w:lang w:val="en-US" w:eastAsia="zh-CN" w:bidi="ar-SA"/>
        </w:rPr>
      </w:r>
    </w:p>
    <w:p>
      <w:pPr>
        <w:pStyle w:val="835"/>
        <w:keepNext w:val="false"/>
        <w:keepLines w:val="false"/>
        <w:pageBreakBefore w:val="false"/>
        <w:widowControl w:val="false"/>
        <w:numPr>
          <w:ilvl w:val="0"/>
          <w:numId w:val="0"/>
        </w:numPr>
        <w:pBdr/>
        <w:tabs>
          <w:tab w:val="left" w:leader="none" w:pos="7665"/>
        </w:tabs>
        <w:spacing w:line="400" w:lineRule="exact"/>
        <w:ind/>
        <w:outlineLvl w:val="9"/>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lang w:eastAsia="zh-CN"/>
        </w:rPr>
        <w:t xml:space="preserve">（</w:t>
      </w:r>
      <w:r>
        <w:rPr>
          <w:rFonts w:hint="eastAsia" w:ascii="宋体" w:hAnsi="宋体" w:eastAsia="宋体" w:cs="宋体"/>
          <w:b/>
          <w:bCs/>
          <w:color w:val="000000"/>
          <w:sz w:val="24"/>
          <w:szCs w:val="24"/>
          <w:highlight w:val="none"/>
          <w:lang w:val="en-US" w:eastAsia="zh-CN"/>
        </w:rPr>
        <w:t xml:space="preserve">二</w:t>
      </w:r>
      <w:r>
        <w:rPr>
          <w:rFonts w:hint="eastAsia" w:ascii="宋体" w:hAnsi="宋体" w:eastAsia="宋体" w:cs="宋体"/>
          <w:b/>
          <w:bCs/>
          <w:color w:val="000000"/>
          <w:sz w:val="24"/>
          <w:szCs w:val="24"/>
          <w:highlight w:val="none"/>
          <w:lang w:eastAsia="zh-CN"/>
        </w:rPr>
        <w:t xml:space="preserve">）本项目的特定资格要求</w:t>
      </w:r>
      <w:r>
        <w:rPr>
          <w:rFonts w:hint="eastAsia" w:ascii="宋体" w:hAnsi="宋体" w:eastAsia="宋体" w:cs="宋体"/>
          <w:color w:val="000000"/>
          <w:sz w:val="24"/>
          <w:szCs w:val="24"/>
          <w:highlight w:val="none"/>
          <w:lang w:val="en-US" w:eastAsia="zh-CN" w:bidi="ar-SA"/>
        </w:rPr>
        <w:t xml:space="preserve">：无。</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spacing w:line="400" w:lineRule="exact"/>
        <w:ind/>
        <w:outlineLvl w:val="9"/>
        <w:rPr>
          <w:rFonts w:hint="eastAsia" w:ascii="宋体" w:hAnsi="宋体" w:eastAsia="宋体" w:cs="宋体"/>
          <w:sz w:val="24"/>
          <w:szCs w:val="24"/>
          <w:highlight w:val="none"/>
        </w:rPr>
      </w:pPr>
      <w:r>
        <w:rPr>
          <w:rFonts w:hint="eastAsia" w:ascii="宋体" w:hAnsi="宋体" w:eastAsia="宋体" w:cs="宋体"/>
          <w:b/>
          <w:bCs/>
          <w:color w:val="000000"/>
          <w:sz w:val="24"/>
          <w:szCs w:val="24"/>
          <w:highlight w:val="none"/>
        </w:rPr>
        <w:t xml:space="preserve">（</w:t>
      </w:r>
      <w:r>
        <w:rPr>
          <w:rFonts w:hint="eastAsia" w:ascii="宋体" w:hAnsi="宋体" w:eastAsia="宋体" w:cs="宋体"/>
          <w:b/>
          <w:bCs/>
          <w:color w:val="000000"/>
          <w:sz w:val="24"/>
          <w:szCs w:val="24"/>
          <w:highlight w:val="none"/>
          <w:lang w:val="en-US" w:eastAsia="zh-CN"/>
        </w:rPr>
        <w:t xml:space="preserve">三</w:t>
      </w:r>
      <w:r>
        <w:rPr>
          <w:rFonts w:hint="eastAsia" w:ascii="宋体" w:hAnsi="宋体" w:eastAsia="宋体" w:cs="宋体"/>
          <w:b/>
          <w:bCs/>
          <w:color w:val="000000"/>
          <w:sz w:val="24"/>
          <w:szCs w:val="24"/>
          <w:highlight w:val="none"/>
        </w:rPr>
        <w:t xml:space="preserve">）其他类似效力要求相关证明材料：</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widowControl w:val="false"/>
        <w:pBdr/>
        <w:spacing w:line="400" w:lineRule="exact"/>
        <w:ind/>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w:t>
      </w:r>
      <w:r>
        <w:rPr>
          <w:rFonts w:hint="eastAsia" w:ascii="宋体" w:hAnsi="宋体" w:eastAsia="宋体" w:cs="宋体"/>
          <w:sz w:val="24"/>
          <w:szCs w:val="24"/>
          <w:highlight w:val="none"/>
        </w:rPr>
        <w:t xml:space="preserve">采购</w:t>
      </w:r>
      <w:r>
        <w:rPr>
          <w:rFonts w:hint="eastAsia" w:ascii="宋体" w:hAnsi="宋体" w:eastAsia="宋体" w:cs="宋体"/>
          <w:sz w:val="24"/>
          <w:szCs w:val="24"/>
          <w:highlight w:val="none"/>
          <w:lang w:val="en-US" w:eastAsia="zh-CN"/>
        </w:rPr>
        <w:t xml:space="preserve">人</w:t>
      </w:r>
      <w:r>
        <w:rPr>
          <w:rFonts w:hint="eastAsia" w:ascii="宋体" w:hAnsi="宋体" w:eastAsia="宋体" w:cs="宋体"/>
          <w:sz w:val="24"/>
          <w:szCs w:val="24"/>
          <w:highlight w:val="none"/>
        </w:rPr>
        <w:t xml:space="preserve">通过“信用中国”网站（www.creditchina.gov.cn）、“</w:t>
      </w:r>
      <w:r>
        <w:rPr>
          <w:rFonts w:hint="eastAsia" w:ascii="宋体" w:hAnsi="宋体" w:eastAsia="宋体" w:cs="宋体"/>
          <w:sz w:val="24"/>
          <w:szCs w:val="24"/>
          <w:highlight w:val="none"/>
          <w:lang w:eastAsia="zh-CN"/>
        </w:rPr>
        <w:t xml:space="preserve">医院官网</w:t>
      </w:r>
      <w:r>
        <w:rPr>
          <w:rFonts w:hint="eastAsia" w:ascii="宋体" w:hAnsi="宋体" w:eastAsia="宋体" w:cs="宋体"/>
          <w:sz w:val="24"/>
          <w:szCs w:val="24"/>
          <w:highlight w:val="none"/>
        </w:rPr>
        <w:t xml:space="preserve">”网站（www.</w:t>
      </w:r>
      <w:r>
        <w:rPr>
          <w:rFonts w:hint="eastAsia" w:ascii="宋体" w:hAnsi="宋体" w:eastAsia="宋体" w:cs="宋体"/>
          <w:sz w:val="24"/>
          <w:szCs w:val="24"/>
          <w:highlight w:val="none"/>
          <w:lang w:val="en-US" w:eastAsia="zh-CN"/>
        </w:rPr>
        <w:t xml:space="preserve">cdxjfy</w:t>
      </w:r>
      <w:r>
        <w:rPr>
          <w:rFonts w:hint="eastAsia" w:ascii="宋体" w:hAnsi="宋体" w:eastAsia="宋体" w:cs="宋体"/>
          <w:sz w:val="24"/>
          <w:szCs w:val="24"/>
          <w:highlight w:val="none"/>
        </w:rPr>
        <w:t xml:space="preserve">.cn）等渠道查询供应商在</w:t>
      </w:r>
      <w:r>
        <w:rPr>
          <w:rFonts w:hint="eastAsia" w:ascii="宋体" w:hAnsi="宋体" w:eastAsia="宋体" w:cs="宋体"/>
          <w:color w:val="000000"/>
          <w:sz w:val="24"/>
          <w:szCs w:val="24"/>
          <w:highlight w:val="none"/>
        </w:rPr>
        <w:t xml:space="preserve">递交响应文件截止</w:t>
      </w:r>
      <w:r>
        <w:rPr>
          <w:rFonts w:hint="eastAsia" w:ascii="宋体" w:hAnsi="宋体" w:eastAsia="宋体" w:cs="宋体"/>
          <w:color w:val="000000"/>
          <w:sz w:val="24"/>
          <w:szCs w:val="24"/>
          <w:highlight w:val="none"/>
          <w:lang w:eastAsia="zh-CN"/>
        </w:rPr>
        <w:t xml:space="preserve">之日</w:t>
      </w:r>
      <w:r>
        <w:rPr>
          <w:rFonts w:hint="eastAsia" w:ascii="宋体" w:hAnsi="宋体" w:eastAsia="宋体" w:cs="宋体"/>
          <w:sz w:val="24"/>
          <w:szCs w:val="24"/>
          <w:highlight w:val="none"/>
        </w:rPr>
        <w:t xml:space="preserve">前的信用记录并保存信用记录结果网页截图，拒绝列入失信被执行人名单、重大税收违法案件当事人名单、政府采购严重违法失信行为记录名单中的供应商参加本项目的采购活动。</w:t>
      </w:r>
      <w:r>
        <w:rPr>
          <w:rFonts w:hint="eastAsia" w:ascii="宋体" w:hAnsi="宋体" w:eastAsia="宋体" w:cs="宋体"/>
          <w:b/>
          <w:bCs/>
          <w:sz w:val="24"/>
          <w:szCs w:val="24"/>
          <w:highlight w:val="none"/>
        </w:rPr>
        <w:t xml:space="preserve">（此项由采购</w:t>
      </w:r>
      <w:r>
        <w:rPr>
          <w:rFonts w:hint="eastAsia" w:ascii="宋体" w:hAnsi="宋体" w:eastAsia="宋体" w:cs="宋体"/>
          <w:b/>
          <w:bCs/>
          <w:sz w:val="24"/>
          <w:szCs w:val="24"/>
          <w:highlight w:val="none"/>
          <w:lang w:val="en-US" w:eastAsia="zh-CN"/>
        </w:rPr>
        <w:t xml:space="preserve">人</w:t>
      </w:r>
      <w:r>
        <w:rPr>
          <w:rFonts w:hint="eastAsia" w:ascii="宋体" w:hAnsi="宋体" w:eastAsia="宋体" w:cs="宋体"/>
          <w:b/>
          <w:bCs/>
          <w:sz w:val="24"/>
          <w:szCs w:val="24"/>
          <w:highlight w:val="none"/>
        </w:rPr>
        <w:t xml:space="preserve">查询，</w:t>
      </w:r>
      <w:r>
        <w:rPr>
          <w:rFonts w:hint="eastAsia" w:ascii="宋体" w:hAnsi="宋体" w:eastAsia="宋体" w:cs="宋体"/>
          <w:b/>
          <w:bCs/>
          <w:sz w:val="24"/>
          <w:szCs w:val="24"/>
          <w:highlight w:val="none"/>
          <w:lang w:eastAsia="zh-CN"/>
        </w:rPr>
        <w:t xml:space="preserve">供应商</w:t>
      </w:r>
      <w:r>
        <w:rPr>
          <w:rFonts w:hint="eastAsia" w:ascii="宋体" w:hAnsi="宋体" w:eastAsia="宋体" w:cs="宋体"/>
          <w:b/>
          <w:bCs/>
          <w:sz w:val="24"/>
          <w:szCs w:val="24"/>
          <w:highlight w:val="none"/>
        </w:rPr>
        <w:t xml:space="preserve">不提供证明材料）</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widowControl w:val="false"/>
        <w:pBdr/>
        <w:spacing w:line="400" w:lineRule="exact"/>
        <w:ind/>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2</w:t>
      </w:r>
      <w:r>
        <w:rPr>
          <w:rFonts w:hint="eastAsia" w:ascii="宋体" w:hAnsi="宋体" w:eastAsia="宋体" w:cs="宋体"/>
          <w:color w:val="000000"/>
          <w:sz w:val="24"/>
          <w:szCs w:val="24"/>
          <w:highlight w:val="none"/>
        </w:rPr>
        <w:t xml:space="preserve">、</w:t>
      </w:r>
      <w:r>
        <w:rPr>
          <w:rFonts w:hint="eastAsia" w:ascii="宋体" w:hAnsi="宋体" w:eastAsia="宋体" w:cs="宋体"/>
          <w:color w:val="000000"/>
          <w:sz w:val="24"/>
          <w:szCs w:val="24"/>
          <w:highlight w:val="none"/>
          <w:lang w:eastAsia="zh-CN"/>
        </w:rPr>
        <w:t xml:space="preserve">法定代表人（负责人）</w:t>
      </w:r>
      <w:r>
        <w:rPr>
          <w:rFonts w:hint="eastAsia" w:ascii="宋体" w:hAnsi="宋体" w:eastAsia="宋体" w:cs="宋体"/>
          <w:color w:val="000000"/>
          <w:sz w:val="24"/>
          <w:szCs w:val="24"/>
          <w:highlight w:val="none"/>
        </w:rPr>
        <w:t xml:space="preserve">身份证明材料复印件；</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spacing w:line="400" w:lineRule="exact"/>
        <w:ind/>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3</w:t>
      </w:r>
      <w:r>
        <w:rPr>
          <w:rFonts w:hint="eastAsia" w:ascii="宋体" w:hAnsi="宋体" w:eastAsia="宋体" w:cs="宋体"/>
          <w:color w:val="000000"/>
          <w:sz w:val="24"/>
          <w:szCs w:val="24"/>
          <w:highlight w:val="none"/>
        </w:rPr>
        <w:t xml:space="preserve">、</w:t>
      </w:r>
      <w:r>
        <w:rPr>
          <w:rFonts w:hint="eastAsia" w:ascii="宋体" w:hAnsi="宋体" w:eastAsia="宋体" w:cs="宋体"/>
          <w:color w:val="000000"/>
          <w:sz w:val="24"/>
          <w:szCs w:val="24"/>
          <w:highlight w:val="none"/>
          <w:lang w:eastAsia="zh-CN"/>
        </w:rPr>
        <w:t xml:space="preserve">法定代表人（负责人）</w:t>
      </w:r>
      <w:r>
        <w:rPr>
          <w:rFonts w:hint="eastAsia" w:ascii="宋体" w:hAnsi="宋体" w:eastAsia="宋体" w:cs="宋体"/>
          <w:color w:val="000000"/>
          <w:sz w:val="24"/>
          <w:szCs w:val="24"/>
          <w:highlight w:val="none"/>
        </w:rPr>
        <w:t xml:space="preserve">授权书原件及授权代表身份证明材料复印件（注：如</w:t>
      </w:r>
      <w:r>
        <w:rPr>
          <w:rFonts w:hint="eastAsia" w:ascii="宋体" w:hAnsi="宋体" w:eastAsia="宋体" w:cs="宋体"/>
          <w:color w:val="000000"/>
          <w:sz w:val="24"/>
          <w:szCs w:val="24"/>
          <w:highlight w:val="none"/>
          <w:lang w:eastAsia="zh-CN"/>
        </w:rPr>
        <w:t xml:space="preserve">谈判</w:t>
      </w:r>
      <w:r>
        <w:rPr>
          <w:rFonts w:hint="eastAsia" w:ascii="宋体" w:hAnsi="宋体" w:eastAsia="宋体" w:cs="宋体"/>
          <w:color w:val="000000"/>
          <w:sz w:val="24"/>
          <w:szCs w:val="24"/>
          <w:highlight w:val="none"/>
        </w:rPr>
        <w:t xml:space="preserve">文件均由</w:t>
      </w:r>
      <w:r>
        <w:rPr>
          <w:rFonts w:hint="eastAsia" w:ascii="宋体" w:hAnsi="宋体" w:eastAsia="宋体" w:cs="宋体"/>
          <w:color w:val="000000"/>
          <w:sz w:val="24"/>
          <w:szCs w:val="24"/>
          <w:highlight w:val="none"/>
          <w:lang w:eastAsia="zh-CN"/>
        </w:rPr>
        <w:t xml:space="preserve">供应商法定代表人（负责人）</w:t>
      </w:r>
      <w:r>
        <w:rPr>
          <w:rFonts w:hint="eastAsia" w:ascii="宋体" w:hAnsi="宋体" w:eastAsia="宋体" w:cs="宋体"/>
          <w:color w:val="000000"/>
          <w:sz w:val="24"/>
          <w:szCs w:val="24"/>
          <w:highlight w:val="none"/>
        </w:rPr>
        <w:t xml:space="preserve">签字的且</w:t>
      </w:r>
      <w:r>
        <w:rPr>
          <w:rFonts w:hint="eastAsia" w:ascii="宋体" w:hAnsi="宋体" w:eastAsia="宋体" w:cs="宋体"/>
          <w:color w:val="000000"/>
          <w:sz w:val="24"/>
          <w:szCs w:val="24"/>
          <w:highlight w:val="none"/>
          <w:lang w:eastAsia="zh-CN"/>
        </w:rPr>
        <w:t xml:space="preserve">法定代表人（负责人）</w:t>
      </w:r>
      <w:r>
        <w:rPr>
          <w:rFonts w:hint="eastAsia" w:ascii="宋体" w:hAnsi="宋体" w:eastAsia="宋体" w:cs="宋体"/>
          <w:color w:val="000000"/>
          <w:sz w:val="24"/>
          <w:szCs w:val="24"/>
          <w:highlight w:val="none"/>
        </w:rPr>
        <w:t xml:space="preserve">本人参与</w:t>
      </w:r>
      <w:r>
        <w:rPr>
          <w:rFonts w:hint="eastAsia" w:ascii="宋体" w:hAnsi="宋体" w:eastAsia="宋体" w:cs="宋体"/>
          <w:color w:val="000000"/>
          <w:sz w:val="24"/>
          <w:szCs w:val="24"/>
          <w:highlight w:val="none"/>
          <w:lang w:eastAsia="zh-CN"/>
        </w:rPr>
        <w:t xml:space="preserve">谈判</w:t>
      </w:r>
      <w:r>
        <w:rPr>
          <w:rFonts w:hint="eastAsia" w:ascii="宋体" w:hAnsi="宋体" w:eastAsia="宋体" w:cs="宋体"/>
          <w:color w:val="000000"/>
          <w:sz w:val="24"/>
          <w:szCs w:val="24"/>
          <w:highlight w:val="none"/>
        </w:rPr>
        <w:t xml:space="preserve">的，则提供</w:t>
      </w:r>
      <w:r>
        <w:rPr>
          <w:rFonts w:hint="eastAsia" w:ascii="宋体" w:hAnsi="宋体" w:eastAsia="宋体" w:cs="宋体"/>
          <w:color w:val="000000"/>
          <w:sz w:val="24"/>
          <w:szCs w:val="24"/>
          <w:highlight w:val="none"/>
          <w:lang w:eastAsia="zh-CN"/>
        </w:rPr>
        <w:t xml:space="preserve">法定代表人（负责人）</w:t>
      </w:r>
      <w:r>
        <w:rPr>
          <w:rFonts w:hint="eastAsia" w:ascii="宋体" w:hAnsi="宋体" w:eastAsia="宋体" w:cs="宋体"/>
          <w:color w:val="000000"/>
          <w:sz w:val="24"/>
          <w:szCs w:val="24"/>
          <w:highlight w:val="none"/>
        </w:rPr>
        <w:t xml:space="preserve">资格证明书）；</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spacing w:line="400" w:lineRule="exact"/>
        <w:ind/>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4、</w:t>
      </w:r>
      <w:r>
        <w:rPr>
          <w:rFonts w:hint="eastAsia" w:ascii="宋体" w:hAnsi="宋体" w:eastAsia="宋体" w:cs="宋体"/>
          <w:color w:val="000000"/>
          <w:sz w:val="24"/>
          <w:szCs w:val="24"/>
          <w:highlight w:val="none"/>
        </w:rPr>
        <w:t xml:space="preserve">按照本项目竞争性</w:t>
      </w:r>
      <w:r>
        <w:rPr>
          <w:rFonts w:hint="eastAsia" w:ascii="宋体" w:hAnsi="宋体" w:eastAsia="宋体" w:cs="宋体"/>
          <w:color w:val="000000"/>
          <w:sz w:val="24"/>
          <w:szCs w:val="24"/>
          <w:highlight w:val="none"/>
          <w:lang w:eastAsia="zh-CN"/>
        </w:rPr>
        <w:t xml:space="preserve">谈判</w:t>
      </w:r>
      <w:r>
        <w:rPr>
          <w:rFonts w:hint="eastAsia" w:ascii="宋体" w:hAnsi="宋体" w:eastAsia="宋体" w:cs="宋体"/>
          <w:color w:val="000000"/>
          <w:sz w:val="24"/>
          <w:szCs w:val="24"/>
          <w:highlight w:val="none"/>
        </w:rPr>
        <w:t xml:space="preserve">文件要求</w:t>
      </w:r>
      <w:r>
        <w:rPr>
          <w:rFonts w:hint="eastAsia" w:ascii="宋体" w:hAnsi="宋体" w:eastAsia="宋体" w:cs="宋体"/>
          <w:color w:val="000000"/>
          <w:sz w:val="24"/>
          <w:szCs w:val="24"/>
          <w:highlight w:val="none"/>
          <w:lang w:eastAsia="zh-CN"/>
        </w:rPr>
        <w:t xml:space="preserve">获取</w:t>
      </w:r>
      <w:r>
        <w:rPr>
          <w:rFonts w:hint="eastAsia" w:ascii="宋体" w:hAnsi="宋体" w:eastAsia="宋体" w:cs="宋体"/>
          <w:color w:val="000000"/>
          <w:sz w:val="24"/>
          <w:szCs w:val="24"/>
          <w:highlight w:val="none"/>
        </w:rPr>
        <w:t xml:space="preserve">了竞争性</w:t>
      </w:r>
      <w:r>
        <w:rPr>
          <w:rFonts w:hint="eastAsia" w:ascii="宋体" w:hAnsi="宋体" w:eastAsia="宋体" w:cs="宋体"/>
          <w:color w:val="000000"/>
          <w:sz w:val="24"/>
          <w:szCs w:val="24"/>
          <w:highlight w:val="none"/>
          <w:lang w:eastAsia="zh-CN"/>
        </w:rPr>
        <w:t xml:space="preserve">谈判</w:t>
      </w:r>
      <w:r>
        <w:rPr>
          <w:rFonts w:hint="eastAsia" w:ascii="宋体" w:hAnsi="宋体" w:eastAsia="宋体" w:cs="宋体"/>
          <w:color w:val="000000"/>
          <w:sz w:val="24"/>
          <w:szCs w:val="24"/>
          <w:highlight w:val="none"/>
        </w:rPr>
        <w:t xml:space="preserve">文件</w:t>
      </w:r>
      <w:r>
        <w:rPr>
          <w:rFonts w:hint="eastAsia" w:ascii="宋体" w:hAnsi="宋体" w:eastAsia="宋体" w:cs="宋体"/>
          <w:b/>
          <w:bCs/>
          <w:color w:val="000000"/>
          <w:sz w:val="24"/>
          <w:szCs w:val="24"/>
          <w:highlight w:val="none"/>
        </w:rPr>
        <w:t xml:space="preserve">（供应商不需要对本条提供证明材料，由采购</w:t>
      </w:r>
      <w:r>
        <w:rPr>
          <w:rFonts w:hint="eastAsia" w:ascii="宋体" w:hAnsi="宋体" w:eastAsia="宋体" w:cs="宋体"/>
          <w:b/>
          <w:bCs/>
          <w:color w:val="000000"/>
          <w:sz w:val="24"/>
          <w:szCs w:val="24"/>
          <w:highlight w:val="none"/>
          <w:lang w:val="en-US" w:eastAsia="zh-CN"/>
        </w:rPr>
        <w:t xml:space="preserve">人</w:t>
      </w:r>
      <w:r>
        <w:rPr>
          <w:rFonts w:hint="eastAsia" w:ascii="宋体" w:hAnsi="宋体" w:eastAsia="宋体" w:cs="宋体"/>
          <w:b/>
          <w:bCs/>
          <w:color w:val="000000"/>
          <w:sz w:val="24"/>
          <w:szCs w:val="24"/>
          <w:highlight w:val="none"/>
        </w:rPr>
        <w:t xml:space="preserve">提供供应商购买竞争性</w:t>
      </w:r>
      <w:r>
        <w:rPr>
          <w:rFonts w:hint="eastAsia" w:ascii="宋体" w:hAnsi="宋体" w:eastAsia="宋体" w:cs="宋体"/>
          <w:b/>
          <w:bCs/>
          <w:color w:val="000000"/>
          <w:sz w:val="24"/>
          <w:szCs w:val="24"/>
          <w:highlight w:val="none"/>
          <w:lang w:eastAsia="zh-CN"/>
        </w:rPr>
        <w:t xml:space="preserve">谈判</w:t>
      </w:r>
      <w:r>
        <w:rPr>
          <w:rFonts w:hint="eastAsia" w:ascii="宋体" w:hAnsi="宋体" w:eastAsia="宋体" w:cs="宋体"/>
          <w:b/>
          <w:bCs/>
          <w:color w:val="000000"/>
          <w:sz w:val="24"/>
          <w:szCs w:val="24"/>
          <w:highlight w:val="none"/>
        </w:rPr>
        <w:t xml:space="preserve">文件情况的材料）</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pBdr/>
        <w:spacing w:line="360" w:lineRule="auto"/>
        <w:ind/>
        <w:rPr>
          <w:rFonts w:hint="eastAsia" w:ascii="宋体" w:hAnsi="宋体" w:eastAsia="宋体" w:cs="宋体"/>
          <w:highlight w:val="none"/>
        </w:rPr>
      </w:pPr>
      <w:r>
        <w:rPr>
          <w:rFonts w:hint="eastAsia" w:ascii="宋体" w:hAnsi="宋体" w:eastAsia="宋体" w:cs="宋体"/>
          <w:highlight w:val="none"/>
        </w:rPr>
      </w:r>
      <w:r>
        <w:rPr>
          <w:rFonts w:hint="eastAsia" w:ascii="宋体" w:hAnsi="宋体" w:eastAsia="宋体" w:cs="宋体"/>
          <w:highlight w:val="none"/>
        </w:rPr>
      </w:r>
    </w:p>
    <w:p>
      <w:pPr>
        <w:pStyle w:val="835"/>
        <w:keepNext w:val="false"/>
        <w:keepLines w:val="false"/>
        <w:pageBreakBefore w:val="false"/>
        <w:widowControl w:val="false"/>
        <w:pBdr/>
        <w:spacing w:line="400" w:lineRule="exact"/>
        <w:ind w:firstLine="480"/>
        <w:rPr>
          <w:rFonts w:hint="eastAsia" w:ascii="宋体" w:hAnsi="宋体" w:eastAsia="宋体" w:cs="宋体"/>
          <w:b/>
          <w:sz w:val="24"/>
          <w:highlight w:val="none"/>
        </w:rPr>
      </w:pPr>
      <w:r>
        <w:rPr>
          <w:rFonts w:hint="eastAsia" w:ascii="宋体" w:hAnsi="宋体" w:eastAsia="宋体" w:cs="宋体"/>
          <w:b/>
          <w:sz w:val="24"/>
          <w:highlight w:val="none"/>
        </w:rPr>
        <w:t xml:space="preserve">注意：1、以上要求供应商提供的资格证明文件复印件必须加盖供应商公章（鲜章）。</w:t>
      </w:r>
      <w:r>
        <w:rPr>
          <w:rFonts w:hint="eastAsia" w:ascii="宋体" w:hAnsi="宋体" w:eastAsia="宋体" w:cs="宋体"/>
          <w:b/>
          <w:sz w:val="24"/>
          <w:highlight w:val="none"/>
        </w:rPr>
      </w:r>
      <w:r>
        <w:rPr>
          <w:rFonts w:hint="eastAsia" w:ascii="宋体" w:hAnsi="宋体" w:eastAsia="宋体" w:cs="宋体"/>
          <w:b/>
          <w:sz w:val="24"/>
          <w:highlight w:val="none"/>
        </w:rPr>
      </w:r>
    </w:p>
    <w:p>
      <w:pPr>
        <w:pStyle w:val="878"/>
        <w:keepNext w:val="false"/>
        <w:keepLines w:val="false"/>
        <w:pageBreakBefore w:val="false"/>
        <w:widowControl w:val="false"/>
        <w:pBdr/>
        <w:spacing w:after="0" w:before="0" w:line="400" w:lineRule="exact"/>
        <w:ind w:firstLine="480"/>
        <w:jc w:val="center"/>
        <w:outlineLvl w:val="9"/>
        <w:rPr>
          <w:rFonts w:hint="eastAsia" w:ascii="宋体" w:hAnsi="宋体" w:eastAsia="宋体" w:cs="宋体"/>
          <w:b/>
          <w:bCs w:val="0"/>
          <w:sz w:val="24"/>
          <w:highlight w:val="none"/>
        </w:rPr>
      </w:pPr>
      <w:r>
        <w:rPr>
          <w:rFonts w:hint="eastAsia" w:ascii="宋体" w:hAnsi="宋体" w:eastAsia="宋体" w:cs="宋体"/>
          <w:b/>
          <w:bCs w:val="0"/>
          <w:sz w:val="24"/>
          <w:highlight w:val="none"/>
        </w:rPr>
        <w:t xml:space="preserve">2、供应商应对其所提供的资格证明材料的来源的合法性、真实性负责。</w:t>
      </w:r>
      <w:r>
        <w:rPr>
          <w:rFonts w:hint="eastAsia" w:ascii="宋体" w:hAnsi="宋体" w:eastAsia="宋体" w:cs="宋体"/>
          <w:b/>
          <w:bCs w:val="0"/>
          <w:sz w:val="24"/>
          <w:highlight w:val="none"/>
        </w:rPr>
      </w:r>
      <w:r>
        <w:rPr>
          <w:rFonts w:hint="eastAsia" w:ascii="宋体" w:hAnsi="宋体" w:eastAsia="宋体" w:cs="宋体"/>
          <w:b/>
          <w:bCs w:val="0"/>
          <w:sz w:val="24"/>
          <w:highlight w:val="none"/>
        </w:rPr>
      </w:r>
    </w:p>
    <w:p>
      <w:pPr>
        <w:pStyle w:val="835"/>
        <w:pBdr/>
        <w:spacing/>
        <w:ind/>
        <w:jc w:val="center"/>
        <w:rPr>
          <w:rFonts w:hint="eastAsia" w:ascii="黑体" w:hAnsi="宋体" w:eastAsia="黑体"/>
          <w:b/>
          <w:color w:val="000000"/>
          <w:sz w:val="32"/>
          <w:szCs w:val="32"/>
          <w:highlight w:val="none"/>
        </w:rPr>
      </w:pPr>
      <w:r>
        <w:rPr>
          <w:rFonts w:hint="eastAsia" w:ascii="黑体" w:hAnsi="宋体" w:eastAsia="黑体"/>
          <w:b/>
          <w:color w:val="000000"/>
          <w:sz w:val="32"/>
          <w:szCs w:val="32"/>
          <w:highlight w:val="none"/>
        </w:rPr>
      </w:r>
      <w:r>
        <w:rPr>
          <w:rFonts w:hint="eastAsia" w:ascii="黑体" w:hAnsi="宋体" w:eastAsia="黑体"/>
          <w:b/>
          <w:color w:val="000000"/>
          <w:sz w:val="32"/>
          <w:szCs w:val="32"/>
          <w:highlight w:val="none"/>
        </w:rPr>
      </w:r>
    </w:p>
    <w:p>
      <w:pPr>
        <w:pStyle w:val="835"/>
        <w:pBdr/>
        <w:spacing/>
        <w:ind/>
        <w:jc w:val="center"/>
        <w:rPr>
          <w:rFonts w:hint="eastAsia" w:ascii="黑体" w:hAnsi="宋体" w:eastAsia="黑体"/>
          <w:b/>
          <w:color w:val="000000"/>
          <w:sz w:val="32"/>
          <w:szCs w:val="32"/>
          <w:highlight w:val="none"/>
        </w:rPr>
      </w:pPr>
      <w:r>
        <w:rPr>
          <w:rFonts w:hint="eastAsia" w:ascii="黑体" w:hAnsi="宋体" w:eastAsia="黑体"/>
          <w:b/>
          <w:color w:val="000000"/>
          <w:sz w:val="32"/>
          <w:szCs w:val="32"/>
          <w:highlight w:val="none"/>
        </w:rPr>
      </w:r>
      <w:r>
        <w:rPr>
          <w:rFonts w:hint="eastAsia" w:ascii="黑体" w:hAnsi="宋体" w:eastAsia="黑体"/>
          <w:b/>
          <w:color w:val="000000"/>
          <w:sz w:val="32"/>
          <w:szCs w:val="32"/>
          <w:highlight w:val="none"/>
        </w:rPr>
      </w:r>
    </w:p>
    <w:p>
      <w:pPr>
        <w:pStyle w:val="835"/>
        <w:pBdr/>
        <w:spacing/>
        <w:ind/>
        <w:jc w:val="center"/>
        <w:rPr>
          <w:rFonts w:ascii="黑体" w:hAnsi="宋体" w:eastAsia="黑体"/>
          <w:b/>
          <w:color w:val="000000"/>
          <w:sz w:val="32"/>
          <w:szCs w:val="32"/>
          <w:highlight w:val="none"/>
        </w:rPr>
      </w:pPr>
      <w:r>
        <w:rPr>
          <w:rFonts w:ascii="黑体" w:hAnsi="宋体" w:eastAsia="黑体"/>
          <w:b/>
          <w:color w:val="000000"/>
          <w:sz w:val="32"/>
          <w:szCs w:val="32"/>
          <w:highlight w:val="none"/>
        </w:rPr>
      </w:r>
      <w:r>
        <w:rPr>
          <w:rFonts w:ascii="黑体" w:hAnsi="宋体" w:eastAsia="黑体"/>
          <w:b/>
          <w:color w:val="000000"/>
          <w:sz w:val="32"/>
          <w:szCs w:val="32"/>
          <w:highlight w:val="none"/>
        </w:rPr>
      </w:r>
    </w:p>
    <w:p>
      <w:pPr>
        <w:pStyle w:val="835"/>
        <w:pBdr/>
        <w:spacing/>
        <w:ind/>
        <w:jc w:val="center"/>
        <w:rPr>
          <w:rFonts w:ascii="黑体" w:hAnsi="宋体" w:eastAsia="黑体"/>
          <w:b/>
          <w:color w:val="000000"/>
          <w:sz w:val="32"/>
          <w:szCs w:val="32"/>
          <w:highlight w:val="none"/>
        </w:rPr>
      </w:pPr>
      <w:r>
        <w:rPr>
          <w:rFonts w:ascii="黑体" w:hAnsi="宋体" w:eastAsia="黑体"/>
          <w:b/>
          <w:color w:val="000000"/>
          <w:sz w:val="32"/>
          <w:szCs w:val="32"/>
          <w:highlight w:val="none"/>
        </w:rPr>
      </w:r>
      <w:r>
        <w:rPr>
          <w:rFonts w:ascii="黑体" w:hAnsi="宋体" w:eastAsia="黑体"/>
          <w:b/>
          <w:color w:val="000000"/>
          <w:sz w:val="32"/>
          <w:szCs w:val="32"/>
          <w:highlight w:val="none"/>
        </w:rPr>
      </w:r>
    </w:p>
    <w:p>
      <w:pPr>
        <w:pStyle w:val="835"/>
        <w:pBdr/>
        <w:spacing/>
        <w:ind/>
        <w:jc w:val="center"/>
        <w:rPr>
          <w:rFonts w:ascii="黑体" w:hAnsi="宋体" w:eastAsia="黑体"/>
          <w:b/>
          <w:color w:val="000000"/>
          <w:sz w:val="32"/>
          <w:szCs w:val="32"/>
          <w:highlight w:val="none"/>
        </w:rPr>
      </w:pPr>
      <w:r>
        <w:rPr>
          <w:rFonts w:ascii="黑体" w:hAnsi="宋体" w:eastAsia="黑体"/>
          <w:b/>
          <w:color w:val="000000"/>
          <w:sz w:val="32"/>
          <w:szCs w:val="32"/>
          <w:highlight w:val="none"/>
        </w:rPr>
      </w:r>
      <w:r>
        <w:rPr>
          <w:rFonts w:ascii="黑体" w:hAnsi="宋体" w:eastAsia="黑体"/>
          <w:b/>
          <w:color w:val="000000"/>
          <w:sz w:val="32"/>
          <w:szCs w:val="32"/>
          <w:highlight w:val="none"/>
        </w:rPr>
      </w:r>
    </w:p>
    <w:p>
      <w:pPr>
        <w:pStyle w:val="878"/>
        <w:keepNext w:val="false"/>
        <w:keepLines w:val="false"/>
        <w:pageBreakBefore w:val="false"/>
        <w:widowControl w:val="false"/>
        <w:pBdr/>
        <w:spacing w:after="260" w:before="0" w:line="360" w:lineRule="auto"/>
        <w:ind/>
        <w:jc w:val="center"/>
        <w:rPr>
          <w:rFonts w:hint="eastAsia"/>
          <w:sz w:val="32"/>
          <w:szCs w:val="32"/>
          <w:highlight w:val="none"/>
        </w:rPr>
      </w:pPr>
      <w:r/>
      <w:bookmarkStart w:id="114" w:name="_Toc17215"/>
      <w:r/>
      <w:bookmarkStart w:id="115" w:name="_Toc21606"/>
      <w:r/>
      <w:bookmarkStart w:id="116" w:name="_Toc508279818"/>
      <w:r>
        <w:rPr>
          <w:rFonts w:hint="eastAsia"/>
          <w:sz w:val="32"/>
          <w:szCs w:val="32"/>
          <w:highlight w:val="none"/>
        </w:rPr>
        <w:br w:type="page" w:clear="all"/>
      </w:r>
      <w:r>
        <w:rPr>
          <w:rFonts w:hint="eastAsia"/>
          <w:sz w:val="32"/>
          <w:szCs w:val="32"/>
          <w:highlight w:val="none"/>
        </w:rPr>
        <w:t xml:space="preserve">第五章  </w:t>
      </w:r>
      <w:bookmarkEnd w:id="109"/>
      <w:r/>
      <w:bookmarkEnd w:id="110"/>
      <w:r/>
      <w:bookmarkEnd w:id="111"/>
      <w:r>
        <w:rPr>
          <w:rFonts w:hint="eastAsia"/>
          <w:sz w:val="32"/>
          <w:szCs w:val="32"/>
          <w:highlight w:val="none"/>
        </w:rPr>
        <w:t xml:space="preserve">采购项目内容、商务及其他要求</w:t>
      </w:r>
      <w:r>
        <w:rPr>
          <w:rFonts w:hint="eastAsia"/>
          <w:sz w:val="32"/>
          <w:szCs w:val="32"/>
          <w:highlight w:val="none"/>
        </w:rPr>
      </w:r>
      <w:r>
        <w:rPr>
          <w:rFonts w:hint="eastAsia"/>
          <w:sz w:val="32"/>
          <w:szCs w:val="32"/>
          <w:highlight w:val="none"/>
        </w:rPr>
      </w:r>
    </w:p>
    <w:p>
      <w:pPr>
        <w:pStyle w:val="835"/>
        <w:keepNext w:val="false"/>
        <w:keepLines w:val="false"/>
        <w:pageBreakBefore w:val="false"/>
        <w:widowControl w:val="false"/>
        <w:pBdr/>
        <w:spacing w:line="578" w:lineRule="exact"/>
        <w:ind w:firstLine="480"/>
        <w:rPr>
          <w:rFonts w:hint="eastAsia" w:ascii="宋体" w:hAnsi="宋体" w:eastAsia="宋体" w:cs="宋体"/>
          <w:b/>
          <w:bCs/>
          <w:sz w:val="24"/>
          <w:szCs w:val="24"/>
          <w:highlight w:val="none"/>
        </w:rPr>
      </w:pPr>
      <w:r/>
      <w:bookmarkStart w:id="117" w:name="_Toc441666236"/>
      <w:r/>
      <w:bookmarkStart w:id="118" w:name="_Toc316930326"/>
      <w:r/>
      <w:bookmarkStart w:id="119" w:name="_Toc441921311"/>
      <w:r/>
      <w:bookmarkStart w:id="120" w:name="_Toc229393389"/>
      <w:r/>
      <w:bookmarkStart w:id="121" w:name="_Toc256502555"/>
      <w:r/>
      <w:bookmarkStart w:id="122" w:name="_Toc390769144"/>
      <w:r/>
      <w:bookmarkStart w:id="123" w:name="_Toc229393557"/>
      <w:r/>
      <w:bookmarkStart w:id="124" w:name="_Toc217446094"/>
      <w:r/>
      <w:bookmarkStart w:id="125" w:name="_Toc441679535"/>
      <w:r/>
      <w:bookmarkStart w:id="126" w:name="_Toc389150533"/>
      <w:r/>
      <w:bookmarkStart w:id="127" w:name="_Toc229393641"/>
      <w:r/>
      <w:bookmarkStart w:id="128" w:name="_Toc389150449"/>
      <w:r/>
      <w:bookmarkStart w:id="129" w:name="_Toc439679290"/>
      <w:r/>
      <w:bookmarkStart w:id="130" w:name="_Toc389150617"/>
      <w:r/>
      <w:bookmarkStart w:id="131" w:name="_Toc442099424"/>
      <w:r>
        <w:rPr>
          <w:rFonts w:hint="eastAsia" w:ascii="宋体" w:hAnsi="宋体" w:eastAsia="宋体" w:cs="宋体"/>
          <w:b/>
          <w:bCs/>
          <w:sz w:val="24"/>
          <w:szCs w:val="24"/>
          <w:highlight w:val="none"/>
        </w:rPr>
        <w:t xml:space="preserve">一、项目概述</w:t>
      </w:r>
      <w:bookmarkEnd w:id="112"/>
      <w:r/>
      <w:bookmarkEnd w:id="113"/>
      <w:r/>
      <w:bookmarkEnd w:id="114"/>
      <w:r/>
      <w:bookmarkEnd w:id="115"/>
      <w:r/>
      <w:bookmarkEnd w:id="116"/>
      <w:r/>
      <w:bookmarkEnd w:id="117"/>
      <w:r/>
      <w:bookmarkEnd w:id="118"/>
      <w:r/>
      <w:bookmarkEnd w:id="119"/>
      <w:r/>
      <w:bookmarkEnd w:id="120"/>
      <w:r/>
      <w:bookmarkEnd w:id="121"/>
      <w:r/>
      <w:bookmarkEnd w:id="122"/>
      <w:r/>
      <w:bookmarkEnd w:id="123"/>
      <w:r/>
      <w:bookmarkEnd w:id="124"/>
      <w:r/>
      <w:bookmarkEnd w:id="125"/>
      <w:r/>
      <w:bookmarkEnd w:id="126"/>
      <w:r>
        <w:rPr>
          <w:rFonts w:hint="eastAsia" w:ascii="宋体" w:hAnsi="宋体" w:eastAsia="宋体" w:cs="宋体"/>
          <w:b/>
          <w:bCs/>
          <w:sz w:val="24"/>
          <w:szCs w:val="24"/>
          <w:highlight w:val="none"/>
        </w:rPr>
      </w:r>
      <w:r>
        <w:rPr>
          <w:rFonts w:hint="eastAsia" w:ascii="宋体" w:hAnsi="宋体" w:eastAsia="宋体" w:cs="宋体"/>
          <w:b/>
          <w:bCs/>
          <w:sz w:val="24"/>
          <w:szCs w:val="24"/>
          <w:highlight w:val="none"/>
        </w:rPr>
      </w:r>
    </w:p>
    <w:p>
      <w:pPr>
        <w:pStyle w:val="835"/>
        <w:keepNext w:val="false"/>
        <w:keepLines w:val="false"/>
        <w:pageBreakBefore w:val="false"/>
        <w:widowControl w:val="false"/>
        <w:numPr>
          <w:ilvl w:val="0"/>
          <w:numId w:val="0"/>
        </w:numPr>
        <w:pBdr/>
        <w:spacing w:line="578" w:lineRule="exact"/>
        <w:ind w:firstLine="480" w:left="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本项目共1个包，采购两癌防控数据获取与质效评估服务。</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widowControl w:val="false"/>
        <w:pBdr/>
        <w:spacing w:line="578" w:lineRule="exact"/>
        <w:ind w:firstLine="48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二、</w:t>
      </w:r>
      <w:bookmarkStart w:id="132" w:name="OLE_LINK3"/>
      <w:r>
        <w:rPr>
          <w:rFonts w:hint="eastAsia" w:ascii="宋体" w:hAnsi="宋体" w:eastAsia="宋体" w:cs="宋体"/>
          <w:b/>
          <w:bCs/>
          <w:sz w:val="24"/>
          <w:szCs w:val="24"/>
          <w:highlight w:val="none"/>
        </w:rPr>
        <w:t xml:space="preserve">项目内容及要求</w:t>
      </w:r>
      <w:bookmarkEnd w:id="127"/>
      <w:r>
        <w:rPr>
          <w:rFonts w:hint="eastAsia" w:ascii="宋体" w:hAnsi="宋体" w:eastAsia="宋体" w:cs="宋体"/>
          <w:b/>
          <w:bCs/>
          <w:sz w:val="24"/>
          <w:szCs w:val="24"/>
          <w:highlight w:val="none"/>
        </w:rPr>
      </w:r>
      <w:r>
        <w:rPr>
          <w:rFonts w:hint="eastAsia" w:ascii="宋体" w:hAnsi="宋体" w:eastAsia="宋体" w:cs="宋体"/>
          <w:b/>
          <w:bCs/>
          <w:sz w:val="24"/>
          <w:szCs w:val="24"/>
          <w:highlight w:val="none"/>
        </w:rPr>
      </w:r>
    </w:p>
    <w:p>
      <w:pPr>
        <w:pStyle w:val="835"/>
        <w:keepNext w:val="false"/>
        <w:keepLines w:val="false"/>
        <w:pageBreakBefore w:val="false"/>
        <w:widowControl w:val="false"/>
        <w:pBdr/>
        <w:spacing w:line="578" w:lineRule="exact"/>
        <w:ind w:firstLine="48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（一）目的和目标</w:t>
      </w:r>
      <w:r>
        <w:rPr>
          <w:rFonts w:hint="eastAsia" w:ascii="宋体" w:hAnsi="宋体" w:eastAsia="宋体" w:cs="宋体"/>
          <w:b/>
          <w:bCs/>
          <w:sz w:val="24"/>
          <w:szCs w:val="24"/>
          <w:highlight w:val="none"/>
        </w:rPr>
      </w:r>
      <w:r>
        <w:rPr>
          <w:rFonts w:hint="eastAsia" w:ascii="宋体" w:hAnsi="宋体" w:eastAsia="宋体" w:cs="宋体"/>
          <w:b/>
          <w:bCs/>
          <w:sz w:val="24"/>
          <w:szCs w:val="24"/>
          <w:highlight w:val="none"/>
        </w:rPr>
      </w:r>
    </w:p>
    <w:p>
      <w:pPr>
        <w:pStyle w:val="835"/>
        <w:keepNext w:val="false"/>
        <w:keepLines w:val="false"/>
        <w:pageBreakBefore w:val="false"/>
        <w:widowControl w:val="false"/>
        <w:numPr>
          <w:ilvl w:val="0"/>
          <w:numId w:val="3"/>
        </w:numPr>
        <w:pBdr/>
        <w:spacing w:line="578" w:lineRule="exact"/>
        <w:ind w:firstLine="480" w:lef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核心目的</w:t>
      </w:r>
      <w:r>
        <w:rPr>
          <w:rFonts w:hint="eastAsia" w:ascii="宋体" w:hAnsi="宋体" w:eastAsia="宋体" w:cs="宋体"/>
          <w:sz w:val="24"/>
          <w:szCs w:val="24"/>
          <w:highlight w:val="none"/>
          <w:lang w:val="en-US" w:eastAsia="zh-CN"/>
        </w:rPr>
      </w:r>
      <w:r>
        <w:rPr>
          <w:rFonts w:hint="eastAsia" w:ascii="宋体" w:hAnsi="宋体" w:eastAsia="宋体" w:cs="宋体"/>
          <w:sz w:val="24"/>
          <w:szCs w:val="24"/>
          <w:highlight w:val="none"/>
          <w:lang w:val="en-US" w:eastAsia="zh-CN"/>
        </w:rPr>
      </w:r>
    </w:p>
    <w:p>
      <w:pPr>
        <w:pStyle w:val="835"/>
        <w:keepNext w:val="false"/>
        <w:keepLines w:val="false"/>
        <w:pageBreakBefore w:val="false"/>
        <w:widowControl w:val="false"/>
        <w:numPr>
          <w:ilvl w:val="0"/>
          <w:numId w:val="0"/>
        </w:numPr>
        <w:pBdr/>
        <w:spacing w:line="578" w:lineRule="exact"/>
        <w:ind w:firstLine="480" w:left="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通过专业力量对3个指定基层单位的两癌防控现状开展全面调研，精准掌握基层防控能力、目标人群认知与行为及现存问题，同时科学评估两癌防控新技术/新模式在基层的实施效果，量化其在筛查效率、覆盖范围、群众满意度等方面的提升作用，最终为采购人优化区域两癌防控策略、合理配置资源、完善工作机制提供数据支撑与可操作建议，进而提升整体防控工作质效，更好地保障35-64岁女性等重点人群的健康权益。</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widowControl w:val="false"/>
        <w:numPr>
          <w:ilvl w:val="0"/>
          <w:numId w:val="3"/>
        </w:numPr>
        <w:pBdr/>
        <w:spacing w:line="578" w:lineRule="exact"/>
        <w:ind w:firstLine="480" w:lef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具体目标</w:t>
      </w:r>
      <w:r>
        <w:rPr>
          <w:rFonts w:hint="eastAsia" w:ascii="宋体" w:hAnsi="宋体" w:eastAsia="宋体" w:cs="宋体"/>
          <w:sz w:val="24"/>
          <w:szCs w:val="24"/>
          <w:highlight w:val="none"/>
          <w:lang w:val="en-US" w:eastAsia="zh-CN"/>
        </w:rPr>
      </w:r>
      <w:r>
        <w:rPr>
          <w:rFonts w:hint="eastAsia" w:ascii="宋体" w:hAnsi="宋体" w:eastAsia="宋体" w:cs="宋体"/>
          <w:sz w:val="24"/>
          <w:szCs w:val="24"/>
          <w:highlight w:val="none"/>
          <w:lang w:val="en-US" w:eastAsia="zh-CN"/>
        </w:rPr>
      </w:r>
    </w:p>
    <w:p>
      <w:pPr>
        <w:pStyle w:val="835"/>
        <w:keepNext w:val="false"/>
        <w:keepLines w:val="false"/>
        <w:pageBreakBefore w:val="false"/>
        <w:widowControl w:val="false"/>
        <w:numPr>
          <w:ilvl w:val="0"/>
          <w:numId w:val="4"/>
        </w:numPr>
        <w:pBdr/>
        <w:spacing w:line="578" w:lineRule="exact"/>
        <w:ind w:firstLine="480" w:left="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现状调研目标：全面摸清3个指定基层单位的防控能力、目标人群认知与行为、现存问题，形成数据详实的现状调研报告。</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widowControl w:val="false"/>
        <w:numPr>
          <w:ilvl w:val="0"/>
          <w:numId w:val="4"/>
        </w:numPr>
        <w:pBdr/>
        <w:spacing w:line="578" w:lineRule="exact"/>
        <w:ind w:firstLine="480" w:left="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效果评估目标：量化新技术/新模式实施后的效率、质量、满意度等指标，明确其对筛查覆盖率、群众参与度等核心防控指标的提升作用。</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widowControl w:val="false"/>
        <w:numPr>
          <w:ilvl w:val="0"/>
          <w:numId w:val="4"/>
        </w:numPr>
        <w:pBdr/>
        <w:spacing w:line="578" w:lineRule="exact"/>
        <w:ind w:firstLine="480" w:left="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决策支撑目标：提出可操作的改进建议，为后续设备补充、人员培训、宣传优化、技术推广等工作提供明确方向。</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widowControl w:val="false"/>
        <w:pBdr/>
        <w:spacing w:line="578" w:lineRule="exact"/>
        <w:ind w:firstLine="48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（二）总体要求</w:t>
      </w:r>
      <w:r>
        <w:rPr>
          <w:rFonts w:hint="eastAsia" w:ascii="宋体" w:hAnsi="宋体" w:eastAsia="宋体" w:cs="宋体"/>
          <w:b/>
          <w:bCs/>
          <w:sz w:val="24"/>
          <w:szCs w:val="24"/>
          <w:highlight w:val="none"/>
        </w:rPr>
      </w:r>
      <w:r>
        <w:rPr>
          <w:rFonts w:hint="eastAsia" w:ascii="宋体" w:hAnsi="宋体" w:eastAsia="宋体" w:cs="宋体"/>
          <w:b/>
          <w:bCs/>
          <w:sz w:val="24"/>
          <w:szCs w:val="24"/>
          <w:highlight w:val="none"/>
        </w:rPr>
      </w:r>
    </w:p>
    <w:p>
      <w:pPr>
        <w:pStyle w:val="835"/>
        <w:keepNext w:val="false"/>
        <w:keepLines w:val="false"/>
        <w:pageBreakBefore w:val="false"/>
        <w:widowControl w:val="false"/>
        <w:numPr>
          <w:ilvl w:val="0"/>
          <w:numId w:val="0"/>
        </w:numPr>
        <w:pBdr/>
        <w:spacing w:line="578" w:lineRule="exact"/>
        <w:ind w:firstLine="480" w:left="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供应商需组建专业专项团队，严格遵循相关法律法规及</w:t>
      </w:r>
      <w:r>
        <w:rPr>
          <w:rFonts w:hint="eastAsia" w:ascii="宋体" w:hAnsi="宋体" w:eastAsia="宋体" w:cs="宋体"/>
          <w:sz w:val="24"/>
          <w:szCs w:val="24"/>
          <w:highlight w:val="none"/>
          <w:lang w:eastAsia="zh-CN"/>
        </w:rPr>
        <w:t xml:space="preserve">相关</w:t>
      </w:r>
      <w:r>
        <w:rPr>
          <w:rFonts w:hint="eastAsia" w:ascii="宋体" w:hAnsi="宋体" w:eastAsia="宋体" w:cs="宋体"/>
          <w:sz w:val="24"/>
          <w:szCs w:val="24"/>
          <w:highlight w:val="none"/>
        </w:rPr>
        <w:t xml:space="preserve">文件规定，按要求完成3个指定基层单位的两癌防控现状调研（覆盖约3600人）和新技术/新模式实施效果评估（覆盖约7200人），确保调研及评估过程规范、数据真实准确、隐私保护到位，按时提交逻辑清晰、分析全面、建议可行的调研报告及相关原始资料，全程保障服务质量与人员稳定性，严格履行保密义务与知识产权约定，最终成果需通过采购人验收，为区域两癌防控工作优化提供可靠支撑。</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widowControl w:val="false"/>
        <w:pBdr/>
        <w:spacing w:line="578" w:lineRule="exact"/>
        <w:ind w:firstLine="48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（三）技术要求</w:t>
      </w:r>
      <w:r>
        <w:rPr>
          <w:rFonts w:hint="eastAsia" w:ascii="宋体" w:hAnsi="宋体" w:eastAsia="宋体" w:cs="宋体"/>
          <w:b/>
          <w:bCs/>
          <w:sz w:val="24"/>
          <w:szCs w:val="24"/>
          <w:highlight w:val="none"/>
        </w:rPr>
      </w:r>
      <w:r>
        <w:rPr>
          <w:rFonts w:hint="eastAsia" w:ascii="宋体" w:hAnsi="宋体" w:eastAsia="宋体" w:cs="宋体"/>
          <w:b/>
          <w:bCs/>
          <w:sz w:val="24"/>
          <w:szCs w:val="24"/>
          <w:highlight w:val="none"/>
        </w:rPr>
      </w:r>
    </w:p>
    <w:p>
      <w:pPr>
        <w:pStyle w:val="835"/>
        <w:keepNext w:val="false"/>
        <w:keepLines w:val="false"/>
        <w:pageBreakBefore w:val="false"/>
        <w:widowControl w:val="false"/>
        <w:numPr>
          <w:ilvl w:val="0"/>
          <w:numId w:val="5"/>
        </w:numPr>
        <w:pBdr/>
        <w:spacing w:line="578" w:lineRule="exact"/>
        <w:ind w:firstLine="480" w:lef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“两癌防控数据获取与质效评估服务”的主要内容包含但不限于：</w:t>
      </w:r>
      <w:r>
        <w:rPr>
          <w:rFonts w:hint="eastAsia" w:ascii="宋体" w:hAnsi="宋体" w:eastAsia="宋体" w:cs="宋体"/>
          <w:sz w:val="24"/>
          <w:szCs w:val="24"/>
          <w:highlight w:val="none"/>
          <w:lang w:val="en-US" w:eastAsia="zh-CN"/>
        </w:rPr>
      </w:r>
      <w:r>
        <w:rPr>
          <w:rFonts w:hint="eastAsia" w:ascii="宋体" w:hAnsi="宋体" w:eastAsia="宋体" w:cs="宋体"/>
          <w:sz w:val="24"/>
          <w:szCs w:val="24"/>
          <w:highlight w:val="none"/>
          <w:lang w:val="en-US" w:eastAsia="zh-CN"/>
        </w:rPr>
      </w:r>
    </w:p>
    <w:p>
      <w:pPr>
        <w:pStyle w:val="835"/>
        <w:keepNext w:val="false"/>
        <w:keepLines w:val="false"/>
        <w:pageBreakBefore w:val="false"/>
        <w:widowControl w:val="false"/>
        <w:numPr>
          <w:ilvl w:val="0"/>
          <w:numId w:val="6"/>
        </w:numPr>
        <w:pBdr/>
        <w:spacing w:line="578" w:lineRule="exact"/>
        <w:ind w:firstLine="480" w:left="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两癌防控现状调研：覆盖3个指定基层单位约3600人（含35-64岁女性、医护人员、妇联工作人员），通过实地走访（每单位访谈≥5人）、分层抽样问卷（回收率≥95%、有效率≥90%）等方式，调研基层防控能力、目标人群认知与行为及现存问题，30天内提交报告初稿、15天内完成终稿修改，同步形成标准化数据库。</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widowControl w:val="false"/>
        <w:numPr>
          <w:ilvl w:val="0"/>
          <w:numId w:val="6"/>
        </w:numPr>
        <w:pBdr/>
        <w:spacing w:line="578" w:lineRule="exact"/>
        <w:ind w:firstLine="480" w:left="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新技术/模式实施效果评估：针对同一3个基层单位约7200人，采用前后对比分析、现场核查（20%案例复核）、焦点小组访谈等方法，评估实施进度、执行规范性、效率/质量/满意度指标（筛查覆盖率提升≥15%、群众满意度≥85%等）及可持续性，实施满3个月后30天内提交报告初稿、15天内完成终稿修改。</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widowControl w:val="false"/>
        <w:numPr>
          <w:ilvl w:val="0"/>
          <w:numId w:val="6"/>
        </w:numPr>
        <w:pBdr/>
        <w:spacing w:line="578" w:lineRule="exact"/>
        <w:ind w:firstLine="480" w:left="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过程管控：严格执行数据质量控制流程，保留问卷、访谈录音等原始记录，按要求定期提交项目进展报告，重大问题24小时内书面告知采购人。</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widowControl w:val="false"/>
        <w:numPr>
          <w:ilvl w:val="0"/>
          <w:numId w:val="5"/>
        </w:numPr>
        <w:pBdr/>
        <w:spacing w:line="578" w:lineRule="exact"/>
        <w:ind w:firstLine="480" w:lef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人员要求</w:t>
      </w:r>
      <w:r>
        <w:rPr>
          <w:rFonts w:hint="eastAsia" w:ascii="宋体" w:hAnsi="宋体" w:eastAsia="宋体" w:cs="宋体"/>
          <w:sz w:val="24"/>
          <w:szCs w:val="24"/>
          <w:highlight w:val="none"/>
          <w:lang w:val="en-US" w:eastAsia="zh-CN"/>
        </w:rPr>
      </w:r>
      <w:r>
        <w:rPr>
          <w:rFonts w:hint="eastAsia" w:ascii="宋体" w:hAnsi="宋体" w:eastAsia="宋体" w:cs="宋体"/>
          <w:sz w:val="24"/>
          <w:szCs w:val="24"/>
          <w:highlight w:val="none"/>
          <w:lang w:val="en-US" w:eastAsia="zh-CN"/>
        </w:rPr>
      </w:r>
    </w:p>
    <w:p>
      <w:pPr>
        <w:pStyle w:val="835"/>
        <w:keepNext w:val="false"/>
        <w:keepLines w:val="false"/>
        <w:pageBreakBefore w:val="false"/>
        <w:widowControl w:val="false"/>
        <w:numPr>
          <w:ilvl w:val="0"/>
          <w:numId w:val="0"/>
        </w:numPr>
        <w:pBdr/>
        <w:spacing w:line="578" w:lineRule="exact"/>
        <w:ind w:firstLine="480" w:left="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供应商应组建稳定的服务团队为采购人提供服务，并保证足够的服务力量，能及时满足采购人工作需要，完成本项目所有的调研、咨询、分析、论证</w:t>
      </w:r>
      <w:r>
        <w:rPr>
          <w:rFonts w:hint="eastAsia" w:ascii="宋体" w:hAnsi="宋体" w:eastAsia="宋体" w:cs="宋体"/>
          <w:sz w:val="24"/>
          <w:szCs w:val="24"/>
          <w:highlight w:val="none"/>
          <w:lang w:eastAsia="zh-CN"/>
        </w:rPr>
        <w:t xml:space="preserve">等</w:t>
      </w:r>
      <w:r>
        <w:rPr>
          <w:rFonts w:hint="eastAsia" w:ascii="宋体" w:hAnsi="宋体" w:eastAsia="宋体" w:cs="宋体"/>
          <w:sz w:val="24"/>
          <w:szCs w:val="24"/>
          <w:highlight w:val="none"/>
        </w:rPr>
        <w:t xml:space="preserve">工作。</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widowControl w:val="false"/>
        <w:numPr>
          <w:ilvl w:val="0"/>
          <w:numId w:val="7"/>
        </w:numPr>
        <w:pBdr/>
        <w:spacing w:line="578" w:lineRule="exact"/>
        <w:ind w:firstLine="480" w:left="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项目领军人有效参与到项目中，对项目进行研究指导审核等工作；项目领军人应参加项目重大环节讨论，对项目进行有效审查。</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widowControl w:val="false"/>
        <w:numPr>
          <w:ilvl w:val="0"/>
          <w:numId w:val="7"/>
        </w:numPr>
        <w:pBdr/>
        <w:spacing w:line="578" w:lineRule="exact"/>
        <w:ind w:firstLine="480" w:left="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项目负责人要全程参与项目，对整个项目工作内容、进度、质量进行把控。</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widowControl w:val="false"/>
        <w:numPr>
          <w:ilvl w:val="0"/>
          <w:numId w:val="7"/>
        </w:numPr>
        <w:pBdr/>
        <w:spacing w:line="578" w:lineRule="exact"/>
        <w:ind w:firstLine="480" w:left="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项目驻点人员工作时间与采购人工作时间一致（值班时间以及管理规定方面服从采购人安排），随时对接相关工作开展。</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widowControl w:val="false"/>
        <w:numPr>
          <w:ilvl w:val="0"/>
          <w:numId w:val="7"/>
        </w:numPr>
        <w:pBdr/>
        <w:spacing w:line="578" w:lineRule="exact"/>
        <w:ind w:firstLine="480" w:left="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组建专项工作团队，至少包含1名（具备医学专业背景）、2名调研执行人员（有问卷设计及访谈经验）、1名数据分析师（具备数学或者计算机相关专业）。</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widowControl w:val="false"/>
        <w:numPr>
          <w:ilvl w:val="0"/>
          <w:numId w:val="7"/>
        </w:numPr>
        <w:pBdr/>
        <w:spacing w:line="578" w:lineRule="exact"/>
        <w:ind w:firstLine="480" w:left="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团队核心成员需全程参与项目，未经采购人书面同意不得更换；若确需更换，需提前15个工作日提交申请及同等或更高资质的替代人员资料，经审核通过后方可更换。</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widowControl w:val="false"/>
        <w:numPr>
          <w:ilvl w:val="0"/>
          <w:numId w:val="7"/>
        </w:numPr>
        <w:pBdr/>
        <w:spacing w:line="578" w:lineRule="exact"/>
        <w:ind w:firstLine="480" w:left="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团队成员需具备相应专业能力，确保调研、评估工作规范开展，数据处理准确高效。</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widowControl w:val="false"/>
        <w:numPr>
          <w:ilvl w:val="0"/>
          <w:numId w:val="5"/>
        </w:numPr>
        <w:pBdr/>
        <w:spacing w:line="578" w:lineRule="exact"/>
        <w:ind w:firstLine="480" w:lef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提供的成果主要内容包括：</w:t>
      </w:r>
      <w:r>
        <w:rPr>
          <w:rFonts w:hint="eastAsia" w:ascii="宋体" w:hAnsi="宋体" w:eastAsia="宋体" w:cs="宋体"/>
          <w:sz w:val="24"/>
          <w:szCs w:val="24"/>
          <w:highlight w:val="none"/>
          <w:lang w:val="en-US" w:eastAsia="zh-CN"/>
        </w:rPr>
      </w:r>
      <w:r>
        <w:rPr>
          <w:rFonts w:hint="eastAsia" w:ascii="宋体" w:hAnsi="宋体" w:eastAsia="宋体" w:cs="宋体"/>
          <w:sz w:val="24"/>
          <w:szCs w:val="24"/>
          <w:highlight w:val="none"/>
          <w:lang w:val="en-US" w:eastAsia="zh-CN"/>
        </w:rPr>
      </w:r>
    </w:p>
    <w:p>
      <w:pPr>
        <w:pStyle w:val="835"/>
        <w:keepNext w:val="false"/>
        <w:keepLines w:val="false"/>
        <w:pageBreakBefore w:val="false"/>
        <w:widowControl w:val="false"/>
        <w:numPr>
          <w:ilvl w:val="0"/>
          <w:numId w:val="0"/>
        </w:numPr>
        <w:pBdr/>
        <w:spacing w:line="578" w:lineRule="exact"/>
        <w:ind w:firstLine="480" w:left="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ar-SA"/>
        </w:rPr>
        <w:t xml:space="preserve">（1）</w:t>
      </w:r>
      <w:r>
        <w:rPr>
          <w:rFonts w:hint="eastAsia" w:ascii="宋体" w:hAnsi="宋体" w:eastAsia="宋体" w:cs="宋体"/>
          <w:sz w:val="24"/>
          <w:szCs w:val="24"/>
          <w:highlight w:val="none"/>
        </w:rPr>
        <w:t xml:space="preserve">两癌防控现状调研成果：《成都市新津区基层单位两癌防控现状调研报告》（初稿+终稿）、标准化数据库（加密电子版）、原始调研资料（问卷样本、访谈记录等），初稿需在项目启动后30天内提交，终稿在采购人反馈后15天内提交。</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widowControl w:val="false"/>
        <w:numPr>
          <w:ilvl w:val="0"/>
          <w:numId w:val="0"/>
        </w:numPr>
        <w:pBdr/>
        <w:spacing w:line="578" w:lineRule="exact"/>
        <w:ind w:firstLine="480" w:left="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ar-SA"/>
        </w:rPr>
        <w:t xml:space="preserve">（2）</w:t>
      </w:r>
      <w:r>
        <w:rPr>
          <w:rFonts w:hint="eastAsia" w:ascii="宋体" w:hAnsi="宋体" w:eastAsia="宋体" w:cs="宋体"/>
          <w:sz w:val="24"/>
          <w:szCs w:val="24"/>
          <w:highlight w:val="none"/>
        </w:rPr>
        <w:t xml:space="preserve">新技术/模式实施效果评估成果：《成都市新津区两癌防控新技术（模式）实施效果评估报告》（初稿+终稿）、评估原始资料（案例复核记录、焦点小组访谈纪要等），初稿需在新技术/</w:t>
      </w:r>
      <w:r>
        <w:rPr>
          <w:rFonts w:hint="eastAsia" w:ascii="宋体" w:hAnsi="宋体" w:eastAsia="宋体" w:cs="宋体"/>
          <w:sz w:val="24"/>
          <w:szCs w:val="24"/>
          <w:highlight w:val="none"/>
          <w:lang w:eastAsia="zh-CN"/>
        </w:rPr>
        <w:t xml:space="preserve">模式</w:t>
      </w:r>
      <w:r>
        <w:rPr>
          <w:rFonts w:hint="eastAsia" w:ascii="宋体" w:hAnsi="宋体" w:eastAsia="宋体" w:cs="宋体"/>
          <w:sz w:val="24"/>
          <w:szCs w:val="24"/>
          <w:highlight w:val="none"/>
        </w:rPr>
        <w:t xml:space="preserve">实施满3个月后30天内提交，终稿在采购人反馈后15天内提交。</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widowControl w:val="false"/>
        <w:numPr>
          <w:ilvl w:val="0"/>
          <w:numId w:val="0"/>
        </w:numPr>
        <w:pBdr/>
        <w:spacing w:line="578" w:lineRule="exact"/>
        <w:ind w:firstLine="480" w:left="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ar-SA"/>
        </w:rPr>
        <w:t xml:space="preserve">（3）</w:t>
      </w:r>
      <w:r>
        <w:rPr>
          <w:rFonts w:hint="eastAsia" w:ascii="宋体" w:hAnsi="宋体" w:eastAsia="宋体" w:cs="宋体"/>
          <w:sz w:val="24"/>
          <w:szCs w:val="24"/>
          <w:highlight w:val="none"/>
        </w:rPr>
        <w:t xml:space="preserve">其他成果：数据质量控制报告、项目进展报告及采购人要求的与项目相关的其他佐证材料。</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widowControl w:val="false"/>
        <w:numPr>
          <w:ilvl w:val="0"/>
          <w:numId w:val="0"/>
        </w:numPr>
        <w:pBdr/>
        <w:spacing w:line="578" w:lineRule="exact"/>
        <w:ind w:firstLine="480" w:left="0"/>
        <w:rPr>
          <w:rFonts w:hint="eastAsia" w:ascii="Times New Roman" w:hAnsi="Times New Roman" w:eastAsia="方正仿宋_GBK" w:cs="Times New Roman"/>
          <w:sz w:val="32"/>
          <w:szCs w:val="32"/>
          <w:highlight w:val="none"/>
        </w:rPr>
      </w:pPr>
      <w:r>
        <w:rPr>
          <w:rFonts w:hint="eastAsia" w:ascii="宋体" w:hAnsi="宋体" w:eastAsia="宋体" w:cs="宋体"/>
          <w:sz w:val="24"/>
          <w:szCs w:val="24"/>
          <w:highlight w:val="none"/>
          <w:lang w:val="en-US" w:eastAsia="zh-CN" w:bidi="ar-SA"/>
        </w:rPr>
        <w:t xml:space="preserve">（4）</w:t>
      </w:r>
      <w:r>
        <w:rPr>
          <w:rFonts w:hint="eastAsia" w:ascii="宋体" w:hAnsi="宋体" w:eastAsia="宋体" w:cs="宋体"/>
          <w:sz w:val="24"/>
          <w:szCs w:val="24"/>
          <w:highlight w:val="none"/>
        </w:rPr>
        <w:t xml:space="preserve">两癌防控数据获取与质效评估服务成果交付清单模板</w:t>
      </w:r>
      <w:r>
        <w:rPr>
          <w:rFonts w:hint="eastAsia" w:ascii="Times New Roman" w:hAnsi="Times New Roman" w:eastAsia="方正仿宋_GBK" w:cs="Times New Roman"/>
          <w:sz w:val="32"/>
          <w:szCs w:val="32"/>
          <w:highlight w:val="none"/>
        </w:rPr>
      </w:r>
      <w:r>
        <w:rPr>
          <w:rFonts w:hint="eastAsia" w:ascii="Times New Roman" w:hAnsi="Times New Roman" w:eastAsia="方正仿宋_GBK" w:cs="Times New Roman"/>
          <w:sz w:val="32"/>
          <w:szCs w:val="32"/>
          <w:highlight w:val="none"/>
        </w:rPr>
      </w:r>
    </w:p>
    <w:tbl>
      <w:tblPr>
        <w:tblStyle w:val="883"/>
        <w:tblW w:w="9017" w:type="dxa"/>
        <w:jc w:val="center"/>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18"/>
        <w:gridCol w:w="1081"/>
        <w:gridCol w:w="2477"/>
        <w:gridCol w:w="1131"/>
        <w:gridCol w:w="1020"/>
        <w:gridCol w:w="1230"/>
        <w:gridCol w:w="1060"/>
      </w:tblGrid>
      <w:tr>
        <w:trPr>
          <w:trHeight w:val="505"/>
          <w:tblHeader/>
        </w:trPr>
        <w:tc>
          <w:tcPr>
            <w:tcBorders/>
            <w:tcW w:w="1018"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b/>
                <w:bCs/>
                <w:sz w:val="21"/>
                <w:szCs w:val="21"/>
                <w:highlight w:val="none"/>
              </w:rPr>
            </w:pPr>
            <w:r>
              <w:rPr>
                <w:rFonts w:hint="eastAsia" w:ascii="Times New Roman" w:hAnsi="Times New Roman" w:eastAsia="宋体" w:cs="Times New Roman"/>
                <w:b/>
                <w:bCs/>
                <w:sz w:val="21"/>
                <w:szCs w:val="21"/>
                <w:highlight w:val="none"/>
              </w:rPr>
              <w:t xml:space="preserve">成果类别</w:t>
            </w:r>
            <w:r>
              <w:rPr>
                <w:rFonts w:hint="eastAsia" w:ascii="Times New Roman" w:hAnsi="Times New Roman" w:eastAsia="宋体" w:cs="Times New Roman"/>
                <w:b/>
                <w:bCs/>
                <w:sz w:val="21"/>
                <w:szCs w:val="21"/>
                <w:highlight w:val="none"/>
              </w:rPr>
            </w:r>
            <w:r>
              <w:rPr>
                <w:rFonts w:hint="eastAsia" w:ascii="Times New Roman" w:hAnsi="Times New Roman" w:eastAsia="宋体" w:cs="Times New Roman"/>
                <w:b/>
                <w:bCs/>
                <w:sz w:val="21"/>
                <w:szCs w:val="21"/>
                <w:highlight w:val="none"/>
              </w:rPr>
            </w:r>
          </w:p>
        </w:tc>
        <w:tc>
          <w:tcPr>
            <w:tcBorders/>
            <w:tcW w:w="1081"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b/>
                <w:bCs/>
                <w:sz w:val="21"/>
                <w:szCs w:val="21"/>
                <w:highlight w:val="none"/>
              </w:rPr>
            </w:pPr>
            <w:r>
              <w:rPr>
                <w:rFonts w:hint="eastAsia" w:ascii="Times New Roman" w:hAnsi="Times New Roman" w:eastAsia="宋体" w:cs="Times New Roman"/>
                <w:b/>
                <w:bCs/>
                <w:sz w:val="21"/>
                <w:szCs w:val="21"/>
                <w:highlight w:val="none"/>
              </w:rPr>
              <w:t xml:space="preserve">成果名称</w:t>
            </w:r>
            <w:r>
              <w:rPr>
                <w:rFonts w:hint="eastAsia" w:ascii="Times New Roman" w:hAnsi="Times New Roman" w:eastAsia="宋体" w:cs="Times New Roman"/>
                <w:b/>
                <w:bCs/>
                <w:sz w:val="21"/>
                <w:szCs w:val="21"/>
                <w:highlight w:val="none"/>
              </w:rPr>
            </w:r>
            <w:r>
              <w:rPr>
                <w:rFonts w:hint="eastAsia" w:ascii="Times New Roman" w:hAnsi="Times New Roman" w:eastAsia="宋体" w:cs="Times New Roman"/>
                <w:b/>
                <w:bCs/>
                <w:sz w:val="21"/>
                <w:szCs w:val="21"/>
                <w:highlight w:val="none"/>
              </w:rPr>
            </w:r>
          </w:p>
        </w:tc>
        <w:tc>
          <w:tcPr>
            <w:tcBorders/>
            <w:tcW w:w="2477"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b/>
                <w:bCs/>
                <w:sz w:val="21"/>
                <w:szCs w:val="21"/>
                <w:highlight w:val="none"/>
              </w:rPr>
            </w:pPr>
            <w:r>
              <w:rPr>
                <w:rFonts w:hint="eastAsia" w:ascii="Times New Roman" w:hAnsi="Times New Roman" w:eastAsia="宋体" w:cs="Times New Roman"/>
                <w:b/>
                <w:bCs/>
                <w:sz w:val="21"/>
                <w:szCs w:val="21"/>
                <w:highlight w:val="none"/>
              </w:rPr>
              <w:t xml:space="preserve">具体要求</w:t>
            </w:r>
            <w:r>
              <w:rPr>
                <w:rFonts w:hint="eastAsia" w:ascii="Times New Roman" w:hAnsi="Times New Roman" w:eastAsia="宋体" w:cs="Times New Roman"/>
                <w:b/>
                <w:bCs/>
                <w:sz w:val="21"/>
                <w:szCs w:val="21"/>
                <w:highlight w:val="none"/>
              </w:rPr>
            </w:r>
            <w:r>
              <w:rPr>
                <w:rFonts w:hint="eastAsia" w:ascii="Times New Roman" w:hAnsi="Times New Roman" w:eastAsia="宋体" w:cs="Times New Roman"/>
                <w:b/>
                <w:bCs/>
                <w:sz w:val="21"/>
                <w:szCs w:val="21"/>
                <w:highlight w:val="none"/>
              </w:rPr>
            </w:r>
          </w:p>
        </w:tc>
        <w:tc>
          <w:tcPr>
            <w:tcBorders/>
            <w:tcW w:w="1131"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b/>
                <w:bCs/>
                <w:sz w:val="21"/>
                <w:szCs w:val="21"/>
                <w:highlight w:val="none"/>
              </w:rPr>
            </w:pPr>
            <w:r>
              <w:rPr>
                <w:rFonts w:hint="eastAsia" w:ascii="Times New Roman" w:hAnsi="Times New Roman" w:eastAsia="宋体" w:cs="Times New Roman"/>
                <w:b/>
                <w:bCs/>
                <w:sz w:val="21"/>
                <w:szCs w:val="21"/>
                <w:highlight w:val="none"/>
              </w:rPr>
              <w:t xml:space="preserve">交付格式</w:t>
            </w:r>
            <w:r>
              <w:rPr>
                <w:rFonts w:hint="eastAsia" w:ascii="Times New Roman" w:hAnsi="Times New Roman" w:eastAsia="宋体" w:cs="Times New Roman"/>
                <w:b/>
                <w:bCs/>
                <w:sz w:val="21"/>
                <w:szCs w:val="21"/>
                <w:highlight w:val="none"/>
              </w:rPr>
            </w:r>
            <w:r>
              <w:rPr>
                <w:rFonts w:hint="eastAsia" w:ascii="Times New Roman" w:hAnsi="Times New Roman" w:eastAsia="宋体" w:cs="Times New Roman"/>
                <w:b/>
                <w:bCs/>
                <w:sz w:val="21"/>
                <w:szCs w:val="21"/>
                <w:highlight w:val="none"/>
              </w:rPr>
            </w:r>
          </w:p>
        </w:tc>
        <w:tc>
          <w:tcPr>
            <w:tcBorders/>
            <w:tcW w:w="1020"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b/>
                <w:bCs/>
                <w:sz w:val="21"/>
                <w:szCs w:val="21"/>
                <w:highlight w:val="none"/>
              </w:rPr>
            </w:pPr>
            <w:r>
              <w:rPr>
                <w:rFonts w:hint="eastAsia" w:ascii="Times New Roman" w:hAnsi="Times New Roman" w:eastAsia="宋体" w:cs="Times New Roman"/>
                <w:b/>
                <w:bCs/>
                <w:sz w:val="21"/>
                <w:szCs w:val="21"/>
                <w:highlight w:val="none"/>
              </w:rPr>
              <w:t xml:space="preserve">交付份数</w:t>
            </w:r>
            <w:r>
              <w:rPr>
                <w:rFonts w:hint="eastAsia" w:ascii="Times New Roman" w:hAnsi="Times New Roman" w:eastAsia="宋体" w:cs="Times New Roman"/>
                <w:b/>
                <w:bCs/>
                <w:sz w:val="21"/>
                <w:szCs w:val="21"/>
                <w:highlight w:val="none"/>
              </w:rPr>
            </w:r>
            <w:r>
              <w:rPr>
                <w:rFonts w:hint="eastAsia" w:ascii="Times New Roman" w:hAnsi="Times New Roman" w:eastAsia="宋体" w:cs="Times New Roman"/>
                <w:b/>
                <w:bCs/>
                <w:sz w:val="21"/>
                <w:szCs w:val="21"/>
                <w:highlight w:val="none"/>
              </w:rPr>
            </w:r>
          </w:p>
        </w:tc>
        <w:tc>
          <w:tcPr>
            <w:tcBorders/>
            <w:tcW w:w="1230"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b/>
                <w:bCs/>
                <w:sz w:val="21"/>
                <w:szCs w:val="21"/>
                <w:highlight w:val="none"/>
              </w:rPr>
            </w:pPr>
            <w:r>
              <w:rPr>
                <w:rFonts w:hint="eastAsia" w:ascii="Times New Roman" w:hAnsi="Times New Roman" w:eastAsia="宋体" w:cs="Times New Roman"/>
                <w:b/>
                <w:bCs/>
                <w:sz w:val="21"/>
                <w:szCs w:val="21"/>
                <w:highlight w:val="none"/>
              </w:rPr>
              <w:t xml:space="preserve">交付时间节点</w:t>
            </w:r>
            <w:r>
              <w:rPr>
                <w:rFonts w:hint="eastAsia" w:ascii="Times New Roman" w:hAnsi="Times New Roman" w:eastAsia="宋体" w:cs="Times New Roman"/>
                <w:b/>
                <w:bCs/>
                <w:sz w:val="21"/>
                <w:szCs w:val="21"/>
                <w:highlight w:val="none"/>
              </w:rPr>
            </w:r>
            <w:r>
              <w:rPr>
                <w:rFonts w:hint="eastAsia" w:ascii="Times New Roman" w:hAnsi="Times New Roman" w:eastAsia="宋体" w:cs="Times New Roman"/>
                <w:b/>
                <w:bCs/>
                <w:sz w:val="21"/>
                <w:szCs w:val="21"/>
                <w:highlight w:val="none"/>
              </w:rPr>
            </w:r>
          </w:p>
        </w:tc>
        <w:tc>
          <w:tcPr>
            <w:tcBorders/>
            <w:tcW w:w="1060"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b/>
                <w:bCs/>
                <w:sz w:val="21"/>
                <w:szCs w:val="21"/>
                <w:highlight w:val="none"/>
              </w:rPr>
            </w:pPr>
            <w:r>
              <w:rPr>
                <w:rFonts w:hint="eastAsia" w:ascii="Times New Roman" w:hAnsi="Times New Roman" w:eastAsia="宋体" w:cs="Times New Roman"/>
                <w:b/>
                <w:bCs/>
                <w:sz w:val="21"/>
                <w:szCs w:val="21"/>
                <w:highlight w:val="none"/>
              </w:rPr>
              <w:t xml:space="preserve">备注</w:t>
            </w:r>
            <w:r>
              <w:rPr>
                <w:rFonts w:hint="eastAsia" w:ascii="Times New Roman" w:hAnsi="Times New Roman" w:eastAsia="宋体" w:cs="Times New Roman"/>
                <w:b/>
                <w:bCs/>
                <w:sz w:val="21"/>
                <w:szCs w:val="21"/>
                <w:highlight w:val="none"/>
              </w:rPr>
            </w:r>
            <w:r>
              <w:rPr>
                <w:rFonts w:hint="eastAsia" w:ascii="Times New Roman" w:hAnsi="Times New Roman" w:eastAsia="宋体" w:cs="Times New Roman"/>
                <w:b/>
                <w:bCs/>
                <w:sz w:val="21"/>
                <w:szCs w:val="21"/>
                <w:highlight w:val="none"/>
              </w:rPr>
            </w:r>
          </w:p>
        </w:tc>
      </w:tr>
      <w:tr>
        <w:trPr>
          <w:trHeight w:val="1001"/>
        </w:trPr>
        <w:tc>
          <w:tcPr>
            <w:tcBorders/>
            <w:tcW w:w="1018" w:type="dxa"/>
            <w:vAlign w:val="center"/>
            <w:vMerge w:val="restart"/>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 xml:space="preserve">现状调研成果</w:t>
            </w: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c>
          <w:tcPr>
            <w:tcBorders/>
            <w:tcW w:w="1081"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 xml:space="preserve">两癌防控现状调研报告（初稿）</w:t>
            </w: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c>
          <w:tcPr>
            <w:tcBorders/>
            <w:tcW w:w="2477"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both"/>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 xml:space="preserve">包含调研背景与目的、方法与范围、结果（分单位图表分析）、现存问题、初步改进建议</w:t>
            </w: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c>
          <w:tcPr>
            <w:tcBorders/>
            <w:tcW w:w="1131"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 xml:space="preserve">Word文档（可编辑版）+PDF版</w:t>
            </w: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c>
          <w:tcPr>
            <w:tcBorders/>
            <w:tcW w:w="1020"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 xml:space="preserve">电子版1份</w:t>
            </w: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c>
          <w:tcPr>
            <w:tcBorders/>
            <w:tcW w:w="1230"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 xml:space="preserve">项目启动后30个日历天内</w:t>
            </w: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c>
          <w:tcPr>
            <w:tcBorders/>
            <w:tcW w:w="1060"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 xml:space="preserve">需按采购人指定邮箱提交</w:t>
            </w: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r>
      <w:tr>
        <w:trPr>
          <w:trHeight w:val="1001"/>
        </w:trPr>
        <w:tc>
          <w:tcPr>
            <w:tcBorders/>
            <w:tcW w:w="1018" w:type="dxa"/>
            <w:vAlign w:val="center"/>
            <w:vMerge w:val="continue"/>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c>
          <w:tcPr>
            <w:tcBorders/>
            <w:tcW w:w="1081"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 xml:space="preserve">两癌防控现状调研报告（终稿）</w:t>
            </w: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c>
          <w:tcPr>
            <w:tcBorders/>
            <w:tcW w:w="2477"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both"/>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 xml:space="preserve">根据采购人反馈修改完善，逻辑清晰、数据准确、建议可行</w:t>
            </w: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c>
          <w:tcPr>
            <w:tcBorders/>
            <w:tcW w:w="1131"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 xml:space="preserve">Word文档（可编辑版）+PDF版</w:t>
            </w: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c>
          <w:tcPr>
            <w:tcBorders/>
            <w:tcW w:w="1020"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 xml:space="preserve">电子版1份、纸质版3份（胶装）</w:t>
            </w: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c>
          <w:tcPr>
            <w:tcBorders/>
            <w:tcW w:w="1230"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 xml:space="preserve">收到采购人初稿反馈后15个日历天内</w:t>
            </w: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c>
          <w:tcPr>
            <w:tcBorders/>
            <w:tcW w:w="1060"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 xml:space="preserve">纸质版需加盖供应商公章</w:t>
            </w: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r>
      <w:tr>
        <w:trPr>
          <w:trHeight w:val="1248"/>
        </w:trPr>
        <w:tc>
          <w:tcPr>
            <w:tcBorders/>
            <w:tcW w:w="1018" w:type="dxa"/>
            <w:vAlign w:val="center"/>
            <w:vMerge w:val="continue"/>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c>
          <w:tcPr>
            <w:tcBorders/>
            <w:tcW w:w="1081"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 xml:space="preserve">标准化数据库（现状调研）</w:t>
            </w: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c>
          <w:tcPr>
            <w:tcBorders/>
            <w:tcW w:w="2477"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both"/>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 xml:space="preserve">含清洗后的数据表格，字段规范、无逻辑矛盾，对个人信息加密处理</w:t>
            </w: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c>
          <w:tcPr>
            <w:tcBorders/>
            <w:tcW w:w="1131"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 xml:space="preserve">Excel表格（加密版）</w:t>
            </w: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c>
          <w:tcPr>
            <w:tcBorders/>
            <w:tcW w:w="1020"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 xml:space="preserve">电子版1份</w:t>
            </w: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c>
          <w:tcPr>
            <w:tcBorders/>
            <w:tcW w:w="1230"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 xml:space="preserve">与现状调研报告终稿同步交付</w:t>
            </w: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c>
          <w:tcPr>
            <w:tcBorders/>
            <w:tcW w:w="1060"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 xml:space="preserve">需设置访问密码，密码单独告知采购人</w:t>
            </w: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r>
      <w:tr>
        <w:trPr>
          <w:trHeight w:val="1248"/>
        </w:trPr>
        <w:tc>
          <w:tcPr>
            <w:tcBorders/>
            <w:tcW w:w="1018" w:type="dxa"/>
            <w:vAlign w:val="center"/>
            <w:vMerge w:val="continue"/>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c>
          <w:tcPr>
            <w:tcBorders/>
            <w:tcW w:w="1081"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 xml:space="preserve">现状调研原始资料</w:t>
            </w: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c>
          <w:tcPr>
            <w:tcBorders/>
            <w:tcW w:w="2477"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both"/>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 xml:space="preserve">含问卷样本（随机抽取10%）、访谈记录、实地走访台账、数据核查记录</w:t>
            </w: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c>
          <w:tcPr>
            <w:tcBorders/>
            <w:tcW w:w="1131"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 xml:space="preserve">扫描件（PDF版）+纸质版（问卷样本）</w:t>
            </w: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c>
          <w:tcPr>
            <w:tcBorders/>
            <w:tcW w:w="1020"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 xml:space="preserve">电子版1份、纸质版1份（装订成册）</w:t>
            </w: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c>
          <w:tcPr>
            <w:tcBorders/>
            <w:tcW w:w="1230"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 xml:space="preserve">与现状调研报告终稿同步交付</w:t>
            </w: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c>
          <w:tcPr>
            <w:tcBorders/>
            <w:tcW w:w="1060"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 xml:space="preserve">纸质版需按调研单位分类整理</w:t>
            </w: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r>
      <w:tr>
        <w:trPr>
          <w:trHeight w:val="1001"/>
        </w:trPr>
        <w:tc>
          <w:tcPr>
            <w:tcBorders/>
            <w:tcW w:w="1018" w:type="dxa"/>
            <w:vAlign w:val="center"/>
            <w:vMerge w:val="restart"/>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 xml:space="preserve">效果评估成果</w:t>
            </w: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c>
          <w:tcPr>
            <w:tcBorders/>
            <w:tcW w:w="1081"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 xml:space="preserve">新技术/模式实施效果评估报告（初稿）</w:t>
            </w: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c>
          <w:tcPr>
            <w:tcBorders/>
            <w:tcW w:w="2477"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both"/>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 xml:space="preserve">包含评估背景与依据、方法与数据来源、实施过程总结、效果指标对比分析、可持续性结论与推广建议</w:t>
            </w: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c>
          <w:tcPr>
            <w:tcBorders/>
            <w:tcW w:w="1131"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 xml:space="preserve">Word文档（可编辑版）+PDF版</w:t>
            </w: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c>
          <w:tcPr>
            <w:tcBorders/>
            <w:tcW w:w="1020"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 xml:space="preserve">电子版1份</w:t>
            </w: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c>
          <w:tcPr>
            <w:tcBorders/>
            <w:tcW w:w="1230"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 xml:space="preserve">新技术/模式实施满3个月后30个日历天内</w:t>
            </w: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c>
          <w:tcPr>
            <w:tcBorders/>
            <w:tcW w:w="1060"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 xml:space="preserve">需按采购人指定邮箱提交</w:t>
            </w: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r>
      <w:tr>
        <w:trPr>
          <w:trHeight w:val="1001"/>
        </w:trPr>
        <w:tc>
          <w:tcPr>
            <w:tcBorders/>
            <w:tcW w:w="1018" w:type="dxa"/>
            <w:vAlign w:val="center"/>
            <w:vMerge w:val="continue"/>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c>
          <w:tcPr>
            <w:tcBorders/>
            <w:tcW w:w="1081"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 xml:space="preserve">新技术/模式实施效果评估报告（终稿）</w:t>
            </w: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c>
          <w:tcPr>
            <w:tcBorders/>
            <w:tcW w:w="2477"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both"/>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 xml:space="preserve">根据采购人反馈修改完善，论证充分、数据支撑有力</w:t>
            </w: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c>
          <w:tcPr>
            <w:tcBorders/>
            <w:tcW w:w="1131"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 xml:space="preserve">Word文档（可编辑版）+PDF版</w:t>
            </w: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c>
          <w:tcPr>
            <w:tcBorders/>
            <w:tcW w:w="1020"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 xml:space="preserve">电子版1份、纸质版3份（胶装）</w:t>
            </w: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c>
          <w:tcPr>
            <w:tcBorders/>
            <w:tcW w:w="1230"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 xml:space="preserve">收到采购人初稿反馈后15个日历天内</w:t>
            </w: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c>
          <w:tcPr>
            <w:tcBorders/>
            <w:tcW w:w="1060"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 xml:space="preserve">纸质版需加盖供应商公章</w:t>
            </w: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r>
      <w:tr>
        <w:trPr>
          <w:trHeight w:val="753"/>
        </w:trPr>
        <w:tc>
          <w:tcPr>
            <w:tcBorders/>
            <w:tcW w:w="1018" w:type="dxa"/>
            <w:vAlign w:val="center"/>
            <w:vMerge w:val="continue"/>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c>
          <w:tcPr>
            <w:tcBorders/>
            <w:tcW w:w="1081"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 xml:space="preserve">评估原始资料</w:t>
            </w: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c>
          <w:tcPr>
            <w:tcBorders/>
            <w:tcW w:w="2477"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both"/>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 xml:space="preserve">含案例复核记录、焦点小组访谈纪要、满意度量表、实施过程台账</w:t>
            </w: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c>
          <w:tcPr>
            <w:tcBorders/>
            <w:tcW w:w="1131"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 xml:space="preserve">扫描件（PDF版）</w:t>
            </w: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c>
          <w:tcPr>
            <w:tcBorders/>
            <w:tcW w:w="1020"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 xml:space="preserve">电子版1份</w:t>
            </w: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c>
          <w:tcPr>
            <w:tcBorders/>
            <w:tcW w:w="1230"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 xml:space="preserve">与效果评估报告终稿同步交付</w:t>
            </w: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c>
          <w:tcPr>
            <w:tcBorders/>
            <w:tcW w:w="1060"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 xml:space="preserve">需按评估单位分类命名归档</w:t>
            </w: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r>
      <w:tr>
        <w:trPr>
          <w:trHeight w:val="1248"/>
        </w:trPr>
        <w:tc>
          <w:tcPr>
            <w:tcBorders/>
            <w:tcW w:w="1018" w:type="dxa"/>
            <w:vAlign w:val="center"/>
            <w:vMerge w:val="restart"/>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 xml:space="preserve">过程性成果</w:t>
            </w: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c>
          <w:tcPr>
            <w:tcBorders/>
            <w:tcW w:w="1081"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 xml:space="preserve">数据质量控制报告</w:t>
            </w: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c>
          <w:tcPr>
            <w:tcBorders/>
            <w:tcW w:w="2477"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both"/>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 xml:space="preserve">含质量指标达成情况（问卷回收率、有效率等）、控制流程执行记录、问题整改情况</w:t>
            </w: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c>
          <w:tcPr>
            <w:tcBorders/>
            <w:tcW w:w="1131"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 xml:space="preserve">Word文档（可编辑版）+PDF版</w:t>
            </w: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c>
          <w:tcPr>
            <w:tcBorders/>
            <w:tcW w:w="1020"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 xml:space="preserve">电子版1份</w:t>
            </w: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c>
          <w:tcPr>
            <w:tcBorders/>
            <w:tcW w:w="1230"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 xml:space="preserve">与对应模块终稿报告同步交付</w:t>
            </w: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c>
          <w:tcPr>
            <w:tcBorders/>
            <w:tcW w:w="1060"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 xml:space="preserve">需附相关佐证材料（如数据核查截图）</w:t>
            </w: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r>
      <w:tr>
        <w:trPr>
          <w:trHeight w:val="1001"/>
        </w:trPr>
        <w:tc>
          <w:tcPr>
            <w:tcBorders/>
            <w:tcW w:w="1018" w:type="dxa"/>
            <w:vAlign w:val="center"/>
            <w:vMerge w:val="continue"/>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c>
          <w:tcPr>
            <w:tcBorders/>
            <w:tcW w:w="1081"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 xml:space="preserve">项目进展报告</w:t>
            </w: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c>
          <w:tcPr>
            <w:tcBorders/>
            <w:tcW w:w="2477"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both"/>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 xml:space="preserve">按每月提交1次，含工作完成情况、下一步计划、存在问题及解决方案</w:t>
            </w: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c>
          <w:tcPr>
            <w:tcBorders/>
            <w:tcW w:w="1131"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 xml:space="preserve">Word文档（可编辑版）+PDF版</w:t>
            </w: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c>
          <w:tcPr>
            <w:tcBorders/>
            <w:tcW w:w="1020"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 xml:space="preserve">电子版1份</w:t>
            </w: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c>
          <w:tcPr>
            <w:tcBorders/>
            <w:tcW w:w="1230"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 xml:space="preserve">每月结束后5个日历天内</w:t>
            </w: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c>
          <w:tcPr>
            <w:tcBorders/>
            <w:tcW w:w="1060"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 xml:space="preserve">需按采购人指定格式填写</w:t>
            </w: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r>
      <w:tr>
        <w:trPr>
          <w:trHeight w:val="1010"/>
        </w:trPr>
        <w:tc>
          <w:tcPr>
            <w:tcBorders/>
            <w:tcW w:w="1018"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 xml:space="preserve">其他成果</w:t>
            </w: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c>
          <w:tcPr>
            <w:tcBorders/>
            <w:tcW w:w="1081"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 xml:space="preserve">采购人要求的其他佐证材料</w:t>
            </w: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c>
          <w:tcPr>
            <w:tcBorders/>
            <w:tcW w:w="2477"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both"/>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 xml:space="preserve">如团队工作记录、专家咨询意见、数据处理过程说明等</w:t>
            </w: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c>
          <w:tcPr>
            <w:tcBorders/>
            <w:tcW w:w="1131"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 xml:space="preserve">按需提供对应格式</w:t>
            </w: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c>
          <w:tcPr>
            <w:tcBorders/>
            <w:tcW w:w="1020"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 xml:space="preserve">电子版1份</w:t>
            </w: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c>
          <w:tcPr>
            <w:tcBorders/>
            <w:tcW w:w="1230"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 xml:space="preserve">采购人指定时间内</w:t>
            </w: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c>
          <w:tcPr>
            <w:tcBorders/>
            <w:tcW w:w="1060" w:type="dxa"/>
            <w:vAlign w:val="center"/>
            <w:textDirection w:val="lrTb"/>
            <w:noWrap w:val="false"/>
          </w:tcPr>
          <w:p>
            <w:pPr>
              <w:pStyle w:val="835"/>
              <w:keepNext w:val="true"/>
              <w:keepLines w:val="false"/>
              <w:pageBreakBefore w:val="false"/>
              <w:widowControl w:val="false"/>
              <w:numPr>
                <w:ilvl w:val="0"/>
                <w:numId w:val="0"/>
              </w:numPr>
              <w:pBdr/>
              <w:spacing w:line="240" w:lineRule="auto"/>
              <w:ind w:right="0" w:firstLine="0" w:left="0"/>
              <w:jc w:val="cente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 xml:space="preserve">需提前与采购人确认具体需求</w:t>
            </w:r>
            <w:r>
              <w:rPr>
                <w:rFonts w:hint="eastAsia" w:ascii="Times New Roman" w:hAnsi="Times New Roman" w:eastAsia="宋体" w:cs="Times New Roman"/>
                <w:sz w:val="21"/>
                <w:szCs w:val="21"/>
                <w:highlight w:val="none"/>
              </w:rPr>
            </w:r>
            <w:r>
              <w:rPr>
                <w:rFonts w:hint="eastAsia" w:ascii="Times New Roman" w:hAnsi="Times New Roman" w:eastAsia="宋体" w:cs="Times New Roman"/>
                <w:sz w:val="21"/>
                <w:szCs w:val="21"/>
                <w:highlight w:val="none"/>
              </w:rPr>
            </w:r>
          </w:p>
        </w:tc>
      </w:tr>
    </w:tbl>
    <w:p>
      <w:pPr>
        <w:pStyle w:val="835"/>
        <w:keepNext w:val="false"/>
        <w:keepLines w:val="false"/>
        <w:pageBreakBefore w:val="false"/>
        <w:widowControl w:val="false"/>
        <w:numPr>
          <w:ilvl w:val="0"/>
          <w:numId w:val="5"/>
        </w:numPr>
        <w:pBdr/>
        <w:spacing w:line="578" w:lineRule="exact"/>
        <w:ind w:firstLine="480" w:lef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最终成果须通过医院评审、审核、审议和审查。</w:t>
      </w:r>
      <w:r>
        <w:rPr>
          <w:rFonts w:hint="eastAsia" w:ascii="宋体" w:hAnsi="宋体" w:eastAsia="宋体" w:cs="宋体"/>
          <w:sz w:val="24"/>
          <w:szCs w:val="24"/>
          <w:highlight w:val="none"/>
          <w:lang w:val="en-US" w:eastAsia="zh-CN"/>
        </w:rPr>
      </w:r>
      <w:r>
        <w:rPr>
          <w:rFonts w:hint="eastAsia" w:ascii="宋体" w:hAnsi="宋体" w:eastAsia="宋体" w:cs="宋体"/>
          <w:sz w:val="24"/>
          <w:szCs w:val="24"/>
          <w:highlight w:val="none"/>
          <w:lang w:val="en-US" w:eastAsia="zh-CN"/>
        </w:rPr>
      </w:r>
    </w:p>
    <w:p>
      <w:pPr>
        <w:pStyle w:val="835"/>
        <w:numPr>
          <w:ilvl w:val="0"/>
          <w:numId w:val="8"/>
        </w:numPr>
        <w:pBdr/>
        <w:spacing w:line="520" w:lineRule="exact"/>
        <w:ind w:firstLine="439"/>
        <w:outlineLvl w:val="1"/>
        <w:rPr>
          <w:rFonts w:hint="eastAsia" w:ascii="Times New Roman" w:hAnsi="Times New Roman" w:cs="Times New Roman"/>
          <w:b/>
          <w:bCs/>
          <w:sz w:val="28"/>
          <w:szCs w:val="24"/>
          <w:highlight w:val="none"/>
          <w:lang w:val="zh-CN"/>
        </w:rPr>
      </w:pPr>
      <w:r/>
      <w:bookmarkEnd w:id="128"/>
      <w:r/>
      <w:bookmarkEnd w:id="129"/>
      <w:r/>
      <w:bookmarkEnd w:id="130"/>
      <w:r/>
      <w:bookmarkEnd w:id="131"/>
      <w:r/>
      <w:bookmarkEnd w:id="132"/>
      <w:r/>
      <w:bookmarkStart w:id="133" w:name="_Toc13161"/>
      <w:r/>
      <w:bookmarkStart w:id="134" w:name="_Toc32268"/>
      <w:r/>
      <w:bookmarkStart w:id="135" w:name="_Toc508279827"/>
      <w:r/>
      <w:bookmarkStart w:id="136" w:name="_Toc217446057"/>
      <w:r/>
      <w:bookmarkStart w:id="137" w:name="_Toc183682369"/>
      <w:r/>
      <w:bookmarkStart w:id="138" w:name="_Toc183582232"/>
      <w:r>
        <w:rPr>
          <w:rFonts w:hint="eastAsia" w:ascii="Times New Roman" w:hAnsi="Times New Roman" w:cs="Times New Roman"/>
          <w:b/>
          <w:bCs/>
          <w:sz w:val="28"/>
          <w:szCs w:val="24"/>
          <w:highlight w:val="none"/>
          <w:lang w:val="zh-CN"/>
        </w:rPr>
        <w:t xml:space="preserve">商务要求（</w:t>
      </w:r>
      <w:r>
        <w:rPr>
          <w:rFonts w:hint="eastAsia" w:ascii="Times New Roman" w:hAnsi="Times New Roman" w:cs="Times New Roman"/>
          <w:b/>
          <w:bCs/>
          <w:sz w:val="28"/>
          <w:szCs w:val="24"/>
          <w:highlight w:val="none"/>
        </w:rPr>
        <w:t xml:space="preserve">实质性要求</w:t>
      </w:r>
      <w:r>
        <w:rPr>
          <w:rFonts w:hint="eastAsia" w:ascii="Times New Roman" w:hAnsi="Times New Roman" w:cs="Times New Roman"/>
          <w:b/>
          <w:bCs/>
          <w:sz w:val="28"/>
          <w:szCs w:val="24"/>
          <w:highlight w:val="none"/>
          <w:lang w:val="zh-CN"/>
        </w:rPr>
        <w:t xml:space="preserve">）</w:t>
      </w:r>
      <w:r>
        <w:rPr>
          <w:rFonts w:hint="eastAsia" w:ascii="Times New Roman" w:hAnsi="Times New Roman" w:cs="Times New Roman"/>
          <w:b/>
          <w:bCs/>
          <w:sz w:val="28"/>
          <w:szCs w:val="24"/>
          <w:highlight w:val="none"/>
          <w:lang w:val="zh-CN"/>
        </w:rPr>
      </w:r>
      <w:r>
        <w:rPr>
          <w:rFonts w:hint="eastAsia" w:ascii="Times New Roman" w:hAnsi="Times New Roman" w:cs="Times New Roman"/>
          <w:b/>
          <w:bCs/>
          <w:sz w:val="28"/>
          <w:szCs w:val="24"/>
          <w:highlight w:val="none"/>
          <w:lang w:val="zh-CN"/>
        </w:rPr>
      </w:r>
    </w:p>
    <w:tbl>
      <w:tblPr>
        <w:tblW w:w="5149" w:type="pct"/>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left w:w="0" w:type="dxa"/>
          <w:top w:w="0" w:type="dxa"/>
          <w:right w:w="0" w:type="dxa"/>
          <w:bottom w:w="0" w:type="dxa"/>
        </w:tblCellMar>
        <w:tblLook w:val="04A0" w:firstRow="1" w:lastRow="0" w:firstColumn="1" w:lastColumn="0" w:noHBand="0" w:noVBand="1"/>
      </w:tblPr>
      <w:tblGrid>
        <w:gridCol w:w="587"/>
        <w:gridCol w:w="1911"/>
        <w:gridCol w:w="6875"/>
      </w:tblGrid>
      <w:tr>
        <w:trPr/>
        <w:tc>
          <w:tcPr>
            <w:tcBorders/>
            <w:tcW w:w="313" w:type="dxa"/>
            <w:vAlign w:val="center"/>
            <w:textDirection w:val="lrTb"/>
            <w:noWrap w:val="false"/>
          </w:tcPr>
          <w:p>
            <w:pPr>
              <w:pStyle w:val="910"/>
              <w:pBdr/>
              <w:spacing w:line="300" w:lineRule="auto"/>
              <w:ind/>
              <w:jc w:val="center"/>
              <w:rPr>
                <w:rFonts w:ascii="Times New Roman" w:hAnsi="Times New Roman" w:eastAsia="仿宋" w:cs="Times New Roman"/>
                <w:b/>
                <w:sz w:val="22"/>
                <w:szCs w:val="22"/>
                <w:highlight w:val="none"/>
                <w:lang w:val="zh-CN"/>
              </w:rPr>
            </w:pPr>
            <w:r>
              <w:rPr>
                <w:rFonts w:ascii="Times New Roman" w:hAnsi="Times New Roman" w:eastAsia="仿宋" w:cs="Times New Roman"/>
                <w:b/>
                <w:sz w:val="22"/>
                <w:szCs w:val="22"/>
                <w:highlight w:val="none"/>
                <w:lang w:val="zh-CN"/>
              </w:rPr>
              <w:t xml:space="preserve">序号</w:t>
            </w:r>
            <w:r>
              <w:rPr>
                <w:rFonts w:ascii="Times New Roman" w:hAnsi="Times New Roman" w:eastAsia="仿宋" w:cs="Times New Roman"/>
                <w:b/>
                <w:sz w:val="22"/>
                <w:szCs w:val="22"/>
                <w:highlight w:val="none"/>
                <w:lang w:val="zh-CN"/>
              </w:rPr>
            </w:r>
            <w:r>
              <w:rPr>
                <w:rFonts w:ascii="Times New Roman" w:hAnsi="Times New Roman" w:eastAsia="仿宋" w:cs="Times New Roman"/>
                <w:b/>
                <w:sz w:val="22"/>
                <w:szCs w:val="22"/>
                <w:highlight w:val="none"/>
                <w:lang w:val="zh-CN"/>
              </w:rPr>
            </w:r>
          </w:p>
        </w:tc>
        <w:tc>
          <w:tcPr>
            <w:tcBorders/>
            <w:tcW w:w="1019" w:type="dxa"/>
            <w:vAlign w:val="center"/>
            <w:textDirection w:val="lrTb"/>
            <w:noWrap w:val="false"/>
          </w:tcPr>
          <w:p>
            <w:pPr>
              <w:pStyle w:val="910"/>
              <w:pBdr/>
              <w:spacing w:line="300" w:lineRule="auto"/>
              <w:ind/>
              <w:jc w:val="center"/>
              <w:rPr>
                <w:rFonts w:ascii="Times New Roman" w:hAnsi="Times New Roman" w:eastAsia="仿宋" w:cs="Times New Roman"/>
                <w:b/>
                <w:sz w:val="22"/>
                <w:szCs w:val="22"/>
                <w:highlight w:val="none"/>
                <w:lang w:val="zh-CN"/>
              </w:rPr>
            </w:pPr>
            <w:r>
              <w:rPr>
                <w:rFonts w:ascii="Times New Roman" w:hAnsi="Times New Roman" w:eastAsia="仿宋" w:cs="Times New Roman"/>
                <w:b/>
                <w:sz w:val="22"/>
                <w:szCs w:val="22"/>
                <w:highlight w:val="none"/>
                <w:lang w:val="zh-CN"/>
              </w:rPr>
              <w:t xml:space="preserve">内容</w:t>
            </w:r>
            <w:r>
              <w:rPr>
                <w:rFonts w:ascii="Times New Roman" w:hAnsi="Times New Roman" w:eastAsia="仿宋" w:cs="Times New Roman"/>
                <w:b/>
                <w:sz w:val="22"/>
                <w:szCs w:val="22"/>
                <w:highlight w:val="none"/>
                <w:lang w:val="zh-CN"/>
              </w:rPr>
            </w:r>
            <w:r>
              <w:rPr>
                <w:rFonts w:ascii="Times New Roman" w:hAnsi="Times New Roman" w:eastAsia="仿宋" w:cs="Times New Roman"/>
                <w:b/>
                <w:sz w:val="22"/>
                <w:szCs w:val="22"/>
                <w:highlight w:val="none"/>
                <w:lang w:val="zh-CN"/>
              </w:rPr>
            </w:r>
          </w:p>
        </w:tc>
        <w:tc>
          <w:tcPr>
            <w:tcBorders/>
            <w:tcW w:w="3666" w:type="dxa"/>
            <w:vAlign w:val="center"/>
            <w:textDirection w:val="lrTb"/>
            <w:noWrap w:val="false"/>
          </w:tcPr>
          <w:p>
            <w:pPr>
              <w:pStyle w:val="910"/>
              <w:pBdr/>
              <w:spacing w:line="300" w:lineRule="auto"/>
              <w:ind/>
              <w:jc w:val="center"/>
              <w:rPr>
                <w:rFonts w:ascii="Times New Roman" w:hAnsi="Times New Roman" w:eastAsia="仿宋" w:cs="Times New Roman"/>
                <w:b/>
                <w:sz w:val="22"/>
                <w:szCs w:val="22"/>
                <w:highlight w:val="none"/>
                <w:lang w:val="zh-CN"/>
              </w:rPr>
            </w:pPr>
            <w:r>
              <w:rPr>
                <w:rFonts w:ascii="Times New Roman" w:hAnsi="Times New Roman" w:eastAsia="仿宋" w:cs="Times New Roman"/>
                <w:b/>
                <w:sz w:val="22"/>
                <w:szCs w:val="22"/>
                <w:highlight w:val="none"/>
                <w:lang w:val="zh-CN"/>
              </w:rPr>
              <w:t xml:space="preserve">要求</w:t>
            </w:r>
            <w:r>
              <w:rPr>
                <w:rFonts w:ascii="Times New Roman" w:hAnsi="Times New Roman" w:eastAsia="仿宋" w:cs="Times New Roman"/>
                <w:b/>
                <w:sz w:val="22"/>
                <w:szCs w:val="22"/>
                <w:highlight w:val="none"/>
                <w:lang w:val="zh-CN"/>
              </w:rPr>
            </w:r>
            <w:r>
              <w:rPr>
                <w:rFonts w:ascii="Times New Roman" w:hAnsi="Times New Roman" w:eastAsia="仿宋" w:cs="Times New Roman"/>
                <w:b/>
                <w:sz w:val="22"/>
                <w:szCs w:val="22"/>
                <w:highlight w:val="none"/>
                <w:lang w:val="zh-CN"/>
              </w:rPr>
            </w:r>
          </w:p>
        </w:tc>
      </w:tr>
      <w:tr>
        <w:trPr>
          <w:trHeight w:val="659"/>
        </w:trPr>
        <w:tc>
          <w:tcPr>
            <w:tcBorders/>
            <w:tcW w:w="313" w:type="dxa"/>
            <w:vAlign w:val="center"/>
            <w:textDirection w:val="lrTb"/>
            <w:noWrap w:val="false"/>
          </w:tcPr>
          <w:p>
            <w:pPr>
              <w:pStyle w:val="910"/>
              <w:pBdr/>
              <w:spacing w:line="300" w:lineRule="auto"/>
              <w:ind/>
              <w:jc w:val="center"/>
              <w:rPr>
                <w:rFonts w:ascii="Times New Roman" w:hAnsi="Times New Roman" w:eastAsia="仿宋" w:cs="Times New Roman"/>
                <w:sz w:val="22"/>
                <w:szCs w:val="22"/>
                <w:highlight w:val="none"/>
                <w:lang w:val="zh-CN"/>
              </w:rPr>
            </w:pPr>
            <w:r>
              <w:rPr>
                <w:rFonts w:ascii="Times New Roman" w:hAnsi="Times New Roman" w:eastAsia="仿宋" w:cs="Times New Roman"/>
                <w:sz w:val="22"/>
                <w:szCs w:val="22"/>
                <w:highlight w:val="none"/>
                <w:lang w:val="zh-CN"/>
              </w:rPr>
              <w:t xml:space="preserve">1</w:t>
            </w:r>
            <w:r>
              <w:rPr>
                <w:rFonts w:ascii="Times New Roman" w:hAnsi="Times New Roman" w:eastAsia="仿宋" w:cs="Times New Roman"/>
                <w:sz w:val="22"/>
                <w:szCs w:val="22"/>
                <w:highlight w:val="none"/>
                <w:lang w:val="zh-CN"/>
              </w:rPr>
            </w:r>
            <w:r>
              <w:rPr>
                <w:rFonts w:ascii="Times New Roman" w:hAnsi="Times New Roman" w:eastAsia="仿宋" w:cs="Times New Roman"/>
                <w:sz w:val="22"/>
                <w:szCs w:val="22"/>
                <w:highlight w:val="none"/>
                <w:lang w:val="zh-CN"/>
              </w:rPr>
            </w:r>
          </w:p>
        </w:tc>
        <w:tc>
          <w:tcPr>
            <w:tcBorders/>
            <w:tcW w:w="1019" w:type="dxa"/>
            <w:vAlign w:val="center"/>
            <w:textDirection w:val="lrTb"/>
            <w:noWrap w:val="false"/>
          </w:tcPr>
          <w:p>
            <w:pPr>
              <w:pStyle w:val="910"/>
              <w:pBdr/>
              <w:spacing w:line="300" w:lineRule="auto"/>
              <w:ind/>
              <w:jc w:val="center"/>
              <w:rPr>
                <w:rFonts w:ascii="Times New Roman" w:hAnsi="Times New Roman" w:eastAsia="仿宋" w:cs="Times New Roman"/>
                <w:sz w:val="22"/>
                <w:szCs w:val="22"/>
                <w:highlight w:val="none"/>
              </w:rPr>
            </w:pPr>
            <w:r>
              <w:rPr>
                <w:rFonts w:hint="eastAsia" w:ascii="Times New Roman" w:hAnsi="Times New Roman" w:eastAsia="仿宋" w:cs="Times New Roman"/>
                <w:sz w:val="22"/>
                <w:szCs w:val="22"/>
                <w:highlight w:val="none"/>
              </w:rPr>
              <w:t xml:space="preserve">服务期</w:t>
            </w:r>
            <w:r>
              <w:rPr>
                <w:rFonts w:ascii="Times New Roman" w:hAnsi="Times New Roman" w:eastAsia="仿宋" w:cs="Times New Roman"/>
                <w:sz w:val="22"/>
                <w:szCs w:val="22"/>
                <w:highlight w:val="none"/>
              </w:rPr>
            </w:r>
            <w:r>
              <w:rPr>
                <w:rFonts w:ascii="Times New Roman" w:hAnsi="Times New Roman" w:eastAsia="仿宋" w:cs="Times New Roman"/>
                <w:sz w:val="22"/>
                <w:szCs w:val="22"/>
                <w:highlight w:val="none"/>
              </w:rPr>
            </w:r>
          </w:p>
        </w:tc>
        <w:tc>
          <w:tcPr>
            <w:tcBorders/>
            <w:tcW w:w="3666" w:type="dxa"/>
            <w:vAlign w:val="center"/>
            <w:textDirection w:val="lrTb"/>
            <w:noWrap w:val="false"/>
          </w:tcPr>
          <w:p>
            <w:pPr>
              <w:pStyle w:val="910"/>
              <w:pBdr/>
              <w:spacing w:line="300" w:lineRule="auto"/>
              <w:ind w:firstLine="220"/>
              <w:jc w:val="both"/>
              <w:rPr>
                <w:rFonts w:hint="eastAsia" w:ascii="Times New Roman" w:hAnsi="Times New Roman" w:eastAsia="仿宋" w:cs="Times New Roman"/>
                <w:sz w:val="22"/>
                <w:szCs w:val="22"/>
                <w:highlight w:val="none"/>
                <w:lang w:val="en-US" w:eastAsia="zh-CN"/>
              </w:rPr>
            </w:pPr>
            <w:r>
              <w:rPr>
                <w:rFonts w:ascii="Times New Roman" w:hAnsi="Times New Roman" w:eastAsia="仿宋" w:cs="Times New Roman"/>
                <w:sz w:val="22"/>
                <w:szCs w:val="22"/>
                <w:highlight w:val="none"/>
                <w:lang w:val="zh-CN"/>
              </w:rPr>
              <w:t xml:space="preserve">采购合同签订</w:t>
            </w:r>
            <w:r>
              <w:rPr>
                <w:rFonts w:hint="eastAsia" w:ascii="Times New Roman" w:hAnsi="Times New Roman" w:eastAsia="仿宋" w:cs="Times New Roman"/>
                <w:sz w:val="22"/>
                <w:szCs w:val="22"/>
                <w:highlight w:val="none"/>
                <w:lang w:val="zh-CN"/>
              </w:rPr>
              <w:t xml:space="preserve">之日起</w:t>
            </w:r>
            <w:r>
              <w:rPr>
                <w:rFonts w:hint="eastAsia" w:ascii="Times New Roman" w:hAnsi="Times New Roman" w:eastAsia="仿宋" w:cs="Times New Roman"/>
                <w:sz w:val="22"/>
                <w:szCs w:val="22"/>
                <w:highlight w:val="none"/>
                <w:lang w:val="en-US" w:eastAsia="zh-CN"/>
              </w:rPr>
              <w:t xml:space="preserve">3</w:t>
            </w:r>
            <w:r>
              <w:rPr>
                <w:rFonts w:hint="eastAsia" w:ascii="Times New Roman" w:hAnsi="Times New Roman" w:eastAsia="仿宋" w:cs="Times New Roman"/>
                <w:sz w:val="22"/>
                <w:szCs w:val="22"/>
                <w:highlight w:val="none"/>
                <w:lang w:val="zh-CN"/>
              </w:rPr>
              <w:t xml:space="preserve">年</w:t>
            </w:r>
            <w:r>
              <w:rPr>
                <w:rFonts w:hint="eastAsia" w:ascii="Times New Roman" w:hAnsi="Times New Roman" w:eastAsia="仿宋" w:cs="Times New Roman"/>
                <w:sz w:val="22"/>
                <w:szCs w:val="22"/>
                <w:highlight w:val="none"/>
                <w:lang w:val="en-US" w:eastAsia="zh-CN"/>
              </w:rPr>
              <w:t xml:space="preserve">内</w:t>
            </w:r>
            <w:r>
              <w:rPr>
                <w:rFonts w:hint="eastAsia" w:ascii="Times New Roman" w:hAnsi="Times New Roman" w:eastAsia="仿宋" w:cs="Times New Roman"/>
                <w:sz w:val="22"/>
                <w:szCs w:val="22"/>
                <w:highlight w:val="none"/>
                <w:lang w:val="en-US" w:eastAsia="zh-CN"/>
              </w:rPr>
            </w:r>
            <w:r>
              <w:rPr>
                <w:rFonts w:hint="eastAsia" w:ascii="Times New Roman" w:hAnsi="Times New Roman" w:eastAsia="仿宋" w:cs="Times New Roman"/>
                <w:sz w:val="22"/>
                <w:szCs w:val="22"/>
                <w:highlight w:val="none"/>
                <w:lang w:val="en-US" w:eastAsia="zh-CN"/>
              </w:rPr>
            </w:r>
          </w:p>
        </w:tc>
      </w:tr>
      <w:tr>
        <w:trPr>
          <w:trHeight w:val="675"/>
        </w:trPr>
        <w:tc>
          <w:tcPr>
            <w:tcBorders/>
            <w:tcW w:w="313" w:type="dxa"/>
            <w:vAlign w:val="center"/>
            <w:textDirection w:val="lrTb"/>
            <w:noWrap w:val="false"/>
          </w:tcPr>
          <w:p>
            <w:pPr>
              <w:pStyle w:val="910"/>
              <w:pBdr/>
              <w:spacing w:line="300" w:lineRule="auto"/>
              <w:ind/>
              <w:jc w:val="center"/>
              <w:rPr>
                <w:rFonts w:ascii="Times New Roman" w:hAnsi="Times New Roman" w:eastAsia="仿宋" w:cs="Times New Roman"/>
                <w:sz w:val="22"/>
                <w:szCs w:val="22"/>
                <w:highlight w:val="none"/>
                <w:lang w:val="zh-CN"/>
              </w:rPr>
            </w:pPr>
            <w:r>
              <w:rPr>
                <w:rFonts w:ascii="Times New Roman" w:hAnsi="Times New Roman" w:eastAsia="仿宋" w:cs="Times New Roman"/>
                <w:sz w:val="22"/>
                <w:szCs w:val="22"/>
                <w:highlight w:val="none"/>
                <w:lang w:val="zh-CN"/>
              </w:rPr>
              <w:t xml:space="preserve">2</w:t>
            </w:r>
            <w:r>
              <w:rPr>
                <w:rFonts w:ascii="Times New Roman" w:hAnsi="Times New Roman" w:eastAsia="仿宋" w:cs="Times New Roman"/>
                <w:sz w:val="22"/>
                <w:szCs w:val="22"/>
                <w:highlight w:val="none"/>
                <w:lang w:val="zh-CN"/>
              </w:rPr>
            </w:r>
            <w:r>
              <w:rPr>
                <w:rFonts w:ascii="Times New Roman" w:hAnsi="Times New Roman" w:eastAsia="仿宋" w:cs="Times New Roman"/>
                <w:sz w:val="22"/>
                <w:szCs w:val="22"/>
                <w:highlight w:val="none"/>
                <w:lang w:val="zh-CN"/>
              </w:rPr>
            </w:r>
          </w:p>
        </w:tc>
        <w:tc>
          <w:tcPr>
            <w:tcBorders/>
            <w:tcW w:w="1019" w:type="dxa"/>
            <w:vAlign w:val="center"/>
            <w:textDirection w:val="lrTb"/>
            <w:noWrap w:val="false"/>
          </w:tcPr>
          <w:p>
            <w:pPr>
              <w:pStyle w:val="910"/>
              <w:pBdr/>
              <w:spacing w:line="300" w:lineRule="auto"/>
              <w:ind/>
              <w:jc w:val="center"/>
              <w:rPr>
                <w:rFonts w:ascii="Times New Roman" w:hAnsi="Times New Roman" w:eastAsia="仿宋" w:cs="Times New Roman"/>
                <w:sz w:val="22"/>
                <w:szCs w:val="22"/>
                <w:highlight w:val="none"/>
                <w:lang w:val="zh-CN"/>
              </w:rPr>
            </w:pPr>
            <w:r>
              <w:rPr>
                <w:rFonts w:hint="eastAsia" w:ascii="Times New Roman" w:hAnsi="Times New Roman" w:eastAsia="仿宋" w:cs="Times New Roman"/>
                <w:sz w:val="22"/>
                <w:szCs w:val="22"/>
                <w:highlight w:val="none"/>
                <w:lang w:val="zh-CN"/>
              </w:rPr>
              <w:t xml:space="preserve">服务</w:t>
            </w:r>
            <w:r>
              <w:rPr>
                <w:rFonts w:ascii="Times New Roman" w:hAnsi="Times New Roman" w:eastAsia="仿宋" w:cs="Times New Roman"/>
                <w:sz w:val="22"/>
                <w:szCs w:val="22"/>
                <w:highlight w:val="none"/>
                <w:lang w:val="zh-CN"/>
              </w:rPr>
              <w:t xml:space="preserve">地点</w:t>
            </w:r>
            <w:r>
              <w:rPr>
                <w:rFonts w:ascii="Times New Roman" w:hAnsi="Times New Roman" w:eastAsia="仿宋" w:cs="Times New Roman"/>
                <w:sz w:val="22"/>
                <w:szCs w:val="22"/>
                <w:highlight w:val="none"/>
                <w:lang w:val="zh-CN"/>
              </w:rPr>
            </w:r>
            <w:r>
              <w:rPr>
                <w:rFonts w:ascii="Times New Roman" w:hAnsi="Times New Roman" w:eastAsia="仿宋" w:cs="Times New Roman"/>
                <w:sz w:val="22"/>
                <w:szCs w:val="22"/>
                <w:highlight w:val="none"/>
                <w:lang w:val="zh-CN"/>
              </w:rPr>
            </w:r>
          </w:p>
        </w:tc>
        <w:tc>
          <w:tcPr>
            <w:tcBorders/>
            <w:tcW w:w="3666" w:type="dxa"/>
            <w:vAlign w:val="center"/>
            <w:textDirection w:val="lrTb"/>
            <w:noWrap w:val="false"/>
          </w:tcPr>
          <w:p>
            <w:pPr>
              <w:pStyle w:val="910"/>
              <w:pBdr/>
              <w:spacing w:line="300" w:lineRule="auto"/>
              <w:ind w:firstLine="220" w:left="0"/>
              <w:jc w:val="both"/>
              <w:rPr>
                <w:rFonts w:ascii="Times New Roman" w:hAnsi="Times New Roman" w:eastAsia="仿宋" w:cs="Times New Roman"/>
                <w:sz w:val="22"/>
                <w:szCs w:val="22"/>
                <w:highlight w:val="none"/>
                <w:lang w:val="zh-CN"/>
              </w:rPr>
            </w:pPr>
            <w:r>
              <w:rPr>
                <w:rFonts w:hint="eastAsia" w:ascii="Times New Roman" w:hAnsi="Times New Roman" w:eastAsia="仿宋" w:cs="Times New Roman"/>
                <w:sz w:val="22"/>
                <w:szCs w:val="22"/>
                <w:highlight w:val="none"/>
              </w:rPr>
              <w:t xml:space="preserve">成都市，</w:t>
            </w:r>
            <w:r>
              <w:rPr>
                <w:rFonts w:hint="eastAsia" w:ascii="Times New Roman" w:hAnsi="Times New Roman" w:eastAsia="仿宋" w:cs="Times New Roman"/>
                <w:sz w:val="22"/>
                <w:szCs w:val="22"/>
                <w:highlight w:val="none"/>
                <w:lang w:val="zh-CN"/>
              </w:rPr>
              <w:t xml:space="preserve">采购人指定地点</w:t>
            </w:r>
            <w:r>
              <w:rPr>
                <w:rFonts w:ascii="Times New Roman" w:hAnsi="Times New Roman" w:eastAsia="仿宋" w:cs="Times New Roman"/>
                <w:sz w:val="22"/>
                <w:szCs w:val="22"/>
                <w:highlight w:val="none"/>
                <w:lang w:val="zh-CN"/>
              </w:rPr>
            </w:r>
            <w:r>
              <w:rPr>
                <w:rFonts w:ascii="Times New Roman" w:hAnsi="Times New Roman" w:eastAsia="仿宋" w:cs="Times New Roman"/>
                <w:sz w:val="22"/>
                <w:szCs w:val="22"/>
                <w:highlight w:val="none"/>
                <w:lang w:val="zh-CN"/>
              </w:rPr>
            </w:r>
          </w:p>
        </w:tc>
      </w:tr>
      <w:tr>
        <w:trPr>
          <w:trHeight w:val="885"/>
        </w:trPr>
        <w:tc>
          <w:tcPr>
            <w:tcBorders/>
            <w:tcW w:w="313" w:type="dxa"/>
            <w:vAlign w:val="center"/>
            <w:textDirection w:val="lrTb"/>
            <w:noWrap w:val="false"/>
          </w:tcPr>
          <w:p>
            <w:pPr>
              <w:pStyle w:val="910"/>
              <w:pBdr/>
              <w:spacing w:line="300" w:lineRule="auto"/>
              <w:ind/>
              <w:jc w:val="center"/>
              <w:rPr>
                <w:rFonts w:ascii="Times New Roman" w:hAnsi="Times New Roman" w:eastAsia="仿宋" w:cs="Times New Roman"/>
                <w:sz w:val="22"/>
                <w:szCs w:val="22"/>
                <w:highlight w:val="none"/>
              </w:rPr>
            </w:pPr>
            <w:r>
              <w:rPr>
                <w:rFonts w:hint="eastAsia" w:ascii="Times New Roman" w:hAnsi="Times New Roman" w:eastAsia="仿宋" w:cs="Times New Roman"/>
                <w:sz w:val="22"/>
                <w:szCs w:val="22"/>
                <w:highlight w:val="none"/>
              </w:rPr>
              <w:t xml:space="preserve">3</w:t>
            </w:r>
            <w:r>
              <w:rPr>
                <w:rFonts w:ascii="Times New Roman" w:hAnsi="Times New Roman" w:eastAsia="仿宋" w:cs="Times New Roman"/>
                <w:sz w:val="22"/>
                <w:szCs w:val="22"/>
                <w:highlight w:val="none"/>
              </w:rPr>
            </w:r>
            <w:r>
              <w:rPr>
                <w:rFonts w:ascii="Times New Roman" w:hAnsi="Times New Roman" w:eastAsia="仿宋" w:cs="Times New Roman"/>
                <w:sz w:val="22"/>
                <w:szCs w:val="22"/>
                <w:highlight w:val="none"/>
              </w:rPr>
            </w:r>
          </w:p>
        </w:tc>
        <w:tc>
          <w:tcPr>
            <w:tcBorders/>
            <w:tcW w:w="1019" w:type="dxa"/>
            <w:vAlign w:val="center"/>
            <w:textDirection w:val="lrTb"/>
            <w:noWrap w:val="false"/>
          </w:tcPr>
          <w:p>
            <w:pPr>
              <w:pStyle w:val="910"/>
              <w:pBdr/>
              <w:spacing w:line="300" w:lineRule="auto"/>
              <w:ind/>
              <w:jc w:val="center"/>
              <w:rPr>
                <w:rFonts w:ascii="Times New Roman" w:hAnsi="Times New Roman" w:eastAsia="仿宋" w:cs="Times New Roman"/>
                <w:sz w:val="22"/>
                <w:szCs w:val="22"/>
                <w:highlight w:val="none"/>
                <w:lang w:val="zh-CN"/>
              </w:rPr>
            </w:pPr>
            <w:r>
              <w:rPr>
                <w:rFonts w:hint="eastAsia" w:ascii="Times New Roman" w:hAnsi="Times New Roman" w:eastAsia="仿宋" w:cs="Times New Roman"/>
                <w:sz w:val="22"/>
                <w:szCs w:val="22"/>
                <w:highlight w:val="none"/>
                <w:lang w:val="zh-CN"/>
              </w:rPr>
              <w:t xml:space="preserve">报价</w:t>
            </w:r>
            <w:r>
              <w:rPr>
                <w:rFonts w:ascii="Times New Roman" w:hAnsi="Times New Roman" w:eastAsia="仿宋" w:cs="Times New Roman"/>
                <w:sz w:val="22"/>
                <w:szCs w:val="22"/>
                <w:highlight w:val="none"/>
                <w:lang w:val="zh-CN"/>
              </w:rPr>
            </w:r>
            <w:r>
              <w:rPr>
                <w:rFonts w:ascii="Times New Roman" w:hAnsi="Times New Roman" w:eastAsia="仿宋" w:cs="Times New Roman"/>
                <w:sz w:val="22"/>
                <w:szCs w:val="22"/>
                <w:highlight w:val="none"/>
                <w:lang w:val="zh-CN"/>
              </w:rPr>
            </w:r>
          </w:p>
        </w:tc>
        <w:tc>
          <w:tcPr>
            <w:tcBorders/>
            <w:tcW w:w="3666" w:type="dxa"/>
            <w:vAlign w:val="center"/>
            <w:textDirection w:val="lrTb"/>
            <w:noWrap w:val="false"/>
          </w:tcPr>
          <w:p>
            <w:pPr>
              <w:pStyle w:val="910"/>
              <w:pBdr/>
              <w:spacing w:line="300" w:lineRule="auto"/>
              <w:ind w:firstLine="220"/>
              <w:jc w:val="both"/>
              <w:rPr>
                <w:rFonts w:ascii="Times New Roman" w:hAnsi="Times New Roman" w:eastAsia="仿宋" w:cs="Times New Roman"/>
                <w:sz w:val="22"/>
                <w:szCs w:val="22"/>
                <w:highlight w:val="none"/>
                <w:lang w:val="zh-CN"/>
              </w:rPr>
            </w:pPr>
            <w:r>
              <w:rPr>
                <w:rFonts w:hint="eastAsia" w:ascii="Times New Roman" w:hAnsi="Times New Roman" w:eastAsia="仿宋" w:cs="Times New Roman"/>
                <w:sz w:val="22"/>
                <w:szCs w:val="22"/>
                <w:highlight w:val="none"/>
                <w:lang w:val="zh-CN"/>
              </w:rPr>
              <w:t xml:space="preserve">报价应是完成本项目所有采购内容和</w:t>
            </w:r>
            <w:r>
              <w:rPr>
                <w:rFonts w:hint="eastAsia" w:ascii="Times New Roman" w:hAnsi="Times New Roman" w:eastAsia="仿宋" w:cs="Times New Roman"/>
                <w:sz w:val="22"/>
                <w:szCs w:val="22"/>
                <w:highlight w:val="none"/>
                <w:lang w:val="en-US" w:eastAsia="zh-CN"/>
              </w:rPr>
              <w:t xml:space="preserve">谈判</w:t>
            </w:r>
            <w:r>
              <w:rPr>
                <w:rFonts w:hint="eastAsia" w:ascii="Times New Roman" w:hAnsi="Times New Roman" w:eastAsia="仿宋" w:cs="Times New Roman"/>
                <w:sz w:val="22"/>
                <w:szCs w:val="22"/>
                <w:highlight w:val="none"/>
                <w:lang w:val="zh-CN"/>
              </w:rPr>
              <w:t xml:space="preserve">文件规定的其它全部费用，最终用户验收合格后的总价</w:t>
            </w:r>
            <w:r>
              <w:rPr>
                <w:rFonts w:ascii="Times New Roman" w:hAnsi="Times New Roman" w:eastAsia="仿宋" w:cs="Times New Roman"/>
                <w:sz w:val="22"/>
                <w:szCs w:val="22"/>
                <w:highlight w:val="none"/>
                <w:lang w:val="zh-CN"/>
              </w:rPr>
            </w:r>
            <w:r>
              <w:rPr>
                <w:rFonts w:ascii="Times New Roman" w:hAnsi="Times New Roman" w:eastAsia="仿宋" w:cs="Times New Roman"/>
                <w:sz w:val="22"/>
                <w:szCs w:val="22"/>
                <w:highlight w:val="none"/>
                <w:lang w:val="zh-CN"/>
              </w:rPr>
            </w:r>
          </w:p>
        </w:tc>
      </w:tr>
      <w:tr>
        <w:trPr>
          <w:trHeight w:val="1488"/>
        </w:trPr>
        <w:tc>
          <w:tcPr>
            <w:tcBorders/>
            <w:tcW w:w="313" w:type="dxa"/>
            <w:vAlign w:val="center"/>
            <w:textDirection w:val="lrTb"/>
            <w:noWrap w:val="false"/>
          </w:tcPr>
          <w:p>
            <w:pPr>
              <w:pStyle w:val="910"/>
              <w:pBdr/>
              <w:spacing w:line="300" w:lineRule="auto"/>
              <w:ind/>
              <w:jc w:val="center"/>
              <w:rPr>
                <w:rFonts w:ascii="Times New Roman" w:hAnsi="Times New Roman" w:eastAsia="仿宋" w:cs="Times New Roman"/>
                <w:sz w:val="22"/>
                <w:szCs w:val="22"/>
                <w:highlight w:val="none"/>
              </w:rPr>
            </w:pPr>
            <w:r>
              <w:rPr>
                <w:rFonts w:hint="eastAsia" w:ascii="Times New Roman" w:hAnsi="Times New Roman" w:eastAsia="仿宋" w:cs="Times New Roman"/>
                <w:sz w:val="22"/>
                <w:szCs w:val="22"/>
                <w:highlight w:val="none"/>
              </w:rPr>
              <w:t xml:space="preserve">4</w:t>
            </w:r>
            <w:r>
              <w:rPr>
                <w:rFonts w:ascii="Times New Roman" w:hAnsi="Times New Roman" w:eastAsia="仿宋" w:cs="Times New Roman"/>
                <w:sz w:val="22"/>
                <w:szCs w:val="22"/>
                <w:highlight w:val="none"/>
              </w:rPr>
            </w:r>
            <w:r>
              <w:rPr>
                <w:rFonts w:ascii="Times New Roman" w:hAnsi="Times New Roman" w:eastAsia="仿宋" w:cs="Times New Roman"/>
                <w:sz w:val="22"/>
                <w:szCs w:val="22"/>
                <w:highlight w:val="none"/>
              </w:rPr>
            </w:r>
          </w:p>
        </w:tc>
        <w:tc>
          <w:tcPr>
            <w:tcBorders/>
            <w:tcW w:w="1019" w:type="dxa"/>
            <w:vAlign w:val="center"/>
            <w:textDirection w:val="lrTb"/>
            <w:noWrap w:val="false"/>
          </w:tcPr>
          <w:p>
            <w:pPr>
              <w:pStyle w:val="910"/>
              <w:pBdr/>
              <w:spacing w:line="300" w:lineRule="auto"/>
              <w:ind/>
              <w:jc w:val="center"/>
              <w:rPr>
                <w:rFonts w:ascii="Times New Roman" w:hAnsi="Times New Roman" w:eastAsia="仿宋" w:cs="Times New Roman"/>
                <w:sz w:val="22"/>
                <w:szCs w:val="22"/>
                <w:highlight w:val="none"/>
                <w:lang w:val="zh-CN"/>
              </w:rPr>
            </w:pPr>
            <w:r>
              <w:rPr>
                <w:rFonts w:ascii="Times New Roman" w:hAnsi="Times New Roman" w:eastAsia="仿宋" w:cs="Times New Roman"/>
                <w:sz w:val="22"/>
                <w:szCs w:val="22"/>
                <w:highlight w:val="none"/>
                <w:lang w:val="zh-CN"/>
              </w:rPr>
              <w:t xml:space="preserve">合同价款支付</w:t>
            </w:r>
            <w:r>
              <w:rPr>
                <w:rFonts w:ascii="Times New Roman" w:hAnsi="Times New Roman" w:eastAsia="仿宋" w:cs="Times New Roman"/>
                <w:sz w:val="22"/>
                <w:szCs w:val="22"/>
                <w:highlight w:val="none"/>
                <w:lang w:val="zh-CN"/>
              </w:rPr>
            </w:r>
            <w:r>
              <w:rPr>
                <w:rFonts w:ascii="Times New Roman" w:hAnsi="Times New Roman" w:eastAsia="仿宋" w:cs="Times New Roman"/>
                <w:sz w:val="22"/>
                <w:szCs w:val="22"/>
                <w:highlight w:val="none"/>
                <w:lang w:val="zh-CN"/>
              </w:rPr>
            </w:r>
          </w:p>
        </w:tc>
        <w:tc>
          <w:tcPr>
            <w:tcBorders/>
            <w:tcW w:w="3666" w:type="dxa"/>
            <w:vAlign w:val="center"/>
            <w:textDirection w:val="lrTb"/>
            <w:noWrap w:val="false"/>
          </w:tcPr>
          <w:p>
            <w:pPr>
              <w:pStyle w:val="910"/>
              <w:numPr>
                <w:ilvl w:val="0"/>
                <w:numId w:val="0"/>
              </w:numPr>
              <w:pBdr/>
              <w:spacing w:line="300" w:lineRule="auto"/>
              <w:ind w:firstLine="220"/>
              <w:jc w:val="both"/>
              <w:rPr>
                <w:rFonts w:hint="eastAsia" w:ascii="Times New Roman" w:hAnsi="Times New Roman" w:eastAsia="仿宋" w:cs="Times New Roman"/>
                <w:sz w:val="22"/>
                <w:szCs w:val="22"/>
                <w:highlight w:val="none"/>
              </w:rPr>
            </w:pPr>
            <w:r>
              <w:rPr>
                <w:rFonts w:hint="eastAsia" w:ascii="Times New Roman" w:hAnsi="Times New Roman" w:eastAsia="仿宋" w:cs="Times New Roman"/>
                <w:sz w:val="22"/>
                <w:szCs w:val="22"/>
                <w:highlight w:val="none"/>
              </w:rPr>
              <w:t xml:space="preserve">（1）本项目按</w:t>
            </w:r>
            <w:r>
              <w:rPr>
                <w:rFonts w:hint="eastAsia" w:ascii="Times New Roman" w:hAnsi="Times New Roman" w:eastAsia="仿宋" w:cs="Times New Roman"/>
                <w:sz w:val="22"/>
                <w:szCs w:val="22"/>
                <w:highlight w:val="none"/>
                <w:lang w:eastAsia="zh-CN"/>
              </w:rPr>
              <w:t xml:space="preserve">项目完成进度</w:t>
            </w:r>
            <w:r>
              <w:rPr>
                <w:rFonts w:hint="eastAsia" w:ascii="Times New Roman" w:hAnsi="Times New Roman" w:eastAsia="仿宋" w:cs="Times New Roman"/>
                <w:sz w:val="22"/>
                <w:szCs w:val="22"/>
                <w:highlight w:val="none"/>
              </w:rPr>
              <w:t xml:space="preserve">支付合同款项，每次付款前中选人须向采购人出具等额的合法有效完整的符合采购人要求的完税发票及凭证资料；</w:t>
            </w:r>
            <w:r>
              <w:rPr>
                <w:rFonts w:hint="eastAsia" w:ascii="Times New Roman" w:hAnsi="Times New Roman" w:eastAsia="仿宋" w:cs="Times New Roman"/>
                <w:sz w:val="22"/>
                <w:szCs w:val="22"/>
                <w:highlight w:val="none"/>
              </w:rPr>
            </w:r>
            <w:r>
              <w:rPr>
                <w:rFonts w:hint="eastAsia" w:ascii="Times New Roman" w:hAnsi="Times New Roman" w:eastAsia="仿宋" w:cs="Times New Roman"/>
                <w:sz w:val="22"/>
                <w:szCs w:val="22"/>
                <w:highlight w:val="none"/>
              </w:rPr>
            </w:r>
          </w:p>
          <w:p>
            <w:pPr>
              <w:pStyle w:val="910"/>
              <w:numPr>
                <w:ilvl w:val="0"/>
                <w:numId w:val="0"/>
              </w:numPr>
              <w:pBdr/>
              <w:spacing w:line="300" w:lineRule="auto"/>
              <w:ind w:firstLine="220"/>
              <w:jc w:val="both"/>
              <w:rPr>
                <w:rFonts w:ascii="Times New Roman" w:hAnsi="Times New Roman" w:eastAsia="仿宋" w:cs="Times New Roman"/>
                <w:sz w:val="22"/>
                <w:szCs w:val="22"/>
                <w:highlight w:val="none"/>
              </w:rPr>
            </w:pPr>
            <w:r>
              <w:rPr>
                <w:rFonts w:hint="eastAsia" w:ascii="Times New Roman" w:hAnsi="Times New Roman" w:eastAsia="仿宋" w:cs="Times New Roman"/>
                <w:sz w:val="22"/>
                <w:szCs w:val="22"/>
                <w:highlight w:val="none"/>
              </w:rPr>
              <w:t xml:space="preserve">（2</w:t>
            </w:r>
            <w:r>
              <w:rPr>
                <w:rFonts w:hint="eastAsia" w:ascii="Times New Roman" w:hAnsi="Times New Roman" w:eastAsia="仿宋" w:cs="Times New Roman"/>
                <w:sz w:val="22"/>
                <w:szCs w:val="22"/>
                <w:highlight w:val="none"/>
                <w:lang w:eastAsia="zh-CN"/>
              </w:rPr>
              <w:t xml:space="preserve">）</w:t>
            </w:r>
            <w:r>
              <w:rPr>
                <w:rFonts w:hint="eastAsia" w:ascii="Times New Roman" w:hAnsi="Times New Roman" w:eastAsia="仿宋" w:cs="Times New Roman"/>
                <w:sz w:val="22"/>
                <w:szCs w:val="22"/>
                <w:highlight w:val="none"/>
              </w:rPr>
              <w:t xml:space="preserve">本项目未支付的合同价款不计利息。</w:t>
            </w:r>
            <w:r>
              <w:rPr>
                <w:rFonts w:ascii="Times New Roman" w:hAnsi="Times New Roman" w:eastAsia="仿宋" w:cs="Times New Roman"/>
                <w:sz w:val="22"/>
                <w:szCs w:val="22"/>
                <w:highlight w:val="none"/>
              </w:rPr>
            </w:r>
            <w:r>
              <w:rPr>
                <w:rFonts w:ascii="Times New Roman" w:hAnsi="Times New Roman" w:eastAsia="仿宋" w:cs="Times New Roman"/>
                <w:sz w:val="22"/>
                <w:szCs w:val="22"/>
                <w:highlight w:val="none"/>
              </w:rPr>
            </w:r>
          </w:p>
        </w:tc>
      </w:tr>
      <w:tr>
        <w:trPr/>
        <w:tc>
          <w:tcPr>
            <w:tcBorders/>
            <w:tcW w:w="313" w:type="dxa"/>
            <w:vAlign w:val="center"/>
            <w:textDirection w:val="lrTb"/>
            <w:noWrap w:val="false"/>
          </w:tcPr>
          <w:p>
            <w:pPr>
              <w:pStyle w:val="910"/>
              <w:pBdr/>
              <w:spacing w:line="300" w:lineRule="auto"/>
              <w:ind/>
              <w:jc w:val="center"/>
              <w:rPr>
                <w:rFonts w:ascii="Times New Roman" w:hAnsi="Times New Roman" w:eastAsia="仿宋" w:cs="Times New Roman"/>
                <w:sz w:val="22"/>
                <w:szCs w:val="22"/>
                <w:highlight w:val="none"/>
              </w:rPr>
            </w:pPr>
            <w:r/>
            <w:bookmarkStart w:id="139" w:name="_Toc32743"/>
            <w:r/>
            <w:bookmarkStart w:id="140" w:name="_Toc28829"/>
            <w:r>
              <w:rPr>
                <w:rFonts w:hint="eastAsia" w:ascii="Times New Roman" w:hAnsi="Times New Roman" w:eastAsia="仿宋" w:cs="Times New Roman"/>
                <w:sz w:val="22"/>
                <w:szCs w:val="22"/>
                <w:highlight w:val="none"/>
              </w:rPr>
              <w:t xml:space="preserve">5</w:t>
            </w:r>
            <w:r>
              <w:rPr>
                <w:rFonts w:ascii="Times New Roman" w:hAnsi="Times New Roman" w:eastAsia="仿宋" w:cs="Times New Roman"/>
                <w:sz w:val="22"/>
                <w:szCs w:val="22"/>
                <w:highlight w:val="none"/>
              </w:rPr>
            </w:r>
            <w:r>
              <w:rPr>
                <w:rFonts w:ascii="Times New Roman" w:hAnsi="Times New Roman" w:eastAsia="仿宋" w:cs="Times New Roman"/>
                <w:sz w:val="22"/>
                <w:szCs w:val="22"/>
                <w:highlight w:val="none"/>
              </w:rPr>
            </w:r>
          </w:p>
        </w:tc>
        <w:tc>
          <w:tcPr>
            <w:tcBorders/>
            <w:tcW w:w="1019" w:type="dxa"/>
            <w:vAlign w:val="center"/>
            <w:textDirection w:val="lrTb"/>
            <w:noWrap w:val="false"/>
          </w:tcPr>
          <w:p>
            <w:pPr>
              <w:pStyle w:val="910"/>
              <w:pBdr/>
              <w:spacing w:line="300" w:lineRule="auto"/>
              <w:ind/>
              <w:jc w:val="center"/>
              <w:rPr>
                <w:rFonts w:ascii="Times New Roman" w:hAnsi="Times New Roman" w:eastAsia="仿宋" w:cs="Times New Roman"/>
                <w:sz w:val="22"/>
                <w:szCs w:val="22"/>
                <w:highlight w:val="none"/>
                <w:lang w:val="zh-CN"/>
              </w:rPr>
            </w:pPr>
            <w:r>
              <w:rPr>
                <w:rFonts w:hint="eastAsia" w:ascii="Times New Roman" w:hAnsi="Times New Roman" w:eastAsia="仿宋" w:cs="Times New Roman"/>
                <w:sz w:val="22"/>
                <w:szCs w:val="22"/>
                <w:highlight w:val="none"/>
                <w:lang w:val="zh-CN"/>
              </w:rPr>
              <w:t xml:space="preserve">履约验收</w:t>
            </w:r>
            <w:r>
              <w:rPr>
                <w:rFonts w:ascii="Times New Roman" w:hAnsi="Times New Roman" w:eastAsia="仿宋" w:cs="Times New Roman"/>
                <w:sz w:val="22"/>
                <w:szCs w:val="22"/>
                <w:highlight w:val="none"/>
                <w:lang w:val="zh-CN"/>
              </w:rPr>
            </w:r>
            <w:r>
              <w:rPr>
                <w:rFonts w:ascii="Times New Roman" w:hAnsi="Times New Roman" w:eastAsia="仿宋" w:cs="Times New Roman"/>
                <w:sz w:val="22"/>
                <w:szCs w:val="22"/>
                <w:highlight w:val="none"/>
                <w:lang w:val="zh-CN"/>
              </w:rPr>
            </w:r>
          </w:p>
        </w:tc>
        <w:tc>
          <w:tcPr>
            <w:tcBorders/>
            <w:tcW w:w="3666" w:type="dxa"/>
            <w:vAlign w:val="center"/>
            <w:textDirection w:val="lrTb"/>
            <w:noWrap w:val="false"/>
          </w:tcPr>
          <w:p>
            <w:pPr>
              <w:pStyle w:val="910"/>
              <w:pBdr/>
              <w:spacing w:line="300" w:lineRule="auto"/>
              <w:ind w:firstLine="220"/>
              <w:jc w:val="both"/>
              <w:rPr>
                <w:rFonts w:ascii="Times New Roman" w:hAnsi="Times New Roman" w:eastAsia="仿宋" w:cs="Times New Roman"/>
                <w:sz w:val="22"/>
                <w:szCs w:val="22"/>
                <w:highlight w:val="none"/>
                <w:lang w:val="zh-CN"/>
              </w:rPr>
            </w:pPr>
            <w:r>
              <w:rPr>
                <w:rFonts w:hint="eastAsia" w:ascii="Times New Roman" w:hAnsi="Times New Roman" w:eastAsia="仿宋" w:cs="Times New Roman"/>
                <w:sz w:val="22"/>
                <w:szCs w:val="22"/>
                <w:highlight w:val="none"/>
              </w:rPr>
              <w:t xml:space="preserve">参照《财政部关于进一步加强政府采购需求和履约验收管理的指导意见》（财库〔2016〕205号）的要求进行验收</w:t>
            </w:r>
            <w:r>
              <w:rPr>
                <w:rFonts w:ascii="Times New Roman" w:hAnsi="Times New Roman" w:eastAsia="仿宋" w:cs="Times New Roman"/>
                <w:sz w:val="22"/>
                <w:szCs w:val="22"/>
                <w:highlight w:val="none"/>
                <w:lang w:val="zh-CN"/>
              </w:rPr>
            </w:r>
            <w:r>
              <w:rPr>
                <w:rFonts w:ascii="Times New Roman" w:hAnsi="Times New Roman" w:eastAsia="仿宋" w:cs="Times New Roman"/>
                <w:sz w:val="22"/>
                <w:szCs w:val="22"/>
                <w:highlight w:val="none"/>
                <w:lang w:val="zh-CN"/>
              </w:rPr>
            </w:r>
          </w:p>
        </w:tc>
      </w:tr>
      <w:tr>
        <w:trPr/>
        <w:tc>
          <w:tcPr>
            <w:tcBorders/>
            <w:tcW w:w="313" w:type="dxa"/>
            <w:vAlign w:val="center"/>
            <w:textDirection w:val="lrTb"/>
            <w:noWrap w:val="false"/>
          </w:tcPr>
          <w:p>
            <w:pPr>
              <w:pStyle w:val="910"/>
              <w:pBdr/>
              <w:spacing w:line="300" w:lineRule="auto"/>
              <w:ind/>
              <w:jc w:val="center"/>
              <w:rPr>
                <w:rFonts w:ascii="Times New Roman" w:hAnsi="Times New Roman" w:eastAsia="仿宋" w:cs="Times New Roman"/>
                <w:sz w:val="22"/>
                <w:szCs w:val="22"/>
                <w:highlight w:val="none"/>
              </w:rPr>
            </w:pPr>
            <w:r>
              <w:rPr>
                <w:rFonts w:hint="eastAsia" w:ascii="Times New Roman" w:hAnsi="Times New Roman" w:eastAsia="仿宋" w:cs="Times New Roman"/>
                <w:sz w:val="22"/>
                <w:szCs w:val="22"/>
                <w:highlight w:val="none"/>
              </w:rPr>
              <w:t xml:space="preserve">6</w:t>
            </w:r>
            <w:r>
              <w:rPr>
                <w:rFonts w:ascii="Times New Roman" w:hAnsi="Times New Roman" w:eastAsia="仿宋" w:cs="Times New Roman"/>
                <w:sz w:val="22"/>
                <w:szCs w:val="22"/>
                <w:highlight w:val="none"/>
              </w:rPr>
            </w:r>
            <w:r>
              <w:rPr>
                <w:rFonts w:ascii="Times New Roman" w:hAnsi="Times New Roman" w:eastAsia="仿宋" w:cs="Times New Roman"/>
                <w:sz w:val="22"/>
                <w:szCs w:val="22"/>
                <w:highlight w:val="none"/>
              </w:rPr>
            </w:r>
          </w:p>
        </w:tc>
        <w:tc>
          <w:tcPr>
            <w:tcBorders/>
            <w:tcW w:w="1019" w:type="dxa"/>
            <w:vAlign w:val="center"/>
            <w:textDirection w:val="lrTb"/>
            <w:noWrap w:val="false"/>
          </w:tcPr>
          <w:p>
            <w:pPr>
              <w:pStyle w:val="910"/>
              <w:pBdr/>
              <w:spacing w:line="300" w:lineRule="auto"/>
              <w:ind/>
              <w:jc w:val="center"/>
              <w:rPr>
                <w:rFonts w:ascii="Times New Roman" w:hAnsi="Times New Roman" w:eastAsia="仿宋" w:cs="Times New Roman"/>
                <w:sz w:val="22"/>
                <w:szCs w:val="22"/>
                <w:highlight w:val="none"/>
                <w:lang w:val="zh-CN"/>
              </w:rPr>
            </w:pPr>
            <w:r>
              <w:rPr>
                <w:rFonts w:hint="eastAsia" w:ascii="Times New Roman" w:hAnsi="Times New Roman" w:eastAsia="仿宋" w:cs="Times New Roman"/>
                <w:sz w:val="22"/>
                <w:szCs w:val="22"/>
                <w:highlight w:val="none"/>
              </w:rPr>
              <w:t xml:space="preserve">安全责任</w:t>
            </w:r>
            <w:r>
              <w:rPr>
                <w:rFonts w:ascii="Times New Roman" w:hAnsi="Times New Roman" w:eastAsia="仿宋" w:cs="Times New Roman"/>
                <w:sz w:val="22"/>
                <w:szCs w:val="22"/>
                <w:highlight w:val="none"/>
                <w:lang w:val="zh-CN"/>
              </w:rPr>
            </w:r>
            <w:r>
              <w:rPr>
                <w:rFonts w:ascii="Times New Roman" w:hAnsi="Times New Roman" w:eastAsia="仿宋" w:cs="Times New Roman"/>
                <w:sz w:val="22"/>
                <w:szCs w:val="22"/>
                <w:highlight w:val="none"/>
                <w:lang w:val="zh-CN"/>
              </w:rPr>
            </w:r>
          </w:p>
        </w:tc>
        <w:tc>
          <w:tcPr>
            <w:tcBorders/>
            <w:tcW w:w="3666" w:type="dxa"/>
            <w:vAlign w:val="center"/>
            <w:textDirection w:val="lrTb"/>
            <w:noWrap w:val="false"/>
          </w:tcPr>
          <w:p>
            <w:pPr>
              <w:pStyle w:val="910"/>
              <w:pBdr/>
              <w:spacing w:line="300" w:lineRule="auto"/>
              <w:ind w:left="210"/>
              <w:jc w:val="both"/>
              <w:rPr>
                <w:rFonts w:ascii="Times New Roman" w:hAnsi="Times New Roman" w:eastAsia="仿宋" w:cs="Times New Roman"/>
                <w:sz w:val="22"/>
                <w:szCs w:val="22"/>
                <w:highlight w:val="none"/>
              </w:rPr>
            </w:pPr>
            <w:r>
              <w:rPr>
                <w:rFonts w:hint="eastAsia" w:ascii="Times New Roman" w:hAnsi="Times New Roman" w:eastAsia="仿宋" w:cs="Times New Roman"/>
                <w:sz w:val="22"/>
                <w:szCs w:val="22"/>
                <w:highlight w:val="none"/>
              </w:rPr>
              <w:t xml:space="preserve">如因供应商在服务实施过程中的疏忽、失职、过错等故意或过失原因给采购方造成损失或侵害，包括但不限于采购方本身的人生、财产损失和由此而导致的采购方对任何第三方的法律责任等，供应商对此均应承担全部的赔偿责任；供应商在服务实施过程中的安全责任由供应商负全责，采购人不承担任何安全责任，也不承担如发生安全事故产生的任何责任。</w:t>
            </w:r>
            <w:r>
              <w:rPr>
                <w:rFonts w:ascii="Times New Roman" w:hAnsi="Times New Roman" w:eastAsia="仿宋" w:cs="Times New Roman"/>
                <w:sz w:val="22"/>
                <w:szCs w:val="22"/>
                <w:highlight w:val="none"/>
              </w:rPr>
            </w:r>
            <w:r>
              <w:rPr>
                <w:rFonts w:ascii="Times New Roman" w:hAnsi="Times New Roman" w:eastAsia="仿宋" w:cs="Times New Roman"/>
                <w:sz w:val="22"/>
                <w:szCs w:val="22"/>
                <w:highlight w:val="none"/>
              </w:rPr>
            </w:r>
          </w:p>
        </w:tc>
      </w:tr>
      <w:tr>
        <w:trPr/>
        <w:tc>
          <w:tcPr>
            <w:tcBorders/>
            <w:tcW w:w="313" w:type="dxa"/>
            <w:vAlign w:val="center"/>
            <w:textDirection w:val="lrTb"/>
            <w:noWrap w:val="false"/>
          </w:tcPr>
          <w:p>
            <w:pPr>
              <w:pStyle w:val="910"/>
              <w:pBdr/>
              <w:spacing w:line="300" w:lineRule="auto"/>
              <w:ind/>
              <w:jc w:val="center"/>
              <w:rPr>
                <w:rFonts w:ascii="Times New Roman" w:hAnsi="Times New Roman" w:eastAsia="仿宋" w:cs="Times New Roman"/>
                <w:sz w:val="22"/>
                <w:szCs w:val="22"/>
                <w:highlight w:val="none"/>
              </w:rPr>
            </w:pPr>
            <w:r>
              <w:rPr>
                <w:rFonts w:hint="eastAsia" w:ascii="Times New Roman" w:hAnsi="Times New Roman" w:eastAsia="仿宋" w:cs="Times New Roman"/>
                <w:sz w:val="22"/>
                <w:szCs w:val="22"/>
                <w:highlight w:val="none"/>
              </w:rPr>
              <w:t xml:space="preserve">7</w:t>
            </w:r>
            <w:r>
              <w:rPr>
                <w:rFonts w:ascii="Times New Roman" w:hAnsi="Times New Roman" w:eastAsia="仿宋" w:cs="Times New Roman"/>
                <w:sz w:val="22"/>
                <w:szCs w:val="22"/>
                <w:highlight w:val="none"/>
              </w:rPr>
            </w:r>
            <w:r>
              <w:rPr>
                <w:rFonts w:ascii="Times New Roman" w:hAnsi="Times New Roman" w:eastAsia="仿宋" w:cs="Times New Roman"/>
                <w:sz w:val="22"/>
                <w:szCs w:val="22"/>
                <w:highlight w:val="none"/>
              </w:rPr>
            </w:r>
          </w:p>
        </w:tc>
        <w:tc>
          <w:tcPr>
            <w:tcBorders/>
            <w:tcW w:w="1019" w:type="dxa"/>
            <w:vAlign w:val="center"/>
            <w:textDirection w:val="lrTb"/>
            <w:noWrap w:val="false"/>
          </w:tcPr>
          <w:p>
            <w:pPr>
              <w:pStyle w:val="910"/>
              <w:pBdr/>
              <w:spacing w:line="300" w:lineRule="auto"/>
              <w:ind/>
              <w:jc w:val="center"/>
              <w:rPr>
                <w:rFonts w:ascii="Times New Roman" w:hAnsi="Times New Roman" w:eastAsia="仿宋" w:cs="Times New Roman"/>
                <w:sz w:val="22"/>
                <w:szCs w:val="22"/>
                <w:highlight w:val="none"/>
                <w:lang w:val="zh-CN"/>
              </w:rPr>
            </w:pPr>
            <w:r>
              <w:rPr>
                <w:rFonts w:hint="eastAsia" w:ascii="Times New Roman" w:hAnsi="Times New Roman" w:eastAsia="仿宋" w:cs="Times New Roman"/>
                <w:sz w:val="22"/>
                <w:szCs w:val="22"/>
                <w:highlight w:val="none"/>
              </w:rPr>
              <w:t xml:space="preserve">知识产权</w:t>
            </w:r>
            <w:r>
              <w:rPr>
                <w:rFonts w:ascii="Times New Roman" w:hAnsi="Times New Roman" w:eastAsia="仿宋" w:cs="Times New Roman"/>
                <w:sz w:val="22"/>
                <w:szCs w:val="22"/>
                <w:highlight w:val="none"/>
                <w:lang w:val="zh-CN"/>
              </w:rPr>
            </w:r>
            <w:r>
              <w:rPr>
                <w:rFonts w:ascii="Times New Roman" w:hAnsi="Times New Roman" w:eastAsia="仿宋" w:cs="Times New Roman"/>
                <w:sz w:val="22"/>
                <w:szCs w:val="22"/>
                <w:highlight w:val="none"/>
                <w:lang w:val="zh-CN"/>
              </w:rPr>
            </w:r>
          </w:p>
        </w:tc>
        <w:tc>
          <w:tcPr>
            <w:tcBorders/>
            <w:tcW w:w="3666" w:type="dxa"/>
            <w:vAlign w:val="center"/>
            <w:textDirection w:val="lrTb"/>
            <w:noWrap w:val="false"/>
          </w:tcPr>
          <w:p>
            <w:pPr>
              <w:pStyle w:val="910"/>
              <w:pBdr/>
              <w:spacing w:line="300" w:lineRule="auto"/>
              <w:ind w:left="210"/>
              <w:jc w:val="both"/>
              <w:rPr>
                <w:rFonts w:ascii="Times New Roman" w:hAnsi="Times New Roman" w:eastAsia="仿宋" w:cs="Times New Roman"/>
                <w:sz w:val="22"/>
                <w:szCs w:val="22"/>
                <w:highlight w:val="none"/>
              </w:rPr>
            </w:pPr>
            <w:r>
              <w:rPr>
                <w:rFonts w:hint="eastAsia" w:ascii="Times New Roman" w:hAnsi="Times New Roman" w:eastAsia="仿宋" w:cs="Times New Roman"/>
                <w:sz w:val="22"/>
                <w:szCs w:val="22"/>
                <w:highlight w:val="none"/>
              </w:rPr>
              <w:t xml:space="preserve">（1）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r>
              <w:rPr>
                <w:rFonts w:ascii="Times New Roman" w:hAnsi="Times New Roman" w:eastAsia="仿宋" w:cs="Times New Roman"/>
                <w:sz w:val="22"/>
                <w:szCs w:val="22"/>
                <w:highlight w:val="none"/>
              </w:rPr>
            </w:r>
            <w:r>
              <w:rPr>
                <w:rFonts w:ascii="Times New Roman" w:hAnsi="Times New Roman" w:eastAsia="仿宋" w:cs="Times New Roman"/>
                <w:sz w:val="22"/>
                <w:szCs w:val="22"/>
                <w:highlight w:val="none"/>
              </w:rPr>
            </w:r>
          </w:p>
          <w:p>
            <w:pPr>
              <w:pStyle w:val="910"/>
              <w:pBdr/>
              <w:spacing w:line="300" w:lineRule="auto"/>
              <w:ind w:left="210"/>
              <w:jc w:val="both"/>
              <w:rPr>
                <w:rFonts w:ascii="Times New Roman" w:hAnsi="Times New Roman" w:eastAsia="仿宋" w:cs="Times New Roman"/>
                <w:sz w:val="22"/>
                <w:szCs w:val="22"/>
                <w:highlight w:val="none"/>
              </w:rPr>
            </w:pPr>
            <w:r>
              <w:rPr>
                <w:rFonts w:hint="eastAsia" w:ascii="Times New Roman" w:hAnsi="Times New Roman" w:eastAsia="仿宋" w:cs="Times New Roman"/>
                <w:sz w:val="22"/>
                <w:szCs w:val="22"/>
                <w:highlight w:val="none"/>
              </w:rPr>
              <w:t xml:space="preserve">（2）除非</w:t>
            </w:r>
            <w:r>
              <w:rPr>
                <w:rFonts w:hint="eastAsia" w:ascii="Times New Roman" w:hAnsi="Times New Roman" w:eastAsia="仿宋" w:cs="Times New Roman"/>
                <w:sz w:val="22"/>
                <w:szCs w:val="22"/>
                <w:highlight w:val="none"/>
                <w:lang w:val="en-US" w:eastAsia="zh-CN"/>
              </w:rPr>
              <w:t xml:space="preserve">谈判</w:t>
            </w:r>
            <w:r>
              <w:rPr>
                <w:rFonts w:hint="eastAsia" w:ascii="Times New Roman" w:hAnsi="Times New Roman" w:eastAsia="仿宋" w:cs="Times New Roman"/>
                <w:sz w:val="22"/>
                <w:szCs w:val="22"/>
                <w:highlight w:val="none"/>
              </w:rPr>
              <w:t xml:space="preserve">文件特别规定，采购人享有本项目实施过程中产生的知识成果及知识产权。</w:t>
            </w:r>
            <w:r>
              <w:rPr>
                <w:rFonts w:ascii="Times New Roman" w:hAnsi="Times New Roman" w:eastAsia="仿宋" w:cs="Times New Roman"/>
                <w:sz w:val="22"/>
                <w:szCs w:val="22"/>
                <w:highlight w:val="none"/>
              </w:rPr>
            </w:r>
            <w:r>
              <w:rPr>
                <w:rFonts w:ascii="Times New Roman" w:hAnsi="Times New Roman" w:eastAsia="仿宋" w:cs="Times New Roman"/>
                <w:sz w:val="22"/>
                <w:szCs w:val="22"/>
                <w:highlight w:val="none"/>
              </w:rPr>
            </w:r>
          </w:p>
          <w:p>
            <w:pPr>
              <w:pStyle w:val="910"/>
              <w:pBdr/>
              <w:spacing w:line="300" w:lineRule="auto"/>
              <w:ind w:left="210"/>
              <w:jc w:val="both"/>
              <w:rPr>
                <w:rFonts w:ascii="Times New Roman" w:hAnsi="Times New Roman" w:eastAsia="仿宋" w:cs="Times New Roman"/>
                <w:sz w:val="22"/>
                <w:szCs w:val="22"/>
                <w:highlight w:val="none"/>
              </w:rPr>
            </w:pPr>
            <w:r>
              <w:rPr>
                <w:rFonts w:hint="eastAsia" w:ascii="Times New Roman" w:hAnsi="Times New Roman" w:eastAsia="仿宋" w:cs="Times New Roman"/>
                <w:sz w:val="22"/>
                <w:szCs w:val="22"/>
                <w:highlight w:val="none"/>
              </w:rPr>
              <w:t xml:space="preserve">（3）供应商如欲在项目实施过程中采用自有知识成果，使用该知识成果后，供应商需提供开发接口和开发手册等技术文档，并承诺提供无限期技术支持，采购人享有永久使用权（含采购人委托第三方在该项目后续开发的使用权）。</w:t>
            </w:r>
            <w:r>
              <w:rPr>
                <w:rFonts w:ascii="Times New Roman" w:hAnsi="Times New Roman" w:eastAsia="仿宋" w:cs="Times New Roman"/>
                <w:sz w:val="22"/>
                <w:szCs w:val="22"/>
                <w:highlight w:val="none"/>
              </w:rPr>
            </w:r>
            <w:r>
              <w:rPr>
                <w:rFonts w:ascii="Times New Roman" w:hAnsi="Times New Roman" w:eastAsia="仿宋" w:cs="Times New Roman"/>
                <w:sz w:val="22"/>
                <w:szCs w:val="22"/>
                <w:highlight w:val="none"/>
              </w:rPr>
            </w:r>
          </w:p>
          <w:p>
            <w:pPr>
              <w:pStyle w:val="910"/>
              <w:pBdr/>
              <w:spacing w:line="300" w:lineRule="auto"/>
              <w:ind w:left="210"/>
              <w:jc w:val="both"/>
              <w:rPr>
                <w:rFonts w:ascii="Times New Roman" w:hAnsi="Times New Roman" w:eastAsia="仿宋" w:cs="Times New Roman"/>
                <w:sz w:val="22"/>
                <w:szCs w:val="22"/>
                <w:highlight w:val="none"/>
              </w:rPr>
            </w:pPr>
            <w:r>
              <w:rPr>
                <w:rFonts w:hint="eastAsia" w:ascii="Times New Roman" w:hAnsi="Times New Roman" w:eastAsia="仿宋" w:cs="Times New Roman"/>
                <w:sz w:val="22"/>
                <w:szCs w:val="22"/>
                <w:highlight w:val="none"/>
              </w:rPr>
              <w:t xml:space="preserve">（4）如采用供应商所不拥有的知识产权，则在报价中必须包括合法获取该知识产权的相关费用。</w:t>
            </w:r>
            <w:r>
              <w:rPr>
                <w:rFonts w:ascii="Times New Roman" w:hAnsi="Times New Roman" w:eastAsia="仿宋" w:cs="Times New Roman"/>
                <w:sz w:val="22"/>
                <w:szCs w:val="22"/>
                <w:highlight w:val="none"/>
              </w:rPr>
            </w:r>
            <w:r>
              <w:rPr>
                <w:rFonts w:ascii="Times New Roman" w:hAnsi="Times New Roman" w:eastAsia="仿宋" w:cs="Times New Roman"/>
                <w:sz w:val="22"/>
                <w:szCs w:val="22"/>
                <w:highlight w:val="none"/>
              </w:rPr>
            </w:r>
          </w:p>
        </w:tc>
      </w:tr>
      <w:tr>
        <w:trPr/>
        <w:tc>
          <w:tcPr>
            <w:tcBorders/>
            <w:tcW w:w="313" w:type="dxa"/>
            <w:vAlign w:val="center"/>
            <w:textDirection w:val="lrTb"/>
            <w:noWrap w:val="false"/>
          </w:tcPr>
          <w:p>
            <w:pPr>
              <w:pStyle w:val="910"/>
              <w:pBdr/>
              <w:spacing w:line="300" w:lineRule="auto"/>
              <w:ind/>
              <w:jc w:val="center"/>
              <w:rPr>
                <w:rFonts w:ascii="Times New Roman" w:hAnsi="Times New Roman" w:eastAsia="仿宋" w:cs="Times New Roman"/>
                <w:sz w:val="22"/>
                <w:szCs w:val="22"/>
                <w:highlight w:val="none"/>
              </w:rPr>
            </w:pPr>
            <w:r>
              <w:rPr>
                <w:rFonts w:hint="eastAsia" w:ascii="Times New Roman" w:hAnsi="Times New Roman" w:eastAsia="仿宋" w:cs="Times New Roman"/>
                <w:sz w:val="22"/>
                <w:szCs w:val="22"/>
                <w:highlight w:val="none"/>
              </w:rPr>
              <w:t xml:space="preserve">8</w:t>
            </w:r>
            <w:r>
              <w:rPr>
                <w:rFonts w:ascii="Times New Roman" w:hAnsi="Times New Roman" w:eastAsia="仿宋" w:cs="Times New Roman"/>
                <w:sz w:val="22"/>
                <w:szCs w:val="22"/>
                <w:highlight w:val="none"/>
              </w:rPr>
            </w:r>
            <w:r>
              <w:rPr>
                <w:rFonts w:ascii="Times New Roman" w:hAnsi="Times New Roman" w:eastAsia="仿宋" w:cs="Times New Roman"/>
                <w:sz w:val="22"/>
                <w:szCs w:val="22"/>
                <w:highlight w:val="none"/>
              </w:rPr>
            </w:r>
          </w:p>
        </w:tc>
        <w:tc>
          <w:tcPr>
            <w:tcBorders/>
            <w:tcW w:w="1019" w:type="dxa"/>
            <w:vAlign w:val="center"/>
            <w:textDirection w:val="lrTb"/>
            <w:noWrap w:val="false"/>
          </w:tcPr>
          <w:p>
            <w:pPr>
              <w:pStyle w:val="910"/>
              <w:pBdr/>
              <w:spacing w:line="300" w:lineRule="auto"/>
              <w:ind/>
              <w:jc w:val="center"/>
              <w:rPr>
                <w:rFonts w:ascii="Times New Roman" w:hAnsi="Times New Roman" w:eastAsia="仿宋" w:cs="Times New Roman"/>
                <w:sz w:val="22"/>
                <w:szCs w:val="22"/>
                <w:highlight w:val="none"/>
              </w:rPr>
            </w:pPr>
            <w:r>
              <w:rPr>
                <w:rFonts w:hint="eastAsia" w:ascii="Times New Roman" w:hAnsi="Times New Roman" w:eastAsia="仿宋" w:cs="Times New Roman"/>
                <w:sz w:val="22"/>
                <w:szCs w:val="22"/>
                <w:highlight w:val="none"/>
              </w:rPr>
              <w:t xml:space="preserve">保密要求</w:t>
            </w:r>
            <w:r>
              <w:rPr>
                <w:rFonts w:ascii="Times New Roman" w:hAnsi="Times New Roman" w:eastAsia="仿宋" w:cs="Times New Roman"/>
                <w:sz w:val="22"/>
                <w:szCs w:val="22"/>
                <w:highlight w:val="none"/>
              </w:rPr>
            </w:r>
            <w:r>
              <w:rPr>
                <w:rFonts w:ascii="Times New Roman" w:hAnsi="Times New Roman" w:eastAsia="仿宋" w:cs="Times New Roman"/>
                <w:sz w:val="22"/>
                <w:szCs w:val="22"/>
                <w:highlight w:val="none"/>
              </w:rPr>
            </w:r>
          </w:p>
        </w:tc>
        <w:tc>
          <w:tcPr>
            <w:tcBorders/>
            <w:tcW w:w="3666" w:type="dxa"/>
            <w:vAlign w:val="center"/>
            <w:textDirection w:val="lrTb"/>
            <w:noWrap w:val="false"/>
          </w:tcPr>
          <w:p>
            <w:pPr>
              <w:pStyle w:val="910"/>
              <w:pBdr/>
              <w:spacing w:line="400" w:lineRule="exact"/>
              <w:ind w:left="210"/>
              <w:rPr>
                <w:rFonts w:hint="eastAsia" w:ascii="仿宋" w:hAnsi="仿宋" w:eastAsia="仿宋" w:cs="仿宋"/>
                <w:highlight w:val="none"/>
              </w:rPr>
            </w:pPr>
            <w:r>
              <w:rPr>
                <w:rFonts w:hint="eastAsia" w:ascii="Times New Roman" w:hAnsi="Times New Roman" w:eastAsia="仿宋" w:cs="Times New Roman"/>
                <w:sz w:val="22"/>
                <w:szCs w:val="22"/>
                <w:highlight w:val="none"/>
                <w:lang w:val="en-US" w:eastAsia="zh-CN"/>
              </w:rPr>
              <w:t xml:space="preserve">谈判</w:t>
            </w:r>
            <w:r>
              <w:rPr>
                <w:rFonts w:hint="eastAsia" w:ascii="Times New Roman" w:hAnsi="Times New Roman" w:eastAsia="仿宋" w:cs="Times New Roman"/>
                <w:sz w:val="22"/>
                <w:szCs w:val="22"/>
                <w:highlight w:val="none"/>
              </w:rPr>
              <w:t xml:space="preserve">申请人应履行保密义务，对其在服务期间获取的</w:t>
            </w:r>
            <w:r>
              <w:rPr>
                <w:rFonts w:hint="eastAsia" w:ascii="Times New Roman" w:hAnsi="Times New Roman" w:eastAsia="仿宋" w:cs="Times New Roman"/>
                <w:sz w:val="22"/>
                <w:szCs w:val="22"/>
                <w:highlight w:val="none"/>
                <w:lang w:val="en-US" w:eastAsia="zh-CN"/>
              </w:rPr>
              <w:t xml:space="preserve">谈判</w:t>
            </w:r>
            <w:r>
              <w:rPr>
                <w:rFonts w:hint="eastAsia" w:ascii="Times New Roman" w:hAnsi="Times New Roman" w:eastAsia="仿宋" w:cs="Times New Roman"/>
                <w:sz w:val="22"/>
                <w:szCs w:val="22"/>
                <w:highlight w:val="none"/>
              </w:rPr>
              <w:t xml:space="preserve">人及其他单位的商业秘密、个人隐私等严格保密,未经许可不得向任何第三人披露。对违反保密要求的,</w:t>
            </w:r>
            <w:r>
              <w:rPr>
                <w:rFonts w:hint="eastAsia" w:ascii="Times New Roman" w:hAnsi="Times New Roman" w:eastAsia="仿宋" w:cs="Times New Roman"/>
                <w:sz w:val="22"/>
                <w:szCs w:val="22"/>
                <w:highlight w:val="none"/>
                <w:lang w:val="en-US" w:eastAsia="zh-CN"/>
              </w:rPr>
              <w:t xml:space="preserve">谈判</w:t>
            </w:r>
            <w:r>
              <w:rPr>
                <w:rFonts w:hint="eastAsia" w:ascii="Times New Roman" w:hAnsi="Times New Roman" w:eastAsia="仿宋" w:cs="Times New Roman"/>
                <w:sz w:val="22"/>
                <w:szCs w:val="22"/>
                <w:highlight w:val="none"/>
              </w:rPr>
              <w:t xml:space="preserve">人可依法依规依约追究其责任。</w:t>
            </w:r>
            <w:r>
              <w:rPr>
                <w:rFonts w:hint="eastAsia" w:ascii="仿宋" w:hAnsi="仿宋" w:eastAsia="仿宋" w:cs="仿宋"/>
                <w:highlight w:val="none"/>
              </w:rPr>
            </w:r>
            <w:r>
              <w:rPr>
                <w:rFonts w:hint="eastAsia" w:ascii="仿宋" w:hAnsi="仿宋" w:eastAsia="仿宋" w:cs="仿宋"/>
                <w:highlight w:val="none"/>
              </w:rPr>
            </w:r>
          </w:p>
        </w:tc>
      </w:tr>
    </w:tbl>
    <w:p>
      <w:pPr>
        <w:pStyle w:val="835"/>
        <w:numPr>
          <w:ilvl w:val="0"/>
          <w:numId w:val="0"/>
        </w:numPr>
        <w:pBdr/>
        <w:spacing w:line="520" w:lineRule="exact"/>
        <w:ind w:firstLine="0"/>
        <w:outlineLvl w:val="1"/>
        <w:rPr>
          <w:rFonts w:hint="eastAsia" w:ascii="Times New Roman" w:hAnsi="Times New Roman" w:cs="Times New Roman"/>
          <w:b/>
          <w:bCs/>
          <w:sz w:val="28"/>
          <w:szCs w:val="24"/>
          <w:highlight w:val="none"/>
          <w:lang w:val="zh-CN"/>
        </w:rPr>
      </w:pPr>
      <w:r/>
      <w:bookmarkEnd w:id="133"/>
      <w:r/>
      <w:bookmarkEnd w:id="134"/>
      <w:r>
        <w:rPr>
          <w:rFonts w:hint="eastAsia" w:ascii="Times New Roman" w:hAnsi="Times New Roman" w:cs="Times New Roman"/>
          <w:b/>
          <w:bCs/>
          <w:sz w:val="28"/>
          <w:szCs w:val="24"/>
          <w:highlight w:val="none"/>
          <w:lang w:val="zh-CN"/>
        </w:rPr>
      </w:r>
      <w:r>
        <w:rPr>
          <w:rFonts w:hint="eastAsia" w:ascii="Times New Roman" w:hAnsi="Times New Roman" w:cs="Times New Roman"/>
          <w:b/>
          <w:bCs/>
          <w:sz w:val="28"/>
          <w:szCs w:val="24"/>
          <w:highlight w:val="none"/>
          <w:lang w:val="zh-CN"/>
        </w:rPr>
      </w:r>
    </w:p>
    <w:p>
      <w:pPr>
        <w:pStyle w:val="847"/>
        <w:pBdr/>
        <w:spacing w:line="400" w:lineRule="exact"/>
        <w:ind w:firstLine="640" w:left="0"/>
        <w:rPr>
          <w:rFonts w:hint="eastAsia"/>
          <w:sz w:val="32"/>
          <w:szCs w:val="32"/>
          <w:highlight w:val="none"/>
        </w:rPr>
      </w:pPr>
      <w:r>
        <w:rPr>
          <w:rFonts w:hint="eastAsia"/>
          <w:sz w:val="32"/>
          <w:szCs w:val="32"/>
          <w:highlight w:val="none"/>
        </w:rPr>
        <w:br w:type="page" w:clear="all"/>
      </w:r>
      <w:r>
        <w:rPr>
          <w:rFonts w:hint="eastAsia"/>
          <w:sz w:val="32"/>
          <w:szCs w:val="32"/>
          <w:highlight w:val="none"/>
        </w:rPr>
        <w:t xml:space="preserve">第六章  响应文件格式</w:t>
      </w:r>
      <w:bookmarkEnd w:id="135"/>
      <w:r/>
      <w:bookmarkEnd w:id="136"/>
      <w:r/>
      <w:bookmarkEnd w:id="137"/>
      <w:r>
        <w:rPr>
          <w:rFonts w:hint="eastAsia"/>
          <w:sz w:val="32"/>
          <w:szCs w:val="32"/>
          <w:highlight w:val="none"/>
        </w:rPr>
      </w:r>
      <w:r>
        <w:rPr>
          <w:rFonts w:hint="eastAsia"/>
          <w:sz w:val="32"/>
          <w:szCs w:val="32"/>
          <w:highlight w:val="none"/>
        </w:rPr>
      </w:r>
    </w:p>
    <w:p>
      <w:pPr>
        <w:pStyle w:val="835"/>
        <w:keepNext w:val="false"/>
        <w:keepLines w:val="false"/>
        <w:pageBreakBefore w:val="false"/>
        <w:widowControl w:val="false"/>
        <w:pBdr/>
        <w:spacing w:line="480" w:lineRule="exact"/>
        <w:ind w:firstLine="480"/>
        <w:jc w:val="left"/>
        <w:rPr>
          <w:rFonts w:hint="eastAsia"/>
          <w:color w:val="000000"/>
          <w:sz w:val="24"/>
          <w:highlight w:val="none"/>
        </w:rPr>
      </w:pPr>
      <w:r>
        <w:rPr>
          <w:rFonts w:hint="eastAsia"/>
          <w:color w:val="000000"/>
          <w:sz w:val="24"/>
          <w:highlight w:val="none"/>
        </w:rPr>
        <w:t xml:space="preserve"> 一、本章所制响应文件格式，除格式中明确将该格式作为实质性要求的，一律不具有强制性。</w:t>
      </w:r>
      <w:r>
        <w:rPr>
          <w:rFonts w:hint="eastAsia"/>
          <w:color w:val="000000"/>
          <w:sz w:val="24"/>
          <w:highlight w:val="none"/>
        </w:rPr>
      </w:r>
      <w:r>
        <w:rPr>
          <w:rFonts w:hint="eastAsia"/>
          <w:color w:val="000000"/>
          <w:sz w:val="24"/>
          <w:highlight w:val="none"/>
        </w:rPr>
      </w:r>
    </w:p>
    <w:p>
      <w:pPr>
        <w:pStyle w:val="835"/>
        <w:keepNext w:val="false"/>
        <w:keepLines w:val="false"/>
        <w:pageBreakBefore w:val="false"/>
        <w:widowControl w:val="false"/>
        <w:pBdr/>
        <w:spacing w:line="480" w:lineRule="exact"/>
        <w:ind w:firstLine="480"/>
        <w:rPr>
          <w:rFonts w:hint="eastAsia"/>
          <w:color w:val="000000"/>
          <w:sz w:val="24"/>
          <w:highlight w:val="none"/>
        </w:rPr>
      </w:pPr>
      <w:r>
        <w:rPr>
          <w:rFonts w:hint="eastAsia"/>
          <w:color w:val="000000"/>
          <w:sz w:val="24"/>
          <w:highlight w:val="none"/>
        </w:rPr>
        <w:t xml:space="preserve">二、本章所制响应文件格式有关表格中的备注栏，由供应商根据自身响应情况作解释性说明，不作为必填项。</w:t>
      </w:r>
      <w:r>
        <w:rPr>
          <w:rFonts w:hint="eastAsia"/>
          <w:color w:val="000000"/>
          <w:sz w:val="24"/>
          <w:highlight w:val="none"/>
        </w:rPr>
      </w:r>
      <w:r>
        <w:rPr>
          <w:rFonts w:hint="eastAsia"/>
          <w:color w:val="000000"/>
          <w:sz w:val="24"/>
          <w:highlight w:val="none"/>
        </w:rPr>
      </w:r>
    </w:p>
    <w:p>
      <w:pPr>
        <w:pStyle w:val="835"/>
        <w:keepNext w:val="false"/>
        <w:keepLines w:val="false"/>
        <w:pageBreakBefore w:val="false"/>
        <w:widowControl w:val="false"/>
        <w:pBdr/>
        <w:spacing w:line="480" w:lineRule="exact"/>
        <w:ind w:firstLine="480"/>
        <w:rPr>
          <w:rFonts w:hint="eastAsia"/>
          <w:color w:val="000000"/>
          <w:sz w:val="24"/>
          <w:highlight w:val="none"/>
        </w:rPr>
      </w:pPr>
      <w:r>
        <w:rPr>
          <w:rFonts w:hint="eastAsia"/>
          <w:color w:val="000000"/>
          <w:sz w:val="24"/>
          <w:highlight w:val="none"/>
        </w:rPr>
        <w:t xml:space="preserve">三、本章所制响应文件格式中需要填写的相关内容事项，可能会与本采购项目无关，在不改变响应文件原义、不影响本项目采购需求的情况下，供应商可以不予填写。</w:t>
      </w:r>
      <w:r>
        <w:rPr>
          <w:rFonts w:hint="eastAsia"/>
          <w:color w:val="000000"/>
          <w:sz w:val="24"/>
          <w:highlight w:val="none"/>
        </w:rPr>
      </w:r>
      <w:r>
        <w:rPr>
          <w:rFonts w:hint="eastAsia"/>
          <w:color w:val="000000"/>
          <w:sz w:val="24"/>
          <w:highlight w:val="none"/>
        </w:rPr>
      </w:r>
    </w:p>
    <w:p>
      <w:pPr>
        <w:pStyle w:val="835"/>
        <w:keepNext w:val="false"/>
        <w:keepLines w:val="false"/>
        <w:pageBreakBefore w:val="false"/>
        <w:widowControl w:val="false"/>
        <w:pBdr/>
        <w:spacing w:line="480" w:lineRule="exact"/>
        <w:ind w:firstLine="480"/>
        <w:rPr>
          <w:rFonts w:hint="eastAsia"/>
          <w:color w:val="000000"/>
          <w:sz w:val="24"/>
          <w:highlight w:val="none"/>
        </w:rPr>
      </w:pPr>
      <w:r>
        <w:rPr>
          <w:rFonts w:hint="eastAsia"/>
          <w:color w:val="000000"/>
          <w:sz w:val="24"/>
          <w:highlight w:val="none"/>
        </w:rPr>
        <w:t xml:space="preserve">四</w:t>
      </w:r>
      <w:r>
        <w:rPr>
          <w:color w:val="000000"/>
          <w:sz w:val="24"/>
          <w:highlight w:val="none"/>
        </w:rPr>
        <w:t xml:space="preserve">、</w:t>
      </w:r>
      <w:r>
        <w:rPr>
          <w:rFonts w:hint="eastAsia"/>
          <w:color w:val="000000"/>
          <w:sz w:val="24"/>
          <w:highlight w:val="none"/>
        </w:rPr>
        <w:t xml:space="preserve">本章</w:t>
      </w:r>
      <w:r>
        <w:rPr>
          <w:color w:val="000000"/>
          <w:sz w:val="24"/>
          <w:highlight w:val="none"/>
        </w:rPr>
        <w:t xml:space="preserve">格式中</w:t>
      </w:r>
      <w:r>
        <w:rPr>
          <w:rFonts w:hint="eastAsia"/>
          <w:color w:val="000000"/>
          <w:sz w:val="24"/>
          <w:highlight w:val="none"/>
        </w:rPr>
        <w:t xml:space="preserve">“注”的</w:t>
      </w:r>
      <w:r>
        <w:rPr>
          <w:color w:val="000000"/>
          <w:sz w:val="24"/>
          <w:highlight w:val="none"/>
        </w:rPr>
        <w:t xml:space="preserve">内容，</w:t>
      </w:r>
      <w:r>
        <w:rPr>
          <w:rFonts w:hint="eastAsia"/>
          <w:color w:val="000000"/>
          <w:sz w:val="24"/>
          <w:highlight w:val="none"/>
        </w:rPr>
        <w:t xml:space="preserve">供应商可以</w:t>
      </w:r>
      <w:r>
        <w:rPr>
          <w:color w:val="000000"/>
          <w:sz w:val="24"/>
          <w:highlight w:val="none"/>
        </w:rPr>
        <w:t xml:space="preserve">自行决定是否保留在</w:t>
      </w:r>
      <w:r>
        <w:rPr>
          <w:rFonts w:hint="eastAsia"/>
          <w:color w:val="000000"/>
          <w:sz w:val="24"/>
          <w:highlight w:val="none"/>
        </w:rPr>
        <w:t xml:space="preserve">响应</w:t>
      </w:r>
      <w:r>
        <w:rPr>
          <w:color w:val="000000"/>
          <w:sz w:val="24"/>
          <w:highlight w:val="none"/>
        </w:rPr>
        <w:t xml:space="preserve">文件中。未保留视为</w:t>
      </w:r>
      <w:r>
        <w:rPr>
          <w:rFonts w:hint="eastAsia"/>
          <w:color w:val="000000"/>
          <w:sz w:val="24"/>
          <w:highlight w:val="none"/>
        </w:rPr>
        <w:t xml:space="preserve">供应商</w:t>
      </w:r>
      <w:r>
        <w:rPr>
          <w:color w:val="000000"/>
          <w:sz w:val="24"/>
          <w:highlight w:val="none"/>
        </w:rPr>
        <w:t xml:space="preserve">默认接受</w:t>
      </w:r>
      <w:r>
        <w:rPr>
          <w:rFonts w:hint="eastAsia"/>
          <w:color w:val="000000"/>
          <w:sz w:val="24"/>
          <w:highlight w:val="none"/>
        </w:rPr>
        <w:t xml:space="preserve">“注”的</w:t>
      </w:r>
      <w:r>
        <w:rPr>
          <w:color w:val="000000"/>
          <w:sz w:val="24"/>
          <w:highlight w:val="none"/>
        </w:rPr>
        <w:t xml:space="preserve">内容</w:t>
      </w:r>
      <w:r>
        <w:rPr>
          <w:rFonts w:hint="eastAsia"/>
          <w:color w:val="000000"/>
          <w:sz w:val="24"/>
          <w:highlight w:val="none"/>
        </w:rPr>
        <w:t xml:space="preserve">。</w:t>
      </w:r>
      <w:r>
        <w:rPr>
          <w:rFonts w:hint="eastAsia"/>
          <w:color w:val="000000"/>
          <w:sz w:val="24"/>
          <w:highlight w:val="none"/>
        </w:rPr>
      </w:r>
      <w:r>
        <w:rPr>
          <w:rFonts w:hint="eastAsia"/>
          <w:color w:val="000000"/>
          <w:sz w:val="24"/>
          <w:highlight w:val="none"/>
        </w:rPr>
      </w:r>
    </w:p>
    <w:p>
      <w:pPr>
        <w:pStyle w:val="835"/>
        <w:pBdr/>
        <w:spacing/>
        <w:ind w:firstLine="480"/>
        <w:rPr>
          <w:rFonts w:hint="eastAsia"/>
          <w:color w:val="000000"/>
          <w:sz w:val="24"/>
          <w:highlight w:val="none"/>
        </w:rPr>
      </w:pPr>
      <w:r>
        <w:rPr>
          <w:rFonts w:hint="eastAsia"/>
          <w:color w:val="000000"/>
          <w:sz w:val="24"/>
          <w:highlight w:val="none"/>
        </w:rPr>
      </w:r>
      <w:r>
        <w:rPr>
          <w:rFonts w:hint="eastAsia"/>
          <w:color w:val="000000"/>
          <w:sz w:val="24"/>
          <w:highlight w:val="none"/>
        </w:rPr>
      </w:r>
    </w:p>
    <w:p>
      <w:pPr>
        <w:pStyle w:val="835"/>
        <w:pBdr/>
        <w:spacing/>
        <w:ind/>
        <w:jc w:val="center"/>
        <w:rPr>
          <w:rFonts w:hint="eastAsia"/>
          <w:b/>
          <w:color w:val="000000"/>
          <w:sz w:val="32"/>
          <w:szCs w:val="32"/>
          <w:highlight w:val="none"/>
        </w:rPr>
      </w:pPr>
      <w:r>
        <w:rPr>
          <w:rFonts w:hint="eastAsia"/>
          <w:b/>
          <w:color w:val="000000"/>
          <w:sz w:val="32"/>
          <w:szCs w:val="32"/>
          <w:highlight w:val="none"/>
        </w:rPr>
      </w:r>
      <w:r>
        <w:rPr>
          <w:rFonts w:hint="eastAsia"/>
          <w:b/>
          <w:color w:val="000000"/>
          <w:sz w:val="32"/>
          <w:szCs w:val="32"/>
          <w:highlight w:val="none"/>
        </w:rPr>
      </w:r>
    </w:p>
    <w:p>
      <w:pPr>
        <w:pStyle w:val="835"/>
        <w:pBdr/>
        <w:spacing/>
        <w:ind/>
        <w:jc w:val="center"/>
        <w:rPr>
          <w:rFonts w:hint="eastAsia"/>
          <w:b/>
          <w:color w:val="000000"/>
          <w:sz w:val="32"/>
          <w:szCs w:val="32"/>
          <w:highlight w:val="none"/>
        </w:rPr>
      </w:pPr>
      <w:r>
        <w:rPr>
          <w:rFonts w:hint="eastAsia"/>
          <w:b/>
          <w:color w:val="000000"/>
          <w:sz w:val="32"/>
          <w:szCs w:val="32"/>
          <w:highlight w:val="none"/>
        </w:rPr>
      </w:r>
      <w:r>
        <w:rPr>
          <w:rFonts w:hint="eastAsia"/>
          <w:b/>
          <w:color w:val="000000"/>
          <w:sz w:val="32"/>
          <w:szCs w:val="32"/>
          <w:highlight w:val="none"/>
        </w:rPr>
      </w:r>
    </w:p>
    <w:p>
      <w:pPr>
        <w:pStyle w:val="835"/>
        <w:pBdr/>
        <w:spacing/>
        <w:ind/>
        <w:jc w:val="center"/>
        <w:rPr>
          <w:rFonts w:hint="eastAsia"/>
          <w:b/>
          <w:color w:val="000000"/>
          <w:sz w:val="32"/>
          <w:szCs w:val="32"/>
          <w:highlight w:val="none"/>
        </w:rPr>
      </w:pPr>
      <w:r>
        <w:rPr>
          <w:rFonts w:hint="eastAsia"/>
          <w:b/>
          <w:color w:val="000000"/>
          <w:sz w:val="32"/>
          <w:szCs w:val="32"/>
          <w:highlight w:val="none"/>
        </w:rPr>
      </w:r>
      <w:r>
        <w:rPr>
          <w:rFonts w:hint="eastAsia"/>
          <w:b/>
          <w:color w:val="000000"/>
          <w:sz w:val="32"/>
          <w:szCs w:val="32"/>
          <w:highlight w:val="none"/>
        </w:rPr>
      </w:r>
    </w:p>
    <w:p>
      <w:pPr>
        <w:pStyle w:val="835"/>
        <w:pBdr/>
        <w:spacing/>
        <w:ind/>
        <w:jc w:val="center"/>
        <w:rPr>
          <w:rFonts w:hint="eastAsia"/>
          <w:b/>
          <w:color w:val="000000"/>
          <w:sz w:val="32"/>
          <w:szCs w:val="32"/>
          <w:highlight w:val="none"/>
        </w:rPr>
      </w:pPr>
      <w:r>
        <w:rPr>
          <w:rFonts w:hint="eastAsia"/>
          <w:b/>
          <w:color w:val="000000"/>
          <w:sz w:val="32"/>
          <w:szCs w:val="32"/>
          <w:highlight w:val="none"/>
        </w:rPr>
      </w:r>
      <w:r>
        <w:rPr>
          <w:rFonts w:hint="eastAsia"/>
          <w:b/>
          <w:color w:val="000000"/>
          <w:sz w:val="32"/>
          <w:szCs w:val="32"/>
          <w:highlight w:val="none"/>
        </w:rPr>
      </w:r>
    </w:p>
    <w:p>
      <w:pPr>
        <w:pStyle w:val="835"/>
        <w:pBdr/>
        <w:spacing/>
        <w:ind/>
        <w:jc w:val="center"/>
        <w:rPr>
          <w:rFonts w:hint="eastAsia"/>
          <w:b/>
          <w:color w:val="000000"/>
          <w:sz w:val="32"/>
          <w:szCs w:val="32"/>
          <w:highlight w:val="none"/>
        </w:rPr>
      </w:pPr>
      <w:r>
        <w:rPr>
          <w:rFonts w:hint="eastAsia"/>
          <w:b/>
          <w:color w:val="000000"/>
          <w:sz w:val="32"/>
          <w:szCs w:val="32"/>
          <w:highlight w:val="none"/>
        </w:rPr>
      </w:r>
      <w:r>
        <w:rPr>
          <w:rFonts w:hint="eastAsia"/>
          <w:b/>
          <w:color w:val="000000"/>
          <w:sz w:val="32"/>
          <w:szCs w:val="32"/>
          <w:highlight w:val="none"/>
        </w:rPr>
      </w:r>
    </w:p>
    <w:p>
      <w:pPr>
        <w:pStyle w:val="835"/>
        <w:pBdr/>
        <w:spacing/>
        <w:ind/>
        <w:jc w:val="center"/>
        <w:rPr>
          <w:rFonts w:hint="eastAsia"/>
          <w:b/>
          <w:color w:val="000000"/>
          <w:sz w:val="32"/>
          <w:szCs w:val="32"/>
          <w:highlight w:val="none"/>
        </w:rPr>
      </w:pPr>
      <w:r>
        <w:rPr>
          <w:rFonts w:hint="eastAsia"/>
          <w:b/>
          <w:color w:val="000000"/>
          <w:sz w:val="32"/>
          <w:szCs w:val="32"/>
          <w:highlight w:val="none"/>
        </w:rPr>
      </w:r>
      <w:r>
        <w:rPr>
          <w:rFonts w:hint="eastAsia"/>
          <w:b/>
          <w:color w:val="000000"/>
          <w:sz w:val="32"/>
          <w:szCs w:val="32"/>
          <w:highlight w:val="none"/>
        </w:rPr>
      </w:r>
    </w:p>
    <w:p>
      <w:pPr>
        <w:pStyle w:val="835"/>
        <w:pBdr/>
        <w:spacing/>
        <w:ind/>
        <w:jc w:val="center"/>
        <w:rPr>
          <w:rFonts w:hint="eastAsia"/>
          <w:b/>
          <w:color w:val="000000"/>
          <w:sz w:val="32"/>
          <w:szCs w:val="32"/>
          <w:highlight w:val="none"/>
        </w:rPr>
      </w:pPr>
      <w:r>
        <w:rPr>
          <w:rFonts w:hint="eastAsia"/>
          <w:b/>
          <w:color w:val="000000"/>
          <w:sz w:val="32"/>
          <w:szCs w:val="32"/>
          <w:highlight w:val="none"/>
        </w:rPr>
      </w:r>
      <w:r>
        <w:rPr>
          <w:rFonts w:hint="eastAsia"/>
          <w:b/>
          <w:color w:val="000000"/>
          <w:sz w:val="32"/>
          <w:szCs w:val="32"/>
          <w:highlight w:val="none"/>
        </w:rPr>
      </w:r>
    </w:p>
    <w:p>
      <w:pPr>
        <w:pStyle w:val="835"/>
        <w:pBdr/>
        <w:spacing/>
        <w:ind/>
        <w:jc w:val="center"/>
        <w:rPr>
          <w:rFonts w:hint="eastAsia"/>
          <w:b/>
          <w:color w:val="000000"/>
          <w:sz w:val="32"/>
          <w:szCs w:val="32"/>
          <w:highlight w:val="none"/>
        </w:rPr>
      </w:pPr>
      <w:r>
        <w:rPr>
          <w:rFonts w:hint="eastAsia"/>
          <w:b/>
          <w:color w:val="000000"/>
          <w:sz w:val="32"/>
          <w:szCs w:val="32"/>
          <w:highlight w:val="none"/>
        </w:rPr>
      </w:r>
      <w:r>
        <w:rPr>
          <w:rFonts w:hint="eastAsia"/>
          <w:b/>
          <w:color w:val="000000"/>
          <w:sz w:val="32"/>
          <w:szCs w:val="32"/>
          <w:highlight w:val="none"/>
        </w:rPr>
      </w:r>
    </w:p>
    <w:p>
      <w:pPr>
        <w:pStyle w:val="835"/>
        <w:pBdr/>
        <w:spacing/>
        <w:ind/>
        <w:jc w:val="center"/>
        <w:rPr>
          <w:rFonts w:hint="eastAsia"/>
          <w:b/>
          <w:color w:val="000000"/>
          <w:sz w:val="32"/>
          <w:szCs w:val="32"/>
          <w:highlight w:val="none"/>
        </w:rPr>
      </w:pPr>
      <w:r>
        <w:rPr>
          <w:rFonts w:hint="eastAsia"/>
          <w:b/>
          <w:color w:val="000000"/>
          <w:sz w:val="32"/>
          <w:szCs w:val="32"/>
          <w:highlight w:val="none"/>
        </w:rPr>
      </w:r>
      <w:r>
        <w:rPr>
          <w:rFonts w:hint="eastAsia"/>
          <w:b/>
          <w:color w:val="000000"/>
          <w:sz w:val="32"/>
          <w:szCs w:val="32"/>
          <w:highlight w:val="none"/>
        </w:rPr>
      </w:r>
    </w:p>
    <w:p>
      <w:pPr>
        <w:pStyle w:val="835"/>
        <w:pBdr/>
        <w:spacing/>
        <w:ind/>
        <w:jc w:val="center"/>
        <w:rPr>
          <w:rFonts w:hint="eastAsia"/>
          <w:b/>
          <w:color w:val="000000"/>
          <w:sz w:val="32"/>
          <w:szCs w:val="32"/>
          <w:highlight w:val="none"/>
        </w:rPr>
      </w:pPr>
      <w:r>
        <w:rPr>
          <w:rFonts w:hint="eastAsia"/>
          <w:b/>
          <w:color w:val="000000"/>
          <w:sz w:val="32"/>
          <w:szCs w:val="32"/>
          <w:highlight w:val="none"/>
        </w:rPr>
      </w:r>
      <w:r>
        <w:rPr>
          <w:rFonts w:hint="eastAsia"/>
          <w:b/>
          <w:color w:val="000000"/>
          <w:sz w:val="32"/>
          <w:szCs w:val="32"/>
          <w:highlight w:val="none"/>
        </w:rPr>
      </w:r>
    </w:p>
    <w:p>
      <w:pPr>
        <w:pStyle w:val="835"/>
        <w:pBdr/>
        <w:spacing/>
        <w:ind/>
        <w:jc w:val="center"/>
        <w:rPr>
          <w:rFonts w:hint="eastAsia"/>
          <w:b/>
          <w:color w:val="000000"/>
          <w:sz w:val="32"/>
          <w:szCs w:val="32"/>
          <w:highlight w:val="none"/>
        </w:rPr>
      </w:pPr>
      <w:r>
        <w:rPr>
          <w:rFonts w:hint="eastAsia"/>
          <w:b/>
          <w:color w:val="000000"/>
          <w:sz w:val="32"/>
          <w:szCs w:val="32"/>
          <w:highlight w:val="none"/>
        </w:rPr>
      </w:r>
      <w:r>
        <w:rPr>
          <w:rFonts w:hint="eastAsia"/>
          <w:b/>
          <w:color w:val="000000"/>
          <w:sz w:val="32"/>
          <w:szCs w:val="32"/>
          <w:highlight w:val="none"/>
        </w:rPr>
      </w:r>
    </w:p>
    <w:p>
      <w:pPr>
        <w:pStyle w:val="835"/>
        <w:pBdr/>
        <w:spacing/>
        <w:ind/>
        <w:jc w:val="center"/>
        <w:rPr>
          <w:rFonts w:hint="eastAsia"/>
          <w:b/>
          <w:color w:val="000000"/>
          <w:sz w:val="32"/>
          <w:szCs w:val="32"/>
          <w:highlight w:val="none"/>
        </w:rPr>
      </w:pPr>
      <w:r>
        <w:rPr>
          <w:rFonts w:hint="eastAsia"/>
          <w:b/>
          <w:color w:val="000000"/>
          <w:sz w:val="32"/>
          <w:szCs w:val="32"/>
          <w:highlight w:val="none"/>
        </w:rPr>
      </w:r>
      <w:r>
        <w:rPr>
          <w:rFonts w:hint="eastAsia"/>
          <w:b/>
          <w:color w:val="000000"/>
          <w:sz w:val="32"/>
          <w:szCs w:val="32"/>
          <w:highlight w:val="none"/>
        </w:rPr>
      </w:r>
    </w:p>
    <w:p>
      <w:pPr>
        <w:pStyle w:val="835"/>
        <w:pBdr/>
        <w:spacing/>
        <w:ind/>
        <w:jc w:val="center"/>
        <w:rPr>
          <w:rFonts w:hint="eastAsia" w:hAnsi="宋体"/>
          <w:b/>
          <w:sz w:val="32"/>
          <w:szCs w:val="32"/>
          <w:highlight w:val="none"/>
        </w:rPr>
      </w:pPr>
      <w:r>
        <w:rPr>
          <w:rFonts w:hint="eastAsia" w:hAnsi="宋体"/>
          <w:b/>
          <w:sz w:val="32"/>
          <w:szCs w:val="32"/>
          <w:highlight w:val="none"/>
        </w:rPr>
        <w:br w:type="page" w:clear="all"/>
      </w:r>
      <w:r>
        <w:rPr>
          <w:rFonts w:hint="eastAsia" w:ascii="宋体" w:hAnsi="宋体" w:eastAsia="宋体" w:cs="宋体"/>
          <w:b/>
          <w:sz w:val="32"/>
          <w:szCs w:val="32"/>
          <w:highlight w:val="none"/>
        </w:rPr>
        <w:t xml:space="preserve">资格性响应文件封面</w:t>
      </w:r>
      <w:r>
        <w:rPr>
          <w:rFonts w:hint="eastAsia" w:hAnsi="宋体"/>
          <w:b/>
          <w:sz w:val="32"/>
          <w:szCs w:val="32"/>
          <w:highlight w:val="none"/>
        </w:rPr>
      </w:r>
      <w:r>
        <w:rPr>
          <w:rFonts w:hint="eastAsia" w:hAnsi="宋体"/>
          <w:b/>
          <w:sz w:val="32"/>
          <w:szCs w:val="32"/>
          <w:highlight w:val="none"/>
        </w:rPr>
      </w:r>
    </w:p>
    <w:p>
      <w:pPr>
        <w:pStyle w:val="835"/>
        <w:pBdr/>
        <w:spacing/>
        <w:ind/>
        <w:jc w:val="right"/>
        <w:rPr>
          <w:rFonts w:hint="eastAsia" w:ascii="宋体" w:hAnsi="宋体" w:eastAsia="宋体" w:cs="宋体"/>
          <w:b/>
          <w:sz w:val="32"/>
          <w:szCs w:val="32"/>
          <w:highlight w:val="none"/>
          <w:lang w:eastAsia="zh-CN"/>
        </w:rPr>
      </w:pPr>
      <w:r/>
      <w:bookmarkStart w:id="141" w:name="_Toc508204212"/>
      <w:r/>
      <w:bookmarkStart w:id="142" w:name="_Toc508204140"/>
      <w:r/>
      <w:bookmarkStart w:id="143" w:name="_Toc321063831"/>
      <w:r/>
      <w:bookmarkStart w:id="144" w:name="_Toc508279828"/>
      <w:r>
        <w:rPr>
          <w:rFonts w:hint="eastAsia" w:ascii="宋体" w:hAnsi="宋体" w:eastAsia="宋体" w:cs="宋体"/>
          <w:b/>
          <w:sz w:val="32"/>
          <w:szCs w:val="32"/>
          <w:highlight w:val="none"/>
          <w:lang w:eastAsia="zh-CN"/>
        </w:rPr>
      </w:r>
      <w:r>
        <w:rPr>
          <w:rFonts w:hint="eastAsia" w:ascii="宋体" w:hAnsi="宋体" w:eastAsia="宋体" w:cs="宋体"/>
          <w:b/>
          <w:sz w:val="32"/>
          <w:szCs w:val="32"/>
          <w:highlight w:val="none"/>
          <w:lang w:eastAsia="zh-CN"/>
        </w:rPr>
      </w:r>
    </w:p>
    <w:p>
      <w:pPr>
        <w:pStyle w:val="835"/>
        <w:pBdr/>
        <w:spacing/>
        <w:ind/>
        <w:jc w:val="right"/>
        <w:rPr>
          <w:rFonts w:hint="eastAsia" w:ascii="宋体" w:hAnsi="宋体" w:eastAsia="宋体" w:cs="宋体"/>
          <w:b/>
          <w:color w:val="000000"/>
          <w:sz w:val="32"/>
          <w:szCs w:val="32"/>
          <w:highlight w:val="none"/>
        </w:rPr>
      </w:pPr>
      <w:r>
        <w:rPr>
          <w:rFonts w:hint="eastAsia" w:ascii="宋体" w:hAnsi="宋体" w:eastAsia="宋体" w:cs="宋体"/>
          <w:b/>
          <w:sz w:val="32"/>
          <w:szCs w:val="32"/>
          <w:highlight w:val="none"/>
          <w:lang w:eastAsia="zh-CN"/>
        </w:rPr>
        <w:t xml:space="preserve">正本</w:t>
      </w:r>
      <w:r>
        <w:rPr>
          <w:rFonts w:hint="eastAsia" w:ascii="宋体" w:hAnsi="宋体" w:eastAsia="宋体" w:cs="宋体"/>
          <w:b/>
          <w:sz w:val="32"/>
          <w:szCs w:val="32"/>
          <w:highlight w:val="none"/>
          <w:lang w:val="en-US" w:eastAsia="zh-CN"/>
        </w:rPr>
        <w:t xml:space="preserve">/副</w:t>
      </w:r>
      <w:bookmarkStart w:id="145" w:name="_Toc255976267"/>
      <w:r/>
      <w:bookmarkStart w:id="146" w:name="_Toc240870038"/>
      <w:r/>
      <w:bookmarkStart w:id="147" w:name="_Toc321039334"/>
      <w:r/>
      <w:bookmarkStart w:id="148" w:name="_Toc241055010"/>
      <w:r/>
      <w:bookmarkStart w:id="149" w:name="_Toc307298461"/>
      <w:r/>
      <w:bookmarkStart w:id="150" w:name="_Toc256004181"/>
      <w:r/>
      <w:bookmarkStart w:id="151" w:name="_Toc256502535"/>
      <w:r/>
      <w:bookmarkStart w:id="152" w:name="_Toc241204411"/>
      <w:r/>
      <w:bookmarkStart w:id="153" w:name="_Toc321039808"/>
      <w:r/>
      <w:bookmarkStart w:id="154" w:name="_Toc315963009"/>
      <w:r/>
      <w:bookmarkStart w:id="155" w:name="_Toc306711419"/>
      <w:r/>
      <w:bookmarkStart w:id="156" w:name="_Toc255896757"/>
      <w:r/>
      <w:bookmarkStart w:id="157" w:name="_Toc321035816"/>
      <w:r/>
      <w:bookmarkStart w:id="158" w:name="_Toc245441569"/>
      <w:r>
        <w:rPr>
          <w:rFonts w:hint="eastAsia" w:ascii="宋体" w:hAnsi="宋体" w:eastAsia="宋体" w:cs="宋体"/>
          <w:b/>
          <w:color w:val="000000"/>
          <w:sz w:val="32"/>
          <w:szCs w:val="32"/>
          <w:highlight w:val="none"/>
        </w:rPr>
        <w:t xml:space="preserve">本</w:t>
      </w:r>
      <w:bookmarkEnd w:id="138"/>
      <w:r/>
      <w:bookmarkEnd w:id="139"/>
      <w:r/>
      <w:bookmarkEnd w:id="140"/>
      <w:r/>
      <w:bookmarkEnd w:id="141"/>
      <w:r/>
      <w:bookmarkEnd w:id="142"/>
      <w:r/>
      <w:bookmarkEnd w:id="143"/>
      <w:r/>
      <w:bookmarkEnd w:id="144"/>
      <w:r/>
      <w:bookmarkEnd w:id="145"/>
      <w:r/>
      <w:bookmarkEnd w:id="146"/>
      <w:r/>
      <w:bookmarkEnd w:id="147"/>
      <w:r/>
      <w:bookmarkEnd w:id="148"/>
      <w:r/>
      <w:bookmarkEnd w:id="149"/>
      <w:r/>
      <w:bookmarkEnd w:id="150"/>
      <w:r/>
      <w:bookmarkEnd w:id="151"/>
      <w:r>
        <w:rPr>
          <w:rFonts w:hint="eastAsia" w:ascii="宋体" w:hAnsi="宋体" w:eastAsia="宋体" w:cs="宋体"/>
          <w:b/>
          <w:color w:val="000000"/>
          <w:sz w:val="32"/>
          <w:szCs w:val="32"/>
          <w:highlight w:val="none"/>
        </w:rPr>
      </w:r>
      <w:r>
        <w:rPr>
          <w:rFonts w:hint="eastAsia" w:ascii="宋体" w:hAnsi="宋体" w:eastAsia="宋体" w:cs="宋体"/>
          <w:b/>
          <w:color w:val="000000"/>
          <w:sz w:val="32"/>
          <w:szCs w:val="32"/>
          <w:highlight w:val="none"/>
        </w:rPr>
      </w:r>
    </w:p>
    <w:p>
      <w:pPr>
        <w:pStyle w:val="837"/>
        <w:pBdr/>
        <w:spacing w:line="240" w:lineRule="atLeast"/>
        <w:ind/>
        <w:jc w:val="center"/>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 xml:space="preserve">资格性响应文件</w:t>
      </w:r>
      <w:bookmarkEnd w:id="152"/>
      <w:r/>
      <w:bookmarkEnd w:id="153"/>
      <w:r/>
      <w:bookmarkEnd w:id="154"/>
      <w:r/>
      <w:bookmarkEnd w:id="155"/>
      <w:r>
        <w:rPr>
          <w:rFonts w:hint="eastAsia" w:ascii="宋体" w:hAnsi="宋体" w:eastAsia="宋体" w:cs="宋体"/>
          <w:b/>
          <w:bCs w:val="0"/>
          <w:sz w:val="28"/>
          <w:szCs w:val="28"/>
          <w:highlight w:val="none"/>
        </w:rPr>
      </w:r>
      <w:r>
        <w:rPr>
          <w:rFonts w:hint="eastAsia" w:ascii="宋体" w:hAnsi="宋体" w:eastAsia="宋体" w:cs="宋体"/>
          <w:b/>
          <w:bCs w:val="0"/>
          <w:sz w:val="28"/>
          <w:szCs w:val="28"/>
          <w:highlight w:val="none"/>
        </w:rPr>
      </w:r>
    </w:p>
    <w:p>
      <w:pPr>
        <w:pStyle w:val="835"/>
        <w:keepNext w:val="false"/>
        <w:keepLines w:val="false"/>
        <w:pageBreakBefore w:val="false"/>
        <w:widowControl w:val="false"/>
        <w:pBdr/>
        <w:spacing w:line="600" w:lineRule="exact"/>
        <w:ind w:firstLine="560"/>
        <w:rPr>
          <w:rFonts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rPr>
        <w:t xml:space="preserve">采购项目名称：</w:t>
      </w:r>
      <w:r>
        <w:rPr>
          <w:rFonts w:hint="eastAsia" w:ascii="宋体" w:hAnsi="宋体" w:eastAsia="宋体" w:cs="宋体"/>
          <w:b/>
          <w:bCs w:val="0"/>
          <w:sz w:val="28"/>
          <w:szCs w:val="28"/>
          <w:highlight w:val="none"/>
          <w:u w:val="single"/>
          <w:lang w:val="en-US" w:eastAsia="zh-CN"/>
        </w:rPr>
        <w:t xml:space="preserve">                             </w:t>
      </w:r>
      <w:r>
        <w:rPr>
          <w:rFonts w:hint="eastAsia" w:ascii="宋体" w:hAnsi="宋体" w:eastAsia="宋体" w:cs="宋体"/>
          <w:b/>
          <w:bCs w:val="0"/>
          <w:sz w:val="28"/>
          <w:szCs w:val="28"/>
          <w:highlight w:val="none"/>
          <w:lang w:val="en-US" w:eastAsia="zh-CN"/>
        </w:rPr>
        <w:t xml:space="preserve"> </w:t>
      </w:r>
      <w:r>
        <w:rPr>
          <w:rFonts w:ascii="宋体" w:hAnsi="宋体" w:eastAsia="宋体" w:cs="宋体"/>
          <w:b/>
          <w:bCs w:val="0"/>
          <w:sz w:val="28"/>
          <w:szCs w:val="28"/>
          <w:highlight w:val="none"/>
          <w:lang w:val="en-US" w:eastAsia="zh-CN"/>
        </w:rPr>
      </w:r>
      <w:r>
        <w:rPr>
          <w:rFonts w:ascii="宋体" w:hAnsi="宋体" w:eastAsia="宋体" w:cs="宋体"/>
          <w:b/>
          <w:bCs w:val="0"/>
          <w:sz w:val="28"/>
          <w:szCs w:val="28"/>
          <w:highlight w:val="none"/>
          <w:lang w:val="en-US" w:eastAsia="zh-CN"/>
        </w:rPr>
      </w:r>
    </w:p>
    <w:p>
      <w:pPr>
        <w:pStyle w:val="835"/>
        <w:keepNext w:val="false"/>
        <w:keepLines w:val="false"/>
        <w:pageBreakBefore w:val="false"/>
        <w:widowControl w:val="false"/>
        <w:pBdr/>
        <w:spacing w:line="600" w:lineRule="exact"/>
        <w:ind w:firstLine="560"/>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 xml:space="preserve">采购文件编号：</w:t>
      </w:r>
      <w:r>
        <w:rPr>
          <w:rFonts w:hint="eastAsia" w:ascii="宋体" w:hAnsi="宋体" w:eastAsia="宋体" w:cs="宋体"/>
          <w:b/>
          <w:bCs w:val="0"/>
          <w:sz w:val="28"/>
          <w:szCs w:val="28"/>
          <w:highlight w:val="none"/>
          <w:u w:val="single"/>
          <w:lang w:val="en-US" w:eastAsia="zh-CN"/>
        </w:rPr>
        <w:t xml:space="preserve">                             </w:t>
      </w:r>
      <w:r>
        <w:rPr>
          <w:rFonts w:hint="eastAsia" w:ascii="宋体" w:hAnsi="宋体" w:eastAsia="宋体" w:cs="宋体"/>
          <w:b/>
          <w:bCs w:val="0"/>
          <w:sz w:val="28"/>
          <w:szCs w:val="28"/>
          <w:highlight w:val="none"/>
        </w:rPr>
        <w:t xml:space="preserve"> </w:t>
      </w:r>
      <w:r>
        <w:rPr>
          <w:rFonts w:hint="eastAsia" w:ascii="宋体" w:hAnsi="宋体" w:eastAsia="宋体" w:cs="宋体"/>
          <w:b/>
          <w:bCs w:val="0"/>
          <w:sz w:val="28"/>
          <w:szCs w:val="28"/>
          <w:highlight w:val="none"/>
        </w:rPr>
      </w:r>
      <w:r>
        <w:rPr>
          <w:rFonts w:hint="eastAsia" w:ascii="宋体" w:hAnsi="宋体" w:eastAsia="宋体" w:cs="宋体"/>
          <w:b/>
          <w:bCs w:val="0"/>
          <w:sz w:val="28"/>
          <w:szCs w:val="28"/>
          <w:highlight w:val="none"/>
        </w:rPr>
      </w:r>
    </w:p>
    <w:p>
      <w:pPr>
        <w:pStyle w:val="835"/>
        <w:keepNext w:val="false"/>
        <w:keepLines w:val="false"/>
        <w:pageBreakBefore w:val="false"/>
        <w:widowControl w:val="false"/>
        <w:pBdr/>
        <w:spacing w:line="600" w:lineRule="exact"/>
        <w:ind w:firstLine="560"/>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 xml:space="preserve">供应商名称（盖章）：</w:t>
      </w:r>
      <w:r>
        <w:rPr>
          <w:rFonts w:hint="eastAsia" w:ascii="宋体" w:hAnsi="宋体" w:eastAsia="宋体" w:cs="宋体"/>
          <w:b/>
          <w:bCs w:val="0"/>
          <w:sz w:val="28"/>
          <w:szCs w:val="28"/>
          <w:highlight w:val="none"/>
          <w:u w:val="single"/>
          <w:lang w:val="en-US" w:eastAsia="zh-CN"/>
        </w:rPr>
        <w:t xml:space="preserve">                             </w:t>
      </w:r>
      <w:r>
        <w:rPr>
          <w:rFonts w:hint="eastAsia" w:ascii="宋体" w:hAnsi="宋体" w:eastAsia="宋体" w:cs="宋体"/>
          <w:b/>
          <w:bCs w:val="0"/>
          <w:sz w:val="28"/>
          <w:szCs w:val="28"/>
          <w:highlight w:val="none"/>
        </w:rPr>
      </w:r>
      <w:r>
        <w:rPr>
          <w:rFonts w:hint="eastAsia" w:ascii="宋体" w:hAnsi="宋体" w:eastAsia="宋体" w:cs="宋体"/>
          <w:b/>
          <w:bCs w:val="0"/>
          <w:sz w:val="28"/>
          <w:szCs w:val="28"/>
          <w:highlight w:val="none"/>
        </w:rPr>
      </w:r>
    </w:p>
    <w:p>
      <w:pPr>
        <w:pStyle w:val="835"/>
        <w:keepNext w:val="false"/>
        <w:keepLines w:val="false"/>
        <w:pageBreakBefore w:val="false"/>
        <w:widowControl w:val="false"/>
        <w:pBdr/>
        <w:spacing w:line="600" w:lineRule="exact"/>
        <w:ind w:firstLine="560"/>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 xml:space="preserve">法定代表人（负责人）或其代理人（签字或者加盖个人名章）：</w:t>
      </w:r>
      <w:r>
        <w:rPr>
          <w:rFonts w:hint="eastAsia" w:ascii="宋体" w:hAnsi="宋体" w:eastAsia="宋体" w:cs="宋体"/>
          <w:b/>
          <w:bCs w:val="0"/>
          <w:sz w:val="28"/>
          <w:szCs w:val="28"/>
          <w:highlight w:val="none"/>
          <w:u w:val="single"/>
          <w:lang w:val="en-US" w:eastAsia="zh-CN"/>
        </w:rPr>
        <w:t xml:space="preserve">                             </w:t>
      </w:r>
      <w:r>
        <w:rPr>
          <w:rFonts w:hint="eastAsia" w:ascii="宋体" w:hAnsi="宋体" w:eastAsia="宋体" w:cs="宋体"/>
          <w:b/>
          <w:bCs w:val="0"/>
          <w:sz w:val="28"/>
          <w:szCs w:val="28"/>
          <w:highlight w:val="none"/>
        </w:rPr>
      </w:r>
      <w:r>
        <w:rPr>
          <w:rFonts w:hint="eastAsia" w:ascii="宋体" w:hAnsi="宋体" w:eastAsia="宋体" w:cs="宋体"/>
          <w:b/>
          <w:bCs w:val="0"/>
          <w:sz w:val="28"/>
          <w:szCs w:val="28"/>
          <w:highlight w:val="none"/>
        </w:rPr>
      </w:r>
    </w:p>
    <w:p>
      <w:pPr>
        <w:pStyle w:val="835"/>
        <w:keepNext w:val="false"/>
        <w:keepLines w:val="false"/>
        <w:pageBreakBefore w:val="false"/>
        <w:widowControl w:val="false"/>
        <w:pBdr/>
        <w:spacing w:line="600" w:lineRule="exact"/>
        <w:ind w:firstLine="560"/>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 xml:space="preserve">日    期：</w:t>
      </w:r>
      <w:r>
        <w:rPr>
          <w:rFonts w:hint="eastAsia" w:ascii="宋体" w:hAnsi="宋体" w:eastAsia="宋体" w:cs="宋体"/>
          <w:b/>
          <w:bCs w:val="0"/>
          <w:sz w:val="28"/>
          <w:szCs w:val="28"/>
          <w:highlight w:val="none"/>
          <w:u w:val="single"/>
          <w:lang w:val="en-US" w:eastAsia="zh-CN"/>
        </w:rPr>
        <w:t xml:space="preserve"> 20   </w:t>
      </w:r>
      <w:r>
        <w:rPr>
          <w:rFonts w:hint="eastAsia" w:ascii="宋体" w:hAnsi="宋体" w:eastAsia="宋体" w:cs="宋体"/>
          <w:b/>
          <w:bCs w:val="0"/>
          <w:sz w:val="28"/>
          <w:szCs w:val="28"/>
          <w:highlight w:val="none"/>
        </w:rPr>
        <w:t xml:space="preserve">年</w:t>
      </w:r>
      <w:r>
        <w:rPr>
          <w:rFonts w:hint="eastAsia" w:ascii="宋体" w:hAnsi="宋体" w:eastAsia="宋体" w:cs="宋体"/>
          <w:b/>
          <w:bCs w:val="0"/>
          <w:sz w:val="28"/>
          <w:szCs w:val="28"/>
          <w:highlight w:val="none"/>
          <w:u w:val="single"/>
          <w:lang w:val="en-US" w:eastAsia="zh-CN"/>
        </w:rPr>
        <w:t xml:space="preserve">   </w:t>
      </w:r>
      <w:r>
        <w:rPr>
          <w:rFonts w:hint="eastAsia" w:ascii="宋体" w:hAnsi="宋体" w:eastAsia="宋体" w:cs="宋体"/>
          <w:b/>
          <w:bCs w:val="0"/>
          <w:sz w:val="28"/>
          <w:szCs w:val="28"/>
          <w:highlight w:val="none"/>
        </w:rPr>
        <w:t xml:space="preserve">月</w:t>
      </w:r>
      <w:r>
        <w:rPr>
          <w:rFonts w:hint="eastAsia" w:ascii="宋体" w:hAnsi="宋体" w:eastAsia="宋体" w:cs="宋体"/>
          <w:b/>
          <w:bCs w:val="0"/>
          <w:sz w:val="28"/>
          <w:szCs w:val="28"/>
          <w:highlight w:val="none"/>
          <w:u w:val="single"/>
          <w:lang w:val="en-US" w:eastAsia="zh-CN"/>
        </w:rPr>
        <w:t xml:space="preserve">   </w:t>
      </w:r>
      <w:r>
        <w:rPr>
          <w:rFonts w:hint="eastAsia" w:ascii="宋体" w:hAnsi="宋体" w:eastAsia="宋体" w:cs="宋体"/>
          <w:b/>
          <w:bCs w:val="0"/>
          <w:sz w:val="28"/>
          <w:szCs w:val="28"/>
          <w:highlight w:val="none"/>
        </w:rPr>
        <w:t xml:space="preserve">日</w:t>
      </w:r>
      <w:r>
        <w:rPr>
          <w:rFonts w:hint="eastAsia" w:ascii="宋体" w:hAnsi="宋体" w:eastAsia="宋体" w:cs="宋体"/>
          <w:b/>
          <w:bCs w:val="0"/>
          <w:sz w:val="28"/>
          <w:szCs w:val="28"/>
          <w:highlight w:val="none"/>
        </w:rPr>
      </w:r>
      <w:r>
        <w:rPr>
          <w:rFonts w:hint="eastAsia" w:ascii="宋体" w:hAnsi="宋体" w:eastAsia="宋体" w:cs="宋体"/>
          <w:b/>
          <w:bCs w:val="0"/>
          <w:sz w:val="28"/>
          <w:szCs w:val="28"/>
          <w:highlight w:val="none"/>
        </w:rPr>
      </w:r>
    </w:p>
    <w:p>
      <w:pPr>
        <w:pStyle w:val="835"/>
        <w:pBdr/>
        <w:spacing/>
        <w:ind/>
        <w:jc w:val="center"/>
        <w:rPr>
          <w:sz w:val="52"/>
          <w:highlight w:val="none"/>
        </w:rPr>
      </w:pPr>
      <w:r>
        <w:rPr>
          <w:sz w:val="52"/>
          <w:highlight w:val="none"/>
        </w:rPr>
      </w:r>
      <w:r>
        <w:rPr>
          <w:sz w:val="52"/>
          <w:highlight w:val="none"/>
        </w:rPr>
      </w:r>
    </w:p>
    <w:p>
      <w:pPr>
        <w:pStyle w:val="835"/>
        <w:pBdr/>
        <w:spacing/>
        <w:ind/>
        <w:jc w:val="center"/>
        <w:rPr>
          <w:b/>
          <w:color w:val="000000"/>
          <w:sz w:val="32"/>
          <w:szCs w:val="32"/>
          <w:highlight w:val="none"/>
        </w:rPr>
      </w:pPr>
      <w:r>
        <w:rPr>
          <w:b/>
          <w:color w:val="000000"/>
          <w:sz w:val="32"/>
          <w:szCs w:val="32"/>
          <w:highlight w:val="none"/>
        </w:rPr>
      </w:r>
      <w:r>
        <w:rPr>
          <w:b/>
          <w:color w:val="000000"/>
          <w:sz w:val="32"/>
          <w:szCs w:val="32"/>
          <w:highlight w:val="none"/>
        </w:rPr>
      </w:r>
    </w:p>
    <w:p>
      <w:pPr>
        <w:pStyle w:val="835"/>
        <w:pBdr/>
        <w:spacing/>
        <w:ind/>
        <w:jc w:val="center"/>
        <w:rPr>
          <w:b/>
          <w:color w:val="000000"/>
          <w:sz w:val="32"/>
          <w:szCs w:val="32"/>
          <w:highlight w:val="none"/>
        </w:rPr>
      </w:pPr>
      <w:r>
        <w:rPr>
          <w:b/>
          <w:color w:val="000000"/>
          <w:sz w:val="32"/>
          <w:szCs w:val="32"/>
          <w:highlight w:val="none"/>
        </w:rPr>
      </w:r>
      <w:r>
        <w:rPr>
          <w:b/>
          <w:color w:val="000000"/>
          <w:sz w:val="32"/>
          <w:szCs w:val="32"/>
          <w:highlight w:val="none"/>
        </w:rPr>
      </w:r>
    </w:p>
    <w:p>
      <w:pPr>
        <w:pStyle w:val="835"/>
        <w:pBdr/>
        <w:spacing/>
        <w:ind/>
        <w:jc w:val="center"/>
        <w:rPr>
          <w:b/>
          <w:color w:val="000000"/>
          <w:sz w:val="32"/>
          <w:szCs w:val="32"/>
          <w:highlight w:val="none"/>
        </w:rPr>
      </w:pPr>
      <w:r>
        <w:rPr>
          <w:b/>
          <w:color w:val="000000"/>
          <w:sz w:val="32"/>
          <w:szCs w:val="32"/>
          <w:highlight w:val="none"/>
        </w:rPr>
      </w:r>
      <w:r>
        <w:rPr>
          <w:b/>
          <w:color w:val="000000"/>
          <w:sz w:val="32"/>
          <w:szCs w:val="32"/>
          <w:highlight w:val="none"/>
        </w:rPr>
      </w:r>
    </w:p>
    <w:p>
      <w:pPr>
        <w:pStyle w:val="835"/>
        <w:pBdr/>
        <w:spacing/>
        <w:ind/>
        <w:jc w:val="center"/>
        <w:rPr>
          <w:rFonts w:hint="eastAsia"/>
          <w:b/>
          <w:color w:val="000000"/>
          <w:sz w:val="32"/>
          <w:szCs w:val="32"/>
          <w:highlight w:val="none"/>
        </w:rPr>
      </w:pPr>
      <w:r>
        <w:rPr>
          <w:rFonts w:hint="eastAsia"/>
          <w:b/>
          <w:color w:val="000000"/>
          <w:sz w:val="32"/>
          <w:szCs w:val="32"/>
          <w:highlight w:val="none"/>
        </w:rPr>
      </w:r>
      <w:r>
        <w:rPr>
          <w:rFonts w:hint="eastAsia"/>
          <w:b/>
          <w:color w:val="000000"/>
          <w:sz w:val="32"/>
          <w:szCs w:val="32"/>
          <w:highlight w:val="none"/>
        </w:rPr>
      </w:r>
    </w:p>
    <w:p>
      <w:pPr>
        <w:pStyle w:val="835"/>
        <w:pBdr/>
        <w:spacing/>
        <w:ind/>
        <w:jc w:val="center"/>
        <w:rPr>
          <w:b/>
          <w:color w:val="000000"/>
          <w:sz w:val="32"/>
          <w:szCs w:val="32"/>
          <w:highlight w:val="none"/>
        </w:rPr>
      </w:pPr>
      <w:r>
        <w:rPr>
          <w:b/>
          <w:color w:val="000000"/>
          <w:sz w:val="32"/>
          <w:szCs w:val="32"/>
          <w:highlight w:val="none"/>
        </w:rPr>
      </w:r>
      <w:r>
        <w:rPr>
          <w:b/>
          <w:color w:val="000000"/>
          <w:sz w:val="32"/>
          <w:szCs w:val="32"/>
          <w:highlight w:val="none"/>
        </w:rPr>
      </w:r>
    </w:p>
    <w:p>
      <w:pPr>
        <w:pStyle w:val="835"/>
        <w:pBdr/>
        <w:spacing/>
        <w:ind/>
        <w:jc w:val="center"/>
        <w:rPr>
          <w:b/>
          <w:color w:val="000000"/>
          <w:sz w:val="32"/>
          <w:szCs w:val="32"/>
          <w:highlight w:val="none"/>
        </w:rPr>
      </w:pPr>
      <w:r>
        <w:rPr>
          <w:b/>
          <w:color w:val="000000"/>
          <w:sz w:val="32"/>
          <w:szCs w:val="32"/>
          <w:highlight w:val="none"/>
        </w:rPr>
      </w:r>
      <w:r>
        <w:rPr>
          <w:b/>
          <w:color w:val="000000"/>
          <w:sz w:val="32"/>
          <w:szCs w:val="32"/>
          <w:highlight w:val="none"/>
        </w:rPr>
      </w:r>
    </w:p>
    <w:p>
      <w:pPr>
        <w:pStyle w:val="835"/>
        <w:pBdr/>
        <w:spacing/>
        <w:ind/>
        <w:jc w:val="center"/>
        <w:rPr>
          <w:b/>
          <w:color w:val="000000"/>
          <w:sz w:val="32"/>
          <w:szCs w:val="32"/>
          <w:highlight w:val="none"/>
        </w:rPr>
      </w:pPr>
      <w:r>
        <w:rPr>
          <w:b/>
          <w:color w:val="000000"/>
          <w:sz w:val="32"/>
          <w:szCs w:val="32"/>
          <w:highlight w:val="none"/>
        </w:rPr>
      </w:r>
      <w:r>
        <w:rPr>
          <w:b/>
          <w:color w:val="000000"/>
          <w:sz w:val="32"/>
          <w:szCs w:val="32"/>
          <w:highlight w:val="none"/>
        </w:rPr>
      </w:r>
    </w:p>
    <w:p>
      <w:pPr>
        <w:pStyle w:val="837"/>
        <w:keepNext w:val="true"/>
        <w:keepLines w:val="true"/>
        <w:pageBreakBefore w:val="false"/>
        <w:widowControl w:val="false"/>
        <w:pBdr/>
        <w:spacing w:before="0" w:line="360" w:lineRule="auto"/>
        <w:ind/>
        <w:jc w:val="center"/>
        <w:rPr>
          <w:rFonts w:hint="eastAsia" w:ascii="宋体" w:hAnsi="宋体" w:eastAsia="宋体"/>
          <w:highlight w:val="none"/>
        </w:rPr>
      </w:pPr>
      <w:r/>
      <w:bookmarkStart w:id="159" w:name="_Toc321063835"/>
      <w:r/>
      <w:bookmarkStart w:id="160" w:name="_Toc508279829"/>
      <w:r>
        <w:rPr>
          <w:rFonts w:hint="eastAsia" w:ascii="宋体" w:hAnsi="宋体" w:eastAsia="宋体"/>
          <w:highlight w:val="none"/>
        </w:rPr>
        <w:br w:type="page" w:clear="all"/>
      </w:r>
      <w:r>
        <w:rPr>
          <w:rFonts w:hint="eastAsia" w:ascii="宋体" w:hAnsi="宋体" w:eastAsia="宋体"/>
          <w:sz w:val="28"/>
          <w:szCs w:val="28"/>
          <w:highlight w:val="none"/>
        </w:rPr>
        <w:t xml:space="preserve">一、参与竞争性谈判声明</w:t>
      </w:r>
      <w:bookmarkEnd w:id="156"/>
      <w:r/>
      <w:bookmarkEnd w:id="157"/>
      <w:r>
        <w:rPr>
          <w:rFonts w:hint="eastAsia" w:ascii="宋体" w:hAnsi="宋体" w:eastAsia="宋体"/>
          <w:sz w:val="28"/>
          <w:szCs w:val="28"/>
          <w:highlight w:val="none"/>
        </w:rPr>
        <w:t xml:space="preserve">（实质性要求）</w:t>
      </w:r>
      <w:r>
        <w:rPr>
          <w:rFonts w:hint="eastAsia" w:ascii="宋体" w:hAnsi="宋体" w:eastAsia="宋体"/>
          <w:highlight w:val="none"/>
        </w:rPr>
      </w:r>
      <w:r>
        <w:rPr>
          <w:rFonts w:hint="eastAsia" w:ascii="宋体" w:hAnsi="宋体" w:eastAsia="宋体"/>
          <w:highlight w:val="none"/>
        </w:rPr>
      </w:r>
    </w:p>
    <w:p>
      <w:pPr>
        <w:pStyle w:val="835"/>
        <w:keepNext w:val="false"/>
        <w:keepLines w:val="false"/>
        <w:pageBreakBefore w:val="false"/>
        <w:widowControl w:val="false"/>
        <w:pBdr/>
        <w:spacing w:line="480" w:lineRule="exact"/>
        <w:ind/>
        <w:rPr>
          <w:rFonts w:hint="eastAsia" w:ascii="宋体" w:hAnsi="宋体" w:eastAsia="宋体" w:cs="宋体"/>
          <w:bCs/>
          <w:color w:val="000000"/>
          <w:spacing w:val="8"/>
          <w:sz w:val="24"/>
          <w:highlight w:val="none"/>
        </w:rPr>
      </w:pPr>
      <w:r>
        <w:rPr>
          <w:rFonts w:hint="eastAsia" w:ascii="宋体" w:hAnsi="宋体" w:eastAsia="宋体" w:cs="宋体"/>
          <w:sz w:val="24"/>
          <w:highlight w:val="none"/>
          <w:lang w:val="en-US" w:eastAsia="zh-CN"/>
        </w:rPr>
        <w:t xml:space="preserve">成都市新津区妇幼保健计划生育服务中心</w:t>
      </w:r>
      <w:r>
        <w:rPr>
          <w:rFonts w:hint="eastAsia" w:ascii="宋体" w:hAnsi="宋体" w:eastAsia="宋体" w:cs="宋体"/>
          <w:bCs/>
          <w:color w:val="000000"/>
          <w:spacing w:val="8"/>
          <w:sz w:val="24"/>
          <w:highlight w:val="none"/>
        </w:rPr>
        <w:t xml:space="preserve">：</w:t>
      </w:r>
      <w:r>
        <w:rPr>
          <w:rFonts w:hint="eastAsia" w:ascii="宋体" w:hAnsi="宋体" w:eastAsia="宋体" w:cs="宋体"/>
          <w:bCs/>
          <w:color w:val="000000"/>
          <w:spacing w:val="8"/>
          <w:sz w:val="24"/>
          <w:highlight w:val="none"/>
        </w:rPr>
      </w:r>
      <w:r>
        <w:rPr>
          <w:rFonts w:hint="eastAsia" w:ascii="宋体" w:hAnsi="宋体" w:eastAsia="宋体" w:cs="宋体"/>
          <w:bCs/>
          <w:color w:val="000000"/>
          <w:spacing w:val="8"/>
          <w:sz w:val="24"/>
          <w:highlight w:val="none"/>
        </w:rPr>
      </w:r>
    </w:p>
    <w:p>
      <w:pPr>
        <w:pStyle w:val="859"/>
        <w:keepNext w:val="false"/>
        <w:keepLines w:val="false"/>
        <w:pageBreakBefore w:val="false"/>
        <w:widowControl w:val="false"/>
        <w:pBdr/>
        <w:spacing w:line="480" w:lineRule="exact"/>
        <w:ind/>
        <w:rPr>
          <w:rFonts w:hint="eastAsia" w:ascii="宋体" w:hAnsi="宋体" w:eastAsia="宋体" w:cs="宋体"/>
          <w:sz w:val="24"/>
          <w:szCs w:val="24"/>
          <w:highlight w:val="none"/>
        </w:rPr>
      </w:pPr>
      <w:r>
        <w:rPr>
          <w:rFonts w:hint="eastAsia" w:ascii="宋体" w:hAnsi="宋体" w:eastAsia="宋体" w:cs="宋体"/>
          <w:bCs/>
          <w:color w:val="000000"/>
          <w:spacing w:val="8"/>
          <w:sz w:val="24"/>
          <w:highlight w:val="none"/>
        </w:rPr>
        <w:t xml:space="preserve">   </w:t>
      </w:r>
      <w:r>
        <w:rPr>
          <w:rFonts w:hint="eastAsia" w:ascii="宋体" w:hAnsi="宋体" w:eastAsia="宋体" w:cs="宋体"/>
          <w:sz w:val="24"/>
          <w:szCs w:val="24"/>
          <w:highlight w:val="none"/>
        </w:rPr>
        <w:t xml:space="preserve">根据贵公司谈判邀请函</w:t>
      </w:r>
      <w:r>
        <w:rPr>
          <w:rFonts w:hint="eastAsia" w:ascii="宋体" w:hAnsi="宋体" w:eastAsia="宋体" w:cs="宋体"/>
          <w:bCs/>
          <w:color w:val="000000"/>
          <w:spacing w:val="8"/>
          <w:sz w:val="24"/>
          <w:highlight w:val="none"/>
        </w:rPr>
        <w:t xml:space="preserve">“</w:t>
      </w:r>
      <w:r>
        <w:rPr>
          <w:rFonts w:hint="eastAsia" w:ascii="宋体" w:hAnsi="宋体" w:eastAsia="宋体" w:cs="宋体"/>
          <w:b/>
          <w:bCs/>
          <w:color w:val="000000"/>
          <w:spacing w:val="6"/>
          <w:sz w:val="24"/>
          <w:highlight w:val="none"/>
          <w:u w:val="single"/>
        </w:rPr>
        <w:t xml:space="preserve">               </w:t>
      </w:r>
      <w:r>
        <w:rPr>
          <w:rFonts w:hint="eastAsia" w:ascii="宋体" w:hAnsi="宋体" w:eastAsia="宋体" w:cs="宋体"/>
          <w:sz w:val="24"/>
          <w:highlight w:val="none"/>
        </w:rPr>
        <w:t xml:space="preserve">，</w:t>
      </w:r>
      <w:r>
        <w:rPr>
          <w:rFonts w:hint="eastAsia" w:ascii="宋体" w:hAnsi="宋体" w:eastAsia="宋体" w:cs="宋体"/>
          <w:sz w:val="24"/>
          <w:szCs w:val="24"/>
          <w:highlight w:val="none"/>
        </w:rPr>
        <w:t xml:space="preserve">项目编号</w:t>
      </w:r>
      <w:r>
        <w:rPr>
          <w:rFonts w:hint="eastAsia" w:ascii="宋体" w:hAnsi="宋体" w:eastAsia="宋体" w:cs="宋体"/>
          <w:sz w:val="24"/>
          <w:highlight w:val="none"/>
        </w:rPr>
        <w:t xml:space="preserve">“</w:t>
      </w:r>
      <w:r>
        <w:rPr>
          <w:rFonts w:hint="eastAsia" w:ascii="宋体" w:hAnsi="宋体" w:eastAsia="宋体" w:cs="宋体"/>
          <w:b/>
          <w:color w:val="000000"/>
          <w:spacing w:val="8"/>
          <w:sz w:val="24"/>
          <w:highlight w:val="none"/>
          <w:u w:val="single"/>
        </w:rPr>
        <w:t xml:space="preserve">      </w:t>
      </w:r>
      <w:r>
        <w:rPr>
          <w:rFonts w:hint="eastAsia" w:ascii="宋体" w:hAnsi="宋体" w:eastAsia="宋体" w:cs="宋体"/>
          <w:bCs/>
          <w:color w:val="000000"/>
          <w:spacing w:val="8"/>
          <w:sz w:val="24"/>
          <w:highlight w:val="none"/>
        </w:rPr>
        <w:t xml:space="preserve">”</w:t>
      </w:r>
      <w:r>
        <w:rPr>
          <w:rFonts w:hint="eastAsia" w:ascii="宋体" w:hAnsi="宋体" w:eastAsia="宋体" w:cs="宋体"/>
          <w:sz w:val="24"/>
          <w:szCs w:val="24"/>
          <w:highlight w:val="none"/>
        </w:rPr>
        <w:t xml:space="preserve">项目采购，我方自愿参加贵公司组织的本次竞争性谈判活动。为此，我方向贵单位作如下保证：</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widowControl w:val="false"/>
        <w:pBdr/>
        <w:spacing w:line="4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1</w:t>
      </w:r>
      <w:r>
        <w:rPr>
          <w:rFonts w:hint="eastAsia" w:ascii="宋体" w:hAnsi="宋体" w:eastAsia="宋体" w:cs="宋体"/>
          <w:sz w:val="24"/>
          <w:highlight w:val="none"/>
        </w:rPr>
        <w:t xml:space="preserve">、我方已认真阅读谈判文件的全部内容，对本次采购将作出实质性响应，并且不恶意报价（明显高于市场价格或者低于成本价）。</w:t>
      </w:r>
      <w:r>
        <w:rPr>
          <w:rFonts w:hint="eastAsia" w:ascii="宋体" w:hAnsi="宋体" w:eastAsia="宋体" w:cs="宋体"/>
          <w:sz w:val="24"/>
          <w:highlight w:val="none"/>
        </w:rPr>
      </w:r>
      <w:r>
        <w:rPr>
          <w:rFonts w:hint="eastAsia" w:ascii="宋体" w:hAnsi="宋体" w:eastAsia="宋体" w:cs="宋体"/>
          <w:sz w:val="24"/>
          <w:highlight w:val="none"/>
        </w:rPr>
      </w:r>
    </w:p>
    <w:p>
      <w:pPr>
        <w:pStyle w:val="835"/>
        <w:keepNext w:val="false"/>
        <w:keepLines w:val="false"/>
        <w:pageBreakBefore w:val="false"/>
        <w:widowControl w:val="false"/>
        <w:pBdr/>
        <w:spacing w:line="4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2</w:t>
      </w:r>
      <w:r>
        <w:rPr>
          <w:rFonts w:hint="eastAsia" w:ascii="宋体" w:hAnsi="宋体" w:eastAsia="宋体" w:cs="宋体"/>
          <w:sz w:val="24"/>
          <w:highlight w:val="none"/>
        </w:rPr>
        <w:t xml:space="preserve">、我方接受供应商须知的各项要求，自行承担所有与参与本次竞争性谈判有关的费用，承诺其在谈判有效期限内对我方具有约束力。</w:t>
      </w:r>
      <w:r>
        <w:rPr>
          <w:rFonts w:hint="eastAsia" w:ascii="宋体" w:hAnsi="宋体" w:eastAsia="宋体" w:cs="宋体"/>
          <w:sz w:val="24"/>
          <w:highlight w:val="none"/>
        </w:rPr>
      </w:r>
      <w:r>
        <w:rPr>
          <w:rFonts w:hint="eastAsia" w:ascii="宋体" w:hAnsi="宋体" w:eastAsia="宋体" w:cs="宋体"/>
          <w:sz w:val="24"/>
          <w:highlight w:val="none"/>
        </w:rPr>
      </w:r>
    </w:p>
    <w:p>
      <w:pPr>
        <w:pStyle w:val="835"/>
        <w:keepNext w:val="false"/>
        <w:keepLines w:val="false"/>
        <w:pageBreakBefore w:val="false"/>
        <w:widowControl w:val="false"/>
        <w:pBdr/>
        <w:spacing w:line="4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3</w:t>
      </w:r>
      <w:r>
        <w:rPr>
          <w:rFonts w:hint="eastAsia" w:ascii="宋体" w:hAnsi="宋体" w:eastAsia="宋体" w:cs="宋体"/>
          <w:sz w:val="24"/>
          <w:highlight w:val="none"/>
        </w:rPr>
        <w:t xml:space="preserve">、本声明同时为法定代表人</w:t>
      </w:r>
      <w:r>
        <w:rPr>
          <w:rFonts w:hint="eastAsia" w:ascii="宋体" w:hAnsi="宋体" w:eastAsia="宋体" w:cs="宋体"/>
          <w:sz w:val="24"/>
          <w:highlight w:val="none"/>
          <w:lang w:eastAsia="zh-CN"/>
        </w:rPr>
        <w:t xml:space="preserve">（负责人）</w:t>
      </w:r>
      <w:r>
        <w:rPr>
          <w:rFonts w:hint="eastAsia" w:ascii="宋体" w:hAnsi="宋体" w:eastAsia="宋体" w:cs="宋体"/>
          <w:sz w:val="24"/>
          <w:highlight w:val="none"/>
        </w:rPr>
        <w:t xml:space="preserve">授权书性质。授权代表受本公司法定代表人</w:t>
      </w:r>
      <w:r>
        <w:rPr>
          <w:rFonts w:hint="eastAsia" w:ascii="宋体" w:hAnsi="宋体" w:eastAsia="宋体" w:cs="宋体"/>
          <w:sz w:val="24"/>
          <w:highlight w:val="none"/>
          <w:lang w:eastAsia="zh-CN"/>
        </w:rPr>
        <w:t xml:space="preserve">（负责人）</w:t>
      </w:r>
      <w:r>
        <w:rPr>
          <w:rFonts w:hint="eastAsia" w:ascii="宋体" w:hAnsi="宋体" w:eastAsia="宋体" w:cs="宋体"/>
          <w:sz w:val="24"/>
          <w:highlight w:val="none"/>
        </w:rPr>
        <w:t xml:space="preserve">委托，为我方参与竞争性谈判活动的合法代表，以我方名义全权处理该项目有关谈判、报价、签订合同以及执行合同等一切事宜。</w:t>
      </w:r>
      <w:r>
        <w:rPr>
          <w:rFonts w:hint="eastAsia" w:ascii="宋体" w:hAnsi="宋体" w:eastAsia="宋体" w:cs="宋体"/>
          <w:sz w:val="24"/>
          <w:highlight w:val="none"/>
        </w:rPr>
      </w:r>
      <w:r>
        <w:rPr>
          <w:rFonts w:hint="eastAsia" w:ascii="宋体" w:hAnsi="宋体" w:eastAsia="宋体" w:cs="宋体"/>
          <w:sz w:val="24"/>
          <w:highlight w:val="none"/>
        </w:rPr>
      </w:r>
    </w:p>
    <w:p>
      <w:pPr>
        <w:pStyle w:val="835"/>
        <w:keepNext w:val="false"/>
        <w:keepLines w:val="false"/>
        <w:pageBreakBefore w:val="false"/>
        <w:widowControl w:val="false"/>
        <w:pBdr/>
        <w:spacing w:line="4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4</w:t>
      </w:r>
      <w:r>
        <w:rPr>
          <w:rFonts w:hint="eastAsia" w:ascii="宋体" w:hAnsi="宋体" w:eastAsia="宋体" w:cs="宋体"/>
          <w:sz w:val="24"/>
          <w:highlight w:val="none"/>
        </w:rPr>
        <w:t xml:space="preserve">、我方同意按照贵单位的要求提供与谈判、报价有关的一切数据和资料，并确保其真实性和合法性，如提供不齐，责任自负。</w:t>
      </w:r>
      <w:r>
        <w:rPr>
          <w:rFonts w:hint="eastAsia" w:ascii="宋体" w:hAnsi="宋体" w:eastAsia="宋体" w:cs="宋体"/>
          <w:sz w:val="24"/>
          <w:highlight w:val="none"/>
        </w:rPr>
      </w:r>
      <w:r>
        <w:rPr>
          <w:rFonts w:hint="eastAsia" w:ascii="宋体" w:hAnsi="宋体" w:eastAsia="宋体" w:cs="宋体"/>
          <w:sz w:val="24"/>
          <w:highlight w:val="none"/>
        </w:rPr>
      </w:r>
    </w:p>
    <w:p>
      <w:pPr>
        <w:pStyle w:val="835"/>
        <w:keepNext w:val="false"/>
        <w:keepLines w:val="false"/>
        <w:pageBreakBefore w:val="false"/>
        <w:widowControl w:val="false"/>
        <w:pBdr/>
        <w:spacing w:line="4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5</w:t>
      </w:r>
      <w:r>
        <w:rPr>
          <w:rFonts w:hint="eastAsia" w:ascii="宋体" w:hAnsi="宋体" w:eastAsia="宋体" w:cs="宋体"/>
          <w:sz w:val="24"/>
          <w:highlight w:val="none"/>
        </w:rPr>
        <w:t xml:space="preserve">、</w:t>
      </w:r>
      <w:r>
        <w:rPr>
          <w:rFonts w:hint="eastAsia" w:ascii="宋体" w:hAnsi="宋体" w:eastAsia="宋体" w:cs="宋体"/>
          <w:b/>
          <w:bCs/>
          <w:sz w:val="24"/>
          <w:highlight w:val="none"/>
        </w:rPr>
        <w:t xml:space="preserve">本次谈判有效期为递交谈判响应文件截止之日起90天。</w:t>
      </w:r>
      <w:r>
        <w:rPr>
          <w:rFonts w:hint="eastAsia" w:ascii="宋体" w:hAnsi="宋体" w:eastAsia="宋体" w:cs="宋体"/>
          <w:sz w:val="24"/>
          <w:highlight w:val="none"/>
        </w:rPr>
      </w:r>
      <w:r>
        <w:rPr>
          <w:rFonts w:hint="eastAsia" w:ascii="宋体" w:hAnsi="宋体" w:eastAsia="宋体" w:cs="宋体"/>
          <w:sz w:val="24"/>
          <w:highlight w:val="none"/>
        </w:rPr>
      </w:r>
    </w:p>
    <w:p>
      <w:pPr>
        <w:pStyle w:val="835"/>
        <w:keepNext w:val="false"/>
        <w:keepLines w:val="false"/>
        <w:pageBreakBefore w:val="false"/>
        <w:widowControl w:val="false"/>
        <w:pBdr/>
        <w:spacing w:line="480" w:lineRule="exact"/>
        <w:ind w:firstLine="480"/>
        <w:rPr>
          <w:rFonts w:hint="eastAsia" w:ascii="宋体" w:hAnsi="宋体" w:eastAsia="宋体" w:cs="宋体"/>
          <w:sz w:val="24"/>
          <w:highlight w:val="none"/>
        </w:rPr>
      </w:pPr>
      <w:r>
        <w:rPr>
          <w:rFonts w:hint="eastAsia" w:ascii="宋体" w:hAnsi="宋体" w:eastAsia="宋体" w:cs="宋体"/>
          <w:sz w:val="24"/>
          <w:highlight w:val="none"/>
        </w:rPr>
        <w:t xml:space="preserve">与本次谈判有关的正式通讯为：</w:t>
      </w:r>
      <w:r>
        <w:rPr>
          <w:rFonts w:hint="eastAsia" w:ascii="宋体" w:hAnsi="宋体" w:eastAsia="宋体" w:cs="宋体"/>
          <w:sz w:val="24"/>
          <w:highlight w:val="none"/>
        </w:rPr>
      </w:r>
      <w:r>
        <w:rPr>
          <w:rFonts w:hint="eastAsia" w:ascii="宋体" w:hAnsi="宋体" w:eastAsia="宋体" w:cs="宋体"/>
          <w:sz w:val="24"/>
          <w:highlight w:val="none"/>
        </w:rPr>
      </w:r>
    </w:p>
    <w:p>
      <w:pPr>
        <w:pStyle w:val="835"/>
        <w:keepNext w:val="false"/>
        <w:keepLines w:val="false"/>
        <w:pageBreakBefore w:val="false"/>
        <w:widowControl w:val="false"/>
        <w:pBdr/>
        <w:spacing w:line="480" w:lineRule="exact"/>
        <w:ind w:firstLine="480"/>
        <w:rPr>
          <w:rFonts w:hint="eastAsia" w:ascii="宋体" w:hAnsi="宋体" w:eastAsia="宋体" w:cs="宋体"/>
          <w:sz w:val="24"/>
          <w:highlight w:val="none"/>
        </w:rPr>
      </w:pPr>
      <w:r>
        <w:rPr>
          <w:rFonts w:hint="eastAsia" w:ascii="宋体" w:hAnsi="宋体" w:eastAsia="宋体" w:cs="宋体"/>
          <w:sz w:val="24"/>
          <w:highlight w:val="none"/>
        </w:rPr>
        <w:t xml:space="preserve">地址：                               邮编：</w:t>
      </w:r>
      <w:r>
        <w:rPr>
          <w:rFonts w:hint="eastAsia" w:ascii="宋体" w:hAnsi="宋体" w:eastAsia="宋体" w:cs="宋体"/>
          <w:sz w:val="24"/>
          <w:highlight w:val="none"/>
        </w:rPr>
      </w:r>
      <w:r>
        <w:rPr>
          <w:rFonts w:hint="eastAsia" w:ascii="宋体" w:hAnsi="宋体" w:eastAsia="宋体" w:cs="宋体"/>
          <w:sz w:val="24"/>
          <w:highlight w:val="none"/>
        </w:rPr>
      </w:r>
    </w:p>
    <w:p>
      <w:pPr>
        <w:pStyle w:val="835"/>
        <w:keepNext w:val="false"/>
        <w:keepLines w:val="false"/>
        <w:pageBreakBefore w:val="false"/>
        <w:widowControl w:val="false"/>
        <w:pBdr/>
        <w:spacing w:line="480" w:lineRule="exact"/>
        <w:ind w:firstLine="480"/>
        <w:rPr>
          <w:rFonts w:hint="eastAsia" w:ascii="宋体" w:hAnsi="宋体" w:eastAsia="宋体" w:cs="宋体"/>
          <w:sz w:val="24"/>
          <w:highlight w:val="none"/>
        </w:rPr>
      </w:pPr>
      <w:r>
        <w:rPr>
          <w:rFonts w:hint="eastAsia" w:ascii="宋体" w:hAnsi="宋体" w:eastAsia="宋体" w:cs="宋体"/>
          <w:sz w:val="24"/>
          <w:highlight w:val="none"/>
        </w:rPr>
        <w:t xml:space="preserve">电话：                               传真：</w:t>
      </w:r>
      <w:r>
        <w:rPr>
          <w:rFonts w:hint="eastAsia" w:ascii="宋体" w:hAnsi="宋体" w:eastAsia="宋体" w:cs="宋体"/>
          <w:sz w:val="24"/>
          <w:highlight w:val="none"/>
        </w:rPr>
      </w:r>
      <w:r>
        <w:rPr>
          <w:rFonts w:hint="eastAsia" w:ascii="宋体" w:hAnsi="宋体" w:eastAsia="宋体" w:cs="宋体"/>
          <w:sz w:val="24"/>
          <w:highlight w:val="none"/>
        </w:rPr>
      </w:r>
    </w:p>
    <w:p>
      <w:pPr>
        <w:pStyle w:val="835"/>
        <w:keepNext w:val="false"/>
        <w:keepLines w:val="false"/>
        <w:pageBreakBefore w:val="false"/>
        <w:widowControl w:val="false"/>
        <w:pBdr/>
        <w:spacing w:line="480" w:lineRule="exact"/>
        <w:ind w:firstLine="480"/>
        <w:rPr>
          <w:rFonts w:hint="eastAsia" w:ascii="宋体" w:hAnsi="宋体" w:eastAsia="宋体" w:cs="宋体"/>
          <w:sz w:val="24"/>
          <w:highlight w:val="none"/>
        </w:rPr>
      </w:pPr>
      <w:r>
        <w:rPr>
          <w:rFonts w:hint="eastAsia" w:ascii="宋体" w:hAnsi="宋体" w:eastAsia="宋体" w:cs="宋体"/>
          <w:sz w:val="24"/>
          <w:highlight w:val="none"/>
        </w:rPr>
        <w:t xml:space="preserve">特此声明。</w:t>
      </w:r>
      <w:r>
        <w:rPr>
          <w:rFonts w:hint="eastAsia" w:ascii="宋体" w:hAnsi="宋体" w:eastAsia="宋体" w:cs="宋体"/>
          <w:sz w:val="24"/>
          <w:highlight w:val="none"/>
        </w:rPr>
      </w:r>
      <w:r>
        <w:rPr>
          <w:rFonts w:hint="eastAsia" w:ascii="宋体" w:hAnsi="宋体" w:eastAsia="宋体" w:cs="宋体"/>
          <w:sz w:val="24"/>
          <w:highlight w:val="none"/>
        </w:rPr>
      </w:r>
    </w:p>
    <w:p>
      <w:pPr>
        <w:pStyle w:val="835"/>
        <w:pBdr/>
        <w:spacing w:line="400" w:lineRule="exact"/>
        <w:ind w:firstLine="480"/>
        <w:rPr>
          <w:rFonts w:hint="eastAsia" w:ascii="宋体" w:hAnsi="宋体"/>
          <w:sz w:val="24"/>
          <w:highlight w:val="none"/>
        </w:rPr>
      </w:pPr>
      <w:r>
        <w:rPr>
          <w:rFonts w:hint="eastAsia" w:ascii="宋体" w:hAnsi="宋体"/>
          <w:sz w:val="24"/>
          <w:highlight w:val="none"/>
        </w:rPr>
      </w:r>
      <w:r>
        <w:rPr>
          <w:rFonts w:hint="eastAsia" w:ascii="宋体" w:hAnsi="宋体"/>
          <w:sz w:val="24"/>
          <w:highlight w:val="none"/>
        </w:rPr>
      </w:r>
    </w:p>
    <w:p>
      <w:pPr>
        <w:pStyle w:val="835"/>
        <w:pBdr/>
        <w:spacing w:line="400" w:lineRule="exact"/>
        <w:ind w:firstLine="480"/>
        <w:rPr>
          <w:rFonts w:hint="eastAsia" w:ascii="宋体" w:hAnsi="宋体"/>
          <w:sz w:val="24"/>
          <w:highlight w:val="none"/>
        </w:rPr>
      </w:pPr>
      <w:r>
        <w:rPr>
          <w:rFonts w:hint="eastAsia" w:ascii="宋体" w:hAnsi="宋体"/>
          <w:sz w:val="24"/>
          <w:highlight w:val="none"/>
        </w:rPr>
      </w:r>
      <w:r>
        <w:rPr>
          <w:rFonts w:hint="eastAsia" w:ascii="宋体" w:hAnsi="宋体"/>
          <w:sz w:val="24"/>
          <w:highlight w:val="none"/>
        </w:rPr>
      </w:r>
    </w:p>
    <w:p>
      <w:pPr>
        <w:pStyle w:val="835"/>
        <w:pBdr/>
        <w:spacing w:line="400" w:lineRule="exact"/>
        <w:ind w:firstLine="480"/>
        <w:rPr>
          <w:rFonts w:hint="eastAsia" w:ascii="宋体" w:hAnsi="宋体"/>
          <w:sz w:val="24"/>
          <w:highlight w:val="none"/>
        </w:rPr>
      </w:pPr>
      <w:r>
        <w:rPr>
          <w:rFonts w:hint="eastAsia" w:ascii="宋体" w:hAnsi="宋体"/>
          <w:sz w:val="24"/>
          <w:highlight w:val="none"/>
        </w:rPr>
      </w:r>
      <w:r>
        <w:rPr>
          <w:rFonts w:hint="eastAsia" w:ascii="宋体" w:hAnsi="宋体"/>
          <w:sz w:val="24"/>
          <w:highlight w:val="none"/>
        </w:rPr>
      </w:r>
    </w:p>
    <w:p>
      <w:pPr>
        <w:pStyle w:val="835"/>
        <w:keepNext w:val="false"/>
        <w:keepLines w:val="false"/>
        <w:pageBreakBefore w:val="false"/>
        <w:widowControl w:val="false"/>
        <w:pBdr/>
        <w:spacing w:line="480" w:lineRule="exact"/>
        <w:ind w:firstLine="480"/>
        <w:jc w:val="left"/>
        <w:rPr>
          <w:rFonts w:hint="eastAsia" w:ascii="宋体" w:hAnsi="宋体"/>
          <w:color w:val="000000"/>
          <w:sz w:val="24"/>
          <w:highlight w:val="none"/>
        </w:rPr>
      </w:pPr>
      <w:r>
        <w:rPr>
          <w:rFonts w:hint="eastAsia" w:ascii="宋体" w:hAnsi="宋体"/>
          <w:color w:val="000000"/>
          <w:sz w:val="24"/>
          <w:highlight w:val="none"/>
        </w:rPr>
        <w:t xml:space="preserve">供应商名称：</w:t>
      </w:r>
      <w:r>
        <w:rPr>
          <w:rFonts w:ascii="宋体" w:hAnsi="宋体"/>
          <w:color w:val="000000"/>
          <w:sz w:val="24"/>
          <w:highlight w:val="none"/>
          <w:u w:val="single"/>
        </w:rPr>
        <w:t xml:space="preserve">          </w:t>
      </w:r>
      <w:r>
        <w:rPr>
          <w:rFonts w:hint="eastAsia" w:ascii="宋体" w:hAnsi="宋体"/>
          <w:color w:val="000000"/>
          <w:sz w:val="24"/>
          <w:highlight w:val="none"/>
        </w:rPr>
        <w:t xml:space="preserve">（盖单位公章）</w:t>
      </w:r>
      <w:r>
        <w:rPr>
          <w:rFonts w:hint="eastAsia" w:ascii="宋体" w:hAnsi="宋体"/>
          <w:color w:val="000000"/>
          <w:sz w:val="24"/>
          <w:highlight w:val="none"/>
        </w:rPr>
      </w:r>
      <w:r>
        <w:rPr>
          <w:rFonts w:hint="eastAsia" w:ascii="宋体" w:hAnsi="宋体"/>
          <w:color w:val="000000"/>
          <w:sz w:val="24"/>
          <w:highlight w:val="none"/>
        </w:rPr>
      </w:r>
    </w:p>
    <w:p>
      <w:pPr>
        <w:pStyle w:val="835"/>
        <w:keepNext w:val="false"/>
        <w:keepLines w:val="false"/>
        <w:pageBreakBefore w:val="false"/>
        <w:widowControl w:val="false"/>
        <w:pBdr/>
        <w:spacing w:line="480" w:lineRule="exact"/>
        <w:ind w:firstLine="480"/>
        <w:jc w:val="left"/>
        <w:rPr>
          <w:rFonts w:hint="eastAsia"/>
          <w:bCs/>
          <w:color w:val="000000"/>
          <w:sz w:val="24"/>
          <w:highlight w:val="none"/>
        </w:rPr>
      </w:pPr>
      <w:r>
        <w:rPr>
          <w:rFonts w:hint="eastAsia"/>
          <w:bCs/>
          <w:color w:val="000000"/>
          <w:sz w:val="24"/>
          <w:highlight w:val="none"/>
        </w:rPr>
        <w:t xml:space="preserve">法定代表人</w:t>
      </w:r>
      <w:r>
        <w:rPr>
          <w:rFonts w:hint="eastAsia" w:ascii="宋体" w:hAnsi="宋体" w:eastAsia="宋体" w:cs="宋体"/>
          <w:sz w:val="24"/>
          <w:highlight w:val="none"/>
          <w:lang w:eastAsia="zh-CN"/>
        </w:rPr>
        <w:t xml:space="preserve">（负责人）</w:t>
      </w:r>
      <w:r>
        <w:rPr>
          <w:rFonts w:hint="eastAsia"/>
          <w:bCs/>
          <w:color w:val="000000"/>
          <w:sz w:val="24"/>
          <w:highlight w:val="none"/>
        </w:rPr>
        <w:t xml:space="preserve">或授权代表（签字或者加盖个人名章）：</w:t>
      </w:r>
      <w:r>
        <w:rPr>
          <w:rFonts w:ascii="宋体" w:hAnsi="宋体"/>
          <w:color w:val="000000"/>
          <w:sz w:val="24"/>
          <w:highlight w:val="none"/>
          <w:u w:val="single"/>
        </w:rPr>
        <w:t xml:space="preserve">          </w:t>
      </w:r>
      <w:r>
        <w:rPr>
          <w:rFonts w:hint="eastAsia"/>
          <w:bCs/>
          <w:color w:val="000000"/>
          <w:sz w:val="24"/>
          <w:highlight w:val="none"/>
        </w:rPr>
      </w:r>
      <w:r>
        <w:rPr>
          <w:rFonts w:hint="eastAsia"/>
          <w:bCs/>
          <w:color w:val="000000"/>
          <w:sz w:val="24"/>
          <w:highlight w:val="none"/>
        </w:rPr>
      </w:r>
    </w:p>
    <w:p>
      <w:pPr>
        <w:pStyle w:val="835"/>
        <w:keepNext w:val="false"/>
        <w:keepLines w:val="false"/>
        <w:pageBreakBefore w:val="false"/>
        <w:widowControl w:val="false"/>
        <w:pBdr/>
        <w:spacing w:line="480" w:lineRule="exact"/>
        <w:ind w:firstLine="480"/>
        <w:jc w:val="left"/>
        <w:rPr>
          <w:rFonts w:hint="eastAsia"/>
          <w:bCs/>
          <w:color w:val="000000"/>
          <w:sz w:val="24"/>
          <w:highlight w:val="none"/>
        </w:rPr>
      </w:pPr>
      <w:r>
        <w:rPr>
          <w:rFonts w:hint="eastAsia"/>
          <w:bCs/>
          <w:color w:val="000000"/>
          <w:sz w:val="24"/>
          <w:highlight w:val="none"/>
        </w:rPr>
        <w:t xml:space="preserve">日  期：</w:t>
      </w:r>
      <w:r>
        <w:rPr>
          <w:rFonts w:ascii="宋体" w:hAnsi="宋体"/>
          <w:color w:val="000000"/>
          <w:sz w:val="24"/>
          <w:highlight w:val="none"/>
          <w:u w:val="single"/>
        </w:rPr>
        <w:t xml:space="preserve">      </w:t>
      </w:r>
      <w:r>
        <w:rPr>
          <w:rFonts w:hint="eastAsia"/>
          <w:bCs/>
          <w:color w:val="000000"/>
          <w:sz w:val="24"/>
          <w:highlight w:val="none"/>
        </w:rPr>
        <w:t xml:space="preserve">年</w:t>
      </w:r>
      <w:r>
        <w:rPr>
          <w:rFonts w:ascii="宋体" w:hAnsi="宋体"/>
          <w:color w:val="000000"/>
          <w:sz w:val="24"/>
          <w:highlight w:val="none"/>
          <w:u w:val="single"/>
        </w:rPr>
        <w:t xml:space="preserve">      </w:t>
      </w:r>
      <w:r>
        <w:rPr>
          <w:rFonts w:hint="eastAsia"/>
          <w:bCs/>
          <w:color w:val="000000"/>
          <w:sz w:val="24"/>
          <w:highlight w:val="none"/>
        </w:rPr>
        <w:t xml:space="preserve">月</w:t>
      </w:r>
      <w:r>
        <w:rPr>
          <w:rFonts w:ascii="宋体" w:hAnsi="宋体"/>
          <w:color w:val="000000"/>
          <w:sz w:val="24"/>
          <w:highlight w:val="none"/>
          <w:u w:val="single"/>
        </w:rPr>
        <w:t xml:space="preserve">      </w:t>
      </w:r>
      <w:r>
        <w:rPr>
          <w:rFonts w:hint="eastAsia"/>
          <w:bCs/>
          <w:color w:val="000000"/>
          <w:sz w:val="24"/>
          <w:highlight w:val="none"/>
        </w:rPr>
        <w:t xml:space="preserve">日</w:t>
      </w:r>
      <w:r>
        <w:rPr>
          <w:rFonts w:hint="eastAsia"/>
          <w:bCs/>
          <w:color w:val="000000"/>
          <w:sz w:val="24"/>
          <w:highlight w:val="none"/>
        </w:rPr>
      </w:r>
      <w:r>
        <w:rPr>
          <w:rFonts w:hint="eastAsia"/>
          <w:bCs/>
          <w:color w:val="000000"/>
          <w:sz w:val="24"/>
          <w:highlight w:val="none"/>
        </w:rPr>
      </w:r>
    </w:p>
    <w:p>
      <w:pPr>
        <w:pStyle w:val="835"/>
        <w:pBdr/>
        <w:spacing/>
        <w:ind/>
        <w:jc w:val="center"/>
        <w:rPr>
          <w:b/>
          <w:color w:val="000000"/>
          <w:sz w:val="32"/>
          <w:szCs w:val="32"/>
          <w:highlight w:val="none"/>
        </w:rPr>
      </w:pPr>
      <w:r>
        <w:rPr>
          <w:b/>
          <w:color w:val="000000"/>
          <w:sz w:val="32"/>
          <w:szCs w:val="32"/>
          <w:highlight w:val="none"/>
        </w:rPr>
      </w:r>
      <w:r>
        <w:rPr>
          <w:b/>
          <w:color w:val="000000"/>
          <w:sz w:val="32"/>
          <w:szCs w:val="32"/>
          <w:highlight w:val="none"/>
        </w:rPr>
      </w:r>
    </w:p>
    <w:p>
      <w:pPr>
        <w:pStyle w:val="835"/>
        <w:pBdr/>
        <w:spacing/>
        <w:ind/>
        <w:rPr>
          <w:b/>
          <w:color w:val="000000"/>
          <w:sz w:val="32"/>
          <w:szCs w:val="32"/>
          <w:highlight w:val="none"/>
        </w:rPr>
      </w:pPr>
      <w:r>
        <w:rPr>
          <w:b/>
          <w:color w:val="000000"/>
          <w:sz w:val="32"/>
          <w:szCs w:val="32"/>
          <w:highlight w:val="none"/>
        </w:rPr>
      </w:r>
      <w:r>
        <w:rPr>
          <w:b/>
          <w:color w:val="000000"/>
          <w:sz w:val="32"/>
          <w:szCs w:val="32"/>
          <w:highlight w:val="none"/>
        </w:rPr>
      </w:r>
    </w:p>
    <w:p>
      <w:pPr>
        <w:pStyle w:val="837"/>
        <w:keepNext w:val="true"/>
        <w:keepLines w:val="true"/>
        <w:pageBreakBefore w:val="false"/>
        <w:widowControl w:val="false"/>
        <w:pBdr/>
        <w:spacing w:before="0" w:line="360" w:lineRule="auto"/>
        <w:ind/>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二、相关证明文件格式</w:t>
      </w:r>
      <w:r>
        <w:rPr>
          <w:rFonts w:hint="eastAsia" w:ascii="宋体" w:hAnsi="宋体" w:eastAsia="宋体" w:cs="宋体"/>
          <w:sz w:val="28"/>
          <w:szCs w:val="28"/>
          <w:highlight w:val="none"/>
        </w:rPr>
      </w:r>
      <w:r>
        <w:rPr>
          <w:rFonts w:hint="eastAsia" w:ascii="宋体" w:hAnsi="宋体" w:eastAsia="宋体" w:cs="宋体"/>
          <w:sz w:val="28"/>
          <w:szCs w:val="28"/>
          <w:highlight w:val="none"/>
        </w:rPr>
      </w:r>
    </w:p>
    <w:p>
      <w:pPr>
        <w:pStyle w:val="835"/>
        <w:pBdr/>
        <w:spacing w:line="600" w:lineRule="exact"/>
        <w:ind/>
        <w:jc w:val="center"/>
        <w:rPr>
          <w:rFonts w:hint="eastAsia" w:ascii="宋体" w:hAnsi="宋体" w:eastAsia="宋体" w:cs="宋体"/>
          <w:b/>
          <w:bCs/>
          <w:sz w:val="24"/>
          <w:highlight w:val="none"/>
        </w:rPr>
      </w:pPr>
      <w:r>
        <w:rPr>
          <w:rFonts w:hint="eastAsia" w:ascii="宋体" w:hAnsi="宋体" w:eastAsia="宋体" w:cs="宋体"/>
          <w:b/>
          <w:bCs/>
          <w:sz w:val="24"/>
          <w:highlight w:val="none"/>
        </w:rPr>
        <w:t xml:space="preserve">2-1</w:t>
      </w:r>
      <w:r>
        <w:rPr>
          <w:rFonts w:hint="eastAsia" w:ascii="宋体" w:hAnsi="宋体" w:eastAsia="宋体" w:cs="宋体"/>
          <w:b/>
          <w:bCs/>
          <w:sz w:val="24"/>
          <w:highlight w:val="none"/>
        </w:rPr>
      </w:r>
      <w:r>
        <w:rPr>
          <w:rFonts w:hint="eastAsia" w:ascii="宋体" w:hAnsi="宋体" w:eastAsia="宋体" w:cs="宋体"/>
          <w:b/>
          <w:bCs/>
          <w:sz w:val="24"/>
          <w:highlight w:val="none"/>
        </w:rPr>
      </w:r>
    </w:p>
    <w:p>
      <w:pPr>
        <w:pStyle w:val="835"/>
        <w:pBdr/>
        <w:spacing w:line="600" w:lineRule="exact"/>
        <w:ind/>
        <w:jc w:val="center"/>
        <w:rPr>
          <w:rFonts w:hint="eastAsia" w:ascii="宋体" w:hAnsi="宋体" w:eastAsia="宋体" w:cs="宋体"/>
          <w:b/>
          <w:bCs/>
          <w:sz w:val="24"/>
          <w:highlight w:val="none"/>
        </w:rPr>
      </w:pPr>
      <w:r>
        <w:rPr>
          <w:rFonts w:hint="eastAsia" w:ascii="宋体" w:hAnsi="宋体" w:eastAsia="宋体" w:cs="宋体"/>
          <w:b/>
          <w:bCs/>
          <w:sz w:val="24"/>
          <w:highlight w:val="none"/>
        </w:rPr>
        <w:t xml:space="preserve">法定代表人（负责人）资格证明书</w:t>
      </w:r>
      <w:r>
        <w:rPr>
          <w:rFonts w:hint="eastAsia" w:ascii="宋体" w:hAnsi="宋体" w:eastAsia="宋体" w:cs="宋体"/>
          <w:b/>
          <w:bCs/>
          <w:sz w:val="24"/>
          <w:highlight w:val="none"/>
        </w:rPr>
      </w:r>
      <w:r>
        <w:rPr>
          <w:rFonts w:hint="eastAsia" w:ascii="宋体" w:hAnsi="宋体" w:eastAsia="宋体" w:cs="宋体"/>
          <w:b/>
          <w:bCs/>
          <w:sz w:val="24"/>
          <w:highlight w:val="none"/>
        </w:rPr>
      </w:r>
    </w:p>
    <w:p>
      <w:pPr>
        <w:pStyle w:val="855"/>
        <w:pBdr/>
        <w:spacing w:line="600" w:lineRule="exact"/>
        <w:ind w:firstLine="540" w:left="42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 xml:space="preserve">单位名称：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rPr>
      </w:r>
      <w:r>
        <w:rPr>
          <w:rFonts w:hint="eastAsia" w:ascii="宋体" w:hAnsi="宋体" w:eastAsia="宋体" w:cs="宋体"/>
          <w:color w:val="000000"/>
          <w:sz w:val="24"/>
          <w:szCs w:val="24"/>
          <w:highlight w:val="none"/>
          <w:u w:val="single"/>
        </w:rPr>
      </w:r>
    </w:p>
    <w:p>
      <w:pPr>
        <w:pStyle w:val="855"/>
        <w:pBdr/>
        <w:spacing w:line="600" w:lineRule="exact"/>
        <w:ind w:firstLine="540" w:left="42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 xml:space="preserve">地址：</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rPr>
      </w:r>
      <w:r>
        <w:rPr>
          <w:rFonts w:hint="eastAsia" w:ascii="宋体" w:hAnsi="宋体" w:eastAsia="宋体" w:cs="宋体"/>
          <w:color w:val="000000"/>
          <w:sz w:val="24"/>
          <w:szCs w:val="24"/>
          <w:highlight w:val="none"/>
          <w:u w:val="single"/>
        </w:rPr>
      </w:r>
    </w:p>
    <w:p>
      <w:pPr>
        <w:pStyle w:val="855"/>
        <w:pBdr/>
        <w:spacing w:line="600" w:lineRule="exact"/>
        <w:ind w:firstLine="540" w:left="42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 xml:space="preserve">姓名：</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性别：</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年龄：</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职务：</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rPr>
      </w:r>
      <w:r>
        <w:rPr>
          <w:rFonts w:hint="eastAsia" w:ascii="宋体" w:hAnsi="宋体" w:eastAsia="宋体" w:cs="宋体"/>
          <w:color w:val="000000"/>
          <w:sz w:val="24"/>
          <w:szCs w:val="24"/>
          <w:highlight w:val="none"/>
          <w:u w:val="single"/>
        </w:rPr>
      </w:r>
    </w:p>
    <w:p>
      <w:pPr>
        <w:pStyle w:val="855"/>
        <w:pBdr/>
        <w:spacing w:line="600" w:lineRule="exact"/>
        <w:ind w:firstLine="540" w:left="42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本人系</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（供应商名称）的法定代表人</w:t>
      </w:r>
      <w:r>
        <w:rPr>
          <w:rFonts w:hint="eastAsia" w:ascii="宋体" w:hAnsi="宋体" w:eastAsia="宋体" w:cs="宋体"/>
          <w:sz w:val="24"/>
          <w:highlight w:val="none"/>
          <w:lang w:eastAsia="zh-CN"/>
        </w:rPr>
        <w:t xml:space="preserve">（负责人）</w:t>
      </w:r>
      <w:r>
        <w:rPr>
          <w:rFonts w:hint="eastAsia" w:ascii="宋体" w:hAnsi="宋体" w:eastAsia="宋体" w:cs="宋体"/>
          <w:color w:val="000000"/>
          <w:sz w:val="24"/>
          <w:szCs w:val="24"/>
          <w:highlight w:val="none"/>
        </w:rPr>
        <w:t xml:space="preserve">。就参加贵公司组织的采购编号为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（采购项目编号）的</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（采购项目名称）竞争性谈判项目的报价，签署上述项目的响应文件及合同的执行、完成、服务和保修，签署合同和处理与之有关的一切事务。</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55"/>
        <w:pBdr/>
        <w:spacing w:line="600" w:lineRule="exact"/>
        <w:ind w:firstLine="540" w:left="42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特此证明。</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55"/>
        <w:pBdr/>
        <w:spacing w:line="600" w:lineRule="exact"/>
        <w:ind w:firstLine="540" w:left="420"/>
        <w:jc w:val="left"/>
        <w:rPr>
          <w:rFonts w:hAnsi="宋体"/>
          <w:color w:val="000000"/>
          <w:sz w:val="24"/>
          <w:szCs w:val="24"/>
          <w:highlight w:val="none"/>
        </w:rPr>
      </w:pPr>
      <w:r>
        <w:rPr>
          <w:rFonts w:hAnsi="宋体"/>
          <w:color w:val="000000"/>
          <w:sz w:val="24"/>
          <w:szCs w:val="24"/>
          <w:highlight w:val="none"/>
        </w:rPr>
      </w:r>
      <w:r>
        <w:rPr>
          <w:rFonts w:hAnsi="宋体"/>
          <w:color w:val="000000"/>
          <w:sz w:val="24"/>
          <w:szCs w:val="24"/>
          <w:highlight w:val="none"/>
        </w:rPr>
      </w:r>
    </w:p>
    <w:p>
      <w:pPr>
        <w:pStyle w:val="855"/>
        <w:pBdr/>
        <w:spacing w:line="600" w:lineRule="exact"/>
        <w:ind w:firstLine="616" w:left="-537"/>
        <w:jc w:val="center"/>
        <w:rPr>
          <w:rFonts w:hAnsi="宋体"/>
          <w:b/>
          <w:color w:val="000000"/>
          <w:sz w:val="24"/>
          <w:szCs w:val="24"/>
          <w:highlight w:val="none"/>
        </w:rPr>
      </w:pPr>
      <w:r>
        <w:rPr>
          <w:rFonts w:hint="eastAsia" w:hAnsi="宋体"/>
          <w:b/>
          <w:color w:val="000000"/>
          <w:sz w:val="24"/>
          <w:szCs w:val="24"/>
          <w:highlight w:val="none"/>
        </w:rPr>
        <w:t xml:space="preserve">（※此处请附法定代表人（负责人）身份证</w:t>
      </w:r>
      <w:r>
        <w:rPr>
          <w:rFonts w:hint="eastAsia" w:hAnsi="宋体"/>
          <w:b/>
          <w:color w:val="000000"/>
          <w:sz w:val="24"/>
          <w:szCs w:val="24"/>
          <w:highlight w:val="none"/>
          <w:lang w:eastAsia="zh-CN"/>
        </w:rPr>
        <w:t xml:space="preserve">明材料</w:t>
      </w:r>
      <w:r>
        <w:rPr>
          <w:rFonts w:hint="eastAsia" w:hAnsi="宋体"/>
          <w:b/>
          <w:color w:val="000000"/>
          <w:sz w:val="24"/>
          <w:szCs w:val="24"/>
          <w:highlight w:val="none"/>
        </w:rPr>
        <w:t xml:space="preserve">正反</w:t>
      </w:r>
      <w:r>
        <w:rPr>
          <w:rFonts w:hAnsi="宋体"/>
          <w:b/>
          <w:color w:val="000000"/>
          <w:sz w:val="24"/>
          <w:szCs w:val="24"/>
          <w:highlight w:val="none"/>
        </w:rPr>
        <w:t xml:space="preserve">两面</w:t>
      </w:r>
      <w:r>
        <w:rPr>
          <w:rFonts w:hint="eastAsia" w:hAnsi="宋体"/>
          <w:b/>
          <w:color w:val="000000"/>
          <w:sz w:val="24"/>
          <w:szCs w:val="24"/>
          <w:highlight w:val="none"/>
        </w:rPr>
        <w:t xml:space="preserve">复印件※）</w:t>
      </w:r>
      <w:r>
        <w:rPr>
          <w:rFonts w:hAnsi="宋体"/>
          <w:b/>
          <w:color w:val="000000"/>
          <w:sz w:val="24"/>
          <w:szCs w:val="24"/>
          <w:highlight w:val="none"/>
        </w:rPr>
      </w:r>
      <w:r>
        <w:rPr>
          <w:rFonts w:hAnsi="宋体"/>
          <w:b/>
          <w:color w:val="000000"/>
          <w:sz w:val="24"/>
          <w:szCs w:val="24"/>
          <w:highlight w:val="none"/>
        </w:rPr>
      </w:r>
    </w:p>
    <w:p>
      <w:pPr>
        <w:pStyle w:val="835"/>
        <w:pBdr/>
        <w:spacing w:line="360" w:lineRule="auto"/>
        <w:ind/>
        <w:rPr>
          <w:rFonts w:hint="eastAsia" w:hAnsi="宋体"/>
          <w:sz w:val="24"/>
          <w:highlight w:val="none"/>
        </w:rPr>
      </w:pPr>
      <w:r>
        <w:rPr>
          <w:rFonts w:hint="eastAsia" w:hAnsi="宋体"/>
          <w:sz w:val="24"/>
          <w:highlight w:val="none"/>
        </w:rPr>
      </w:r>
      <w:r>
        <w:rPr>
          <w:rFonts w:hint="eastAsia" w:hAnsi="宋体"/>
          <w:sz w:val="24"/>
          <w:highlight w:val="none"/>
        </w:rPr>
      </w:r>
    </w:p>
    <w:p>
      <w:pPr>
        <w:pStyle w:val="835"/>
        <w:keepNext w:val="false"/>
        <w:keepLines w:val="false"/>
        <w:pageBreakBefore w:val="false"/>
        <w:widowControl w:val="false"/>
        <w:pBdr/>
        <w:spacing w:line="480" w:lineRule="exact"/>
        <w:ind w:firstLine="480"/>
        <w:jc w:val="left"/>
        <w:rPr>
          <w:rFonts w:hint="eastAsia" w:ascii="宋体" w:hAnsi="宋体"/>
          <w:color w:val="000000"/>
          <w:sz w:val="24"/>
          <w:highlight w:val="none"/>
        </w:rPr>
      </w:pPr>
      <w:r>
        <w:rPr>
          <w:rFonts w:hint="eastAsia" w:ascii="宋体" w:hAnsi="宋体"/>
          <w:color w:val="000000"/>
          <w:sz w:val="24"/>
          <w:highlight w:val="none"/>
        </w:rPr>
        <w:t xml:space="preserve">供应商名称：</w:t>
      </w:r>
      <w:r>
        <w:rPr>
          <w:rFonts w:ascii="宋体" w:hAnsi="宋体"/>
          <w:color w:val="000000"/>
          <w:sz w:val="24"/>
          <w:highlight w:val="none"/>
          <w:u w:val="single"/>
        </w:rPr>
        <w:t xml:space="preserve">          </w:t>
      </w:r>
      <w:r>
        <w:rPr>
          <w:rFonts w:hint="eastAsia" w:ascii="宋体" w:hAnsi="宋体"/>
          <w:color w:val="000000"/>
          <w:sz w:val="24"/>
          <w:highlight w:val="none"/>
        </w:rPr>
        <w:t xml:space="preserve">（盖单位公章）</w:t>
      </w:r>
      <w:r>
        <w:rPr>
          <w:rFonts w:hint="eastAsia" w:ascii="宋体" w:hAnsi="宋体"/>
          <w:color w:val="000000"/>
          <w:sz w:val="24"/>
          <w:highlight w:val="none"/>
        </w:rPr>
      </w:r>
      <w:r>
        <w:rPr>
          <w:rFonts w:hint="eastAsia" w:ascii="宋体" w:hAnsi="宋体"/>
          <w:color w:val="000000"/>
          <w:sz w:val="24"/>
          <w:highlight w:val="none"/>
        </w:rPr>
      </w:r>
    </w:p>
    <w:p>
      <w:pPr>
        <w:pStyle w:val="835"/>
        <w:keepNext w:val="false"/>
        <w:keepLines w:val="false"/>
        <w:pageBreakBefore w:val="false"/>
        <w:widowControl w:val="false"/>
        <w:pBdr/>
        <w:spacing w:line="480" w:lineRule="exact"/>
        <w:ind w:firstLine="480"/>
        <w:jc w:val="left"/>
        <w:rPr>
          <w:rFonts w:hint="eastAsia"/>
          <w:bCs/>
          <w:color w:val="000000"/>
          <w:sz w:val="24"/>
          <w:highlight w:val="none"/>
        </w:rPr>
      </w:pPr>
      <w:r>
        <w:rPr>
          <w:rFonts w:hint="eastAsia"/>
          <w:bCs/>
          <w:color w:val="000000"/>
          <w:sz w:val="24"/>
          <w:highlight w:val="none"/>
        </w:rPr>
        <w:t xml:space="preserve">法定代表人（负责人）（签字或者加盖个人名章）：</w:t>
      </w:r>
      <w:r>
        <w:rPr>
          <w:rFonts w:ascii="宋体" w:hAnsi="宋体"/>
          <w:color w:val="000000"/>
          <w:sz w:val="24"/>
          <w:highlight w:val="none"/>
          <w:u w:val="single"/>
        </w:rPr>
        <w:t xml:space="preserve">          </w:t>
      </w:r>
      <w:r>
        <w:rPr>
          <w:rFonts w:hint="eastAsia"/>
          <w:bCs/>
          <w:color w:val="000000"/>
          <w:sz w:val="24"/>
          <w:highlight w:val="none"/>
        </w:rPr>
      </w:r>
      <w:r>
        <w:rPr>
          <w:rFonts w:hint="eastAsia"/>
          <w:bCs/>
          <w:color w:val="000000"/>
          <w:sz w:val="24"/>
          <w:highlight w:val="none"/>
        </w:rPr>
      </w:r>
    </w:p>
    <w:p>
      <w:pPr>
        <w:pStyle w:val="835"/>
        <w:keepNext w:val="false"/>
        <w:keepLines w:val="false"/>
        <w:pageBreakBefore w:val="false"/>
        <w:widowControl w:val="false"/>
        <w:pBdr/>
        <w:spacing w:line="480" w:lineRule="exact"/>
        <w:ind w:firstLine="480"/>
        <w:jc w:val="left"/>
        <w:rPr>
          <w:rFonts w:hint="eastAsia"/>
          <w:bCs/>
          <w:color w:val="000000"/>
          <w:sz w:val="24"/>
          <w:highlight w:val="none"/>
        </w:rPr>
      </w:pPr>
      <w:r>
        <w:rPr>
          <w:rFonts w:hint="eastAsia"/>
          <w:bCs/>
          <w:color w:val="000000"/>
          <w:sz w:val="24"/>
          <w:highlight w:val="none"/>
        </w:rPr>
        <w:t xml:space="preserve">日  期：</w:t>
      </w:r>
      <w:r>
        <w:rPr>
          <w:rFonts w:ascii="宋体" w:hAnsi="宋体"/>
          <w:color w:val="000000"/>
          <w:sz w:val="24"/>
          <w:highlight w:val="none"/>
          <w:u w:val="single"/>
        </w:rPr>
        <w:t xml:space="preserve">      </w:t>
      </w:r>
      <w:r>
        <w:rPr>
          <w:rFonts w:hint="eastAsia"/>
          <w:bCs/>
          <w:color w:val="000000"/>
          <w:sz w:val="24"/>
          <w:highlight w:val="none"/>
        </w:rPr>
        <w:t xml:space="preserve">年</w:t>
      </w:r>
      <w:r>
        <w:rPr>
          <w:rFonts w:ascii="宋体" w:hAnsi="宋体"/>
          <w:color w:val="000000"/>
          <w:sz w:val="24"/>
          <w:highlight w:val="none"/>
          <w:u w:val="single"/>
        </w:rPr>
        <w:t xml:space="preserve">      </w:t>
      </w:r>
      <w:r>
        <w:rPr>
          <w:rFonts w:hint="eastAsia"/>
          <w:bCs/>
          <w:color w:val="000000"/>
          <w:sz w:val="24"/>
          <w:highlight w:val="none"/>
        </w:rPr>
        <w:t xml:space="preserve">月</w:t>
      </w:r>
      <w:r>
        <w:rPr>
          <w:rFonts w:ascii="宋体" w:hAnsi="宋体"/>
          <w:color w:val="000000"/>
          <w:sz w:val="24"/>
          <w:highlight w:val="none"/>
          <w:u w:val="single"/>
        </w:rPr>
        <w:t xml:space="preserve">      </w:t>
      </w:r>
      <w:r>
        <w:rPr>
          <w:rFonts w:hint="eastAsia"/>
          <w:bCs/>
          <w:color w:val="000000"/>
          <w:sz w:val="24"/>
          <w:highlight w:val="none"/>
        </w:rPr>
        <w:t xml:space="preserve">日</w:t>
      </w:r>
      <w:r>
        <w:rPr>
          <w:rFonts w:hint="eastAsia"/>
          <w:bCs/>
          <w:color w:val="000000"/>
          <w:sz w:val="24"/>
          <w:highlight w:val="none"/>
        </w:rPr>
      </w:r>
      <w:r>
        <w:rPr>
          <w:rFonts w:hint="eastAsia"/>
          <w:bCs/>
          <w:color w:val="000000"/>
          <w:sz w:val="24"/>
          <w:highlight w:val="none"/>
        </w:rPr>
      </w:r>
    </w:p>
    <w:p>
      <w:pPr>
        <w:pStyle w:val="847"/>
        <w:pBdr/>
        <w:spacing w:before="60" w:line="600" w:lineRule="exact"/>
        <w:ind w:firstLine="480"/>
        <w:rPr>
          <w:rFonts w:ascii="Arial" w:hAnsi="Arial" w:cs="Arial"/>
          <w:sz w:val="24"/>
          <w:highlight w:val="none"/>
        </w:rPr>
      </w:pPr>
      <w:r>
        <w:rPr>
          <w:rFonts w:ascii="Arial" w:hAnsi="Arial" w:cs="Arial"/>
          <w:sz w:val="24"/>
          <w:highlight w:val="none"/>
        </w:rPr>
      </w:r>
      <w:r>
        <w:rPr>
          <w:rFonts w:ascii="Arial" w:hAnsi="Arial" w:cs="Arial"/>
          <w:sz w:val="24"/>
          <w:highlight w:val="none"/>
        </w:rPr>
      </w:r>
    </w:p>
    <w:p>
      <w:pPr>
        <w:pStyle w:val="835"/>
        <w:keepNext w:val="false"/>
        <w:keepLines w:val="false"/>
        <w:pageBreakBefore w:val="false"/>
        <w:widowControl w:val="false"/>
        <w:pBdr/>
        <w:spacing w:line="440" w:lineRule="exact"/>
        <w:ind w:firstLine="480"/>
        <w:jc w:val="left"/>
        <w:rPr>
          <w:rFonts w:hint="eastAsia" w:ascii="宋体" w:hAnsi="宋体" w:eastAsia="宋体" w:cs="宋体"/>
          <w:b/>
          <w:sz w:val="24"/>
          <w:highlight w:val="none"/>
        </w:rPr>
      </w:pPr>
      <w:r/>
      <w:bookmarkEnd w:id="158"/>
      <w:r/>
      <w:bookmarkStart w:id="161" w:name="_4.6__"/>
      <w:r>
        <w:rPr>
          <w:rFonts w:hint="eastAsia" w:ascii="宋体" w:hAnsi="宋体" w:eastAsia="宋体" w:cs="宋体"/>
          <w:b/>
          <w:sz w:val="24"/>
          <w:highlight w:val="none"/>
        </w:rPr>
        <w:t xml:space="preserve">注意： </w:t>
      </w:r>
      <w:r>
        <w:rPr>
          <w:rFonts w:hint="eastAsia" w:ascii="宋体" w:hAnsi="宋体" w:eastAsia="宋体" w:cs="宋体"/>
          <w:b/>
          <w:sz w:val="24"/>
          <w:highlight w:val="none"/>
          <w:lang w:val="en-US" w:eastAsia="zh-CN"/>
        </w:rPr>
        <w:t xml:space="preserve">1、</w:t>
      </w:r>
      <w:r>
        <w:rPr>
          <w:rFonts w:hint="eastAsia" w:ascii="宋体" w:hAnsi="宋体" w:eastAsia="宋体" w:cs="宋体"/>
          <w:b/>
          <w:sz w:val="24"/>
          <w:highlight w:val="none"/>
        </w:rPr>
        <w:t xml:space="preserve">法定代表人（负责人）参加本采购项目谈判报价的，仅须出具此证明书。</w:t>
      </w:r>
      <w:r>
        <w:rPr>
          <w:rFonts w:hint="eastAsia" w:ascii="宋体" w:hAnsi="宋体" w:eastAsia="宋体" w:cs="宋体"/>
          <w:b/>
          <w:sz w:val="24"/>
          <w:highlight w:val="none"/>
        </w:rPr>
      </w:r>
      <w:r>
        <w:rPr>
          <w:rFonts w:hint="eastAsia" w:ascii="宋体" w:hAnsi="宋体" w:eastAsia="宋体" w:cs="宋体"/>
          <w:b/>
          <w:sz w:val="24"/>
          <w:highlight w:val="none"/>
        </w:rPr>
      </w:r>
    </w:p>
    <w:p>
      <w:pPr>
        <w:pStyle w:val="835"/>
        <w:keepNext w:val="false"/>
        <w:keepLines w:val="false"/>
        <w:pageBreakBefore w:val="false"/>
        <w:widowControl w:val="false"/>
        <w:pBdr/>
        <w:spacing w:line="440" w:lineRule="exact"/>
        <w:ind w:firstLine="480"/>
        <w:jc w:val="left"/>
        <w:rPr>
          <w:rFonts w:hint="eastAsia" w:ascii="宋体" w:hAnsi="宋体" w:eastAsia="宋体" w:cs="宋体"/>
          <w:b/>
          <w:sz w:val="24"/>
          <w:highlight w:val="none"/>
        </w:rPr>
      </w:pPr>
      <w:r>
        <w:rPr>
          <w:rFonts w:hint="eastAsia" w:ascii="宋体" w:hAnsi="宋体" w:eastAsia="宋体" w:cs="宋体"/>
          <w:b/>
          <w:sz w:val="24"/>
          <w:highlight w:val="none"/>
          <w:lang w:val="en-US" w:eastAsia="zh-CN"/>
        </w:rPr>
        <w:t xml:space="preserve">2、</w:t>
      </w:r>
      <w:r>
        <w:rPr>
          <w:rFonts w:hint="eastAsia" w:ascii="宋体" w:hAnsi="宋体" w:eastAsia="宋体" w:cs="宋体"/>
          <w:b/>
          <w:sz w:val="24"/>
          <w:highlight w:val="none"/>
        </w:rPr>
        <w:t xml:space="preserve">身份证明材料包括居民身份证或</w:t>
      </w:r>
      <w:r>
        <w:rPr>
          <w:rFonts w:hint="eastAsia" w:ascii="宋体" w:hAnsi="宋体" w:eastAsia="宋体" w:cs="宋体"/>
          <w:b/>
          <w:sz w:val="24"/>
          <w:highlight w:val="none"/>
          <w:lang w:eastAsia="zh-CN"/>
        </w:rPr>
        <w:t xml:space="preserve">居民</w:t>
      </w:r>
      <w:r>
        <w:rPr>
          <w:rFonts w:hint="eastAsia" w:ascii="宋体" w:hAnsi="宋体" w:eastAsia="宋体" w:cs="宋体"/>
          <w:b/>
          <w:sz w:val="24"/>
          <w:highlight w:val="none"/>
          <w:lang w:eastAsia="zh-CN"/>
        </w:rPr>
        <w:t xml:space="preserve">户口簿</w:t>
      </w:r>
      <w:r>
        <w:rPr>
          <w:rFonts w:hint="eastAsia" w:ascii="宋体" w:hAnsi="宋体" w:eastAsia="宋体" w:cs="宋体"/>
          <w:b/>
          <w:sz w:val="24"/>
          <w:highlight w:val="none"/>
        </w:rPr>
        <w:t xml:space="preserve">或军官证或护照等。</w:t>
      </w:r>
      <w:r>
        <w:rPr>
          <w:rFonts w:hint="eastAsia" w:ascii="宋体" w:hAnsi="宋体" w:eastAsia="宋体" w:cs="宋体"/>
          <w:b/>
          <w:sz w:val="24"/>
          <w:highlight w:val="none"/>
        </w:rPr>
      </w:r>
      <w:r>
        <w:rPr>
          <w:rFonts w:hint="eastAsia" w:ascii="宋体" w:hAnsi="宋体" w:eastAsia="宋体" w:cs="宋体"/>
          <w:b/>
          <w:sz w:val="24"/>
          <w:highlight w:val="none"/>
        </w:rPr>
      </w:r>
    </w:p>
    <w:p>
      <w:pPr>
        <w:pStyle w:val="835"/>
        <w:keepNext w:val="false"/>
        <w:keepLines w:val="false"/>
        <w:pageBreakBefore w:val="false"/>
        <w:widowControl w:val="false"/>
        <w:numPr>
          <w:ilvl w:val="0"/>
          <w:numId w:val="0"/>
        </w:numPr>
        <w:pBdr/>
        <w:spacing w:line="440" w:lineRule="exact"/>
        <w:ind w:firstLine="480"/>
        <w:jc w:val="left"/>
        <w:rPr>
          <w:rFonts w:hint="eastAsia" w:ascii="宋体" w:hAnsi="宋体" w:eastAsia="宋体" w:cs="宋体"/>
          <w:b/>
          <w:sz w:val="24"/>
          <w:highlight w:val="none"/>
        </w:rPr>
      </w:pPr>
      <w:r>
        <w:rPr>
          <w:rFonts w:hint="eastAsia" w:ascii="宋体" w:hAnsi="宋体" w:eastAsia="宋体" w:cs="宋体"/>
          <w:b/>
          <w:sz w:val="24"/>
          <w:highlight w:val="none"/>
          <w:lang w:val="en-US" w:eastAsia="zh-CN"/>
        </w:rPr>
        <w:t xml:space="preserve">3</w:t>
      </w:r>
      <w:r>
        <w:rPr>
          <w:rFonts w:hint="eastAsia" w:ascii="宋体" w:hAnsi="宋体" w:eastAsia="宋体" w:cs="宋体"/>
          <w:b/>
          <w:sz w:val="24"/>
          <w:highlight w:val="none"/>
        </w:rPr>
        <w:t xml:space="preserve">、身份证明材料应同时提供其在有效期的材料，如居民身份证正、反面复印件。</w:t>
      </w:r>
      <w:r>
        <w:rPr>
          <w:rFonts w:hint="eastAsia" w:ascii="宋体" w:hAnsi="宋体" w:eastAsia="宋体" w:cs="宋体"/>
          <w:b/>
          <w:sz w:val="24"/>
          <w:highlight w:val="none"/>
        </w:rPr>
      </w:r>
      <w:r>
        <w:rPr>
          <w:rFonts w:hint="eastAsia" w:ascii="宋体" w:hAnsi="宋体" w:eastAsia="宋体" w:cs="宋体"/>
          <w:b/>
          <w:sz w:val="24"/>
          <w:highlight w:val="none"/>
        </w:rPr>
      </w:r>
    </w:p>
    <w:p>
      <w:pPr>
        <w:pStyle w:val="835"/>
        <w:pBdr/>
        <w:spacing/>
        <w:ind/>
        <w:jc w:val="center"/>
        <w:rPr>
          <w:b/>
          <w:color w:val="000000"/>
          <w:sz w:val="32"/>
          <w:szCs w:val="32"/>
          <w:highlight w:val="none"/>
        </w:rPr>
      </w:pPr>
      <w:r>
        <w:rPr>
          <w:b/>
          <w:color w:val="000000"/>
          <w:sz w:val="32"/>
          <w:szCs w:val="32"/>
          <w:highlight w:val="none"/>
        </w:rPr>
      </w:r>
      <w:r>
        <w:rPr>
          <w:b/>
          <w:color w:val="000000"/>
          <w:sz w:val="32"/>
          <w:szCs w:val="32"/>
          <w:highlight w:val="none"/>
        </w:rPr>
      </w:r>
    </w:p>
    <w:p>
      <w:pPr>
        <w:pStyle w:val="835"/>
        <w:pBdr/>
        <w:spacing/>
        <w:ind/>
        <w:jc w:val="center"/>
        <w:rPr>
          <w:b/>
          <w:color w:val="000000"/>
          <w:sz w:val="32"/>
          <w:szCs w:val="32"/>
          <w:highlight w:val="none"/>
        </w:rPr>
      </w:pPr>
      <w:r>
        <w:rPr>
          <w:b/>
          <w:color w:val="000000"/>
          <w:sz w:val="32"/>
          <w:szCs w:val="32"/>
          <w:highlight w:val="none"/>
        </w:rPr>
      </w:r>
      <w:r>
        <w:rPr>
          <w:b/>
          <w:color w:val="000000"/>
          <w:sz w:val="32"/>
          <w:szCs w:val="32"/>
          <w:highlight w:val="none"/>
        </w:rPr>
      </w:r>
    </w:p>
    <w:p>
      <w:pPr>
        <w:pStyle w:val="835"/>
        <w:pBdr/>
        <w:spacing w:line="600" w:lineRule="exact"/>
        <w:ind/>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2-2</w:t>
      </w:r>
      <w:r>
        <w:rPr>
          <w:rFonts w:hint="eastAsia" w:ascii="宋体" w:hAnsi="宋体" w:eastAsia="宋体" w:cs="宋体"/>
          <w:b/>
          <w:bCs/>
          <w:sz w:val="24"/>
          <w:szCs w:val="24"/>
          <w:highlight w:val="none"/>
        </w:rPr>
      </w:r>
      <w:r>
        <w:rPr>
          <w:rFonts w:hint="eastAsia" w:ascii="宋体" w:hAnsi="宋体" w:eastAsia="宋体" w:cs="宋体"/>
          <w:b/>
          <w:bCs/>
          <w:sz w:val="24"/>
          <w:szCs w:val="24"/>
          <w:highlight w:val="none"/>
        </w:rPr>
      </w:r>
    </w:p>
    <w:p>
      <w:pPr>
        <w:pStyle w:val="835"/>
        <w:pBdr/>
        <w:spacing/>
        <w:ind/>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法定代表人（负责人）授权书</w:t>
      </w:r>
      <w:r>
        <w:rPr>
          <w:rFonts w:hint="eastAsia" w:ascii="宋体" w:hAnsi="宋体" w:eastAsia="宋体" w:cs="宋体"/>
          <w:b/>
          <w:color w:val="000000"/>
          <w:sz w:val="24"/>
          <w:szCs w:val="24"/>
          <w:highlight w:val="none"/>
        </w:rPr>
      </w:r>
      <w:r>
        <w:rPr>
          <w:rFonts w:hint="eastAsia" w:ascii="宋体" w:hAnsi="宋体" w:eastAsia="宋体" w:cs="宋体"/>
          <w:b/>
          <w:color w:val="000000"/>
          <w:sz w:val="24"/>
          <w:szCs w:val="24"/>
          <w:highlight w:val="none"/>
        </w:rPr>
      </w:r>
    </w:p>
    <w:p>
      <w:pPr>
        <w:pStyle w:val="835"/>
        <w:keepNext w:val="false"/>
        <w:keepLines w:val="false"/>
        <w:pageBreakBefore w:val="false"/>
        <w:widowControl w:val="false"/>
        <w:pBdr/>
        <w:spacing w:line="480" w:lineRule="exact"/>
        <w:ind/>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（采购</w:t>
      </w:r>
      <w:r>
        <w:rPr>
          <w:rFonts w:hint="eastAsia" w:ascii="宋体" w:hAnsi="宋体" w:eastAsia="宋体" w:cs="宋体"/>
          <w:color w:val="000000"/>
          <w:sz w:val="24"/>
          <w:szCs w:val="24"/>
          <w:highlight w:val="none"/>
          <w:lang w:val="en-US" w:eastAsia="zh-CN"/>
        </w:rPr>
        <w:t xml:space="preserve">人</w:t>
      </w:r>
      <w:r>
        <w:rPr>
          <w:rFonts w:hint="eastAsia" w:ascii="宋体" w:hAnsi="宋体" w:eastAsia="宋体" w:cs="宋体"/>
          <w:color w:val="000000"/>
          <w:sz w:val="24"/>
          <w:szCs w:val="24"/>
          <w:highlight w:val="none"/>
        </w:rPr>
        <w:t xml:space="preserve">名称）：</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spacing w:line="48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本授权声明：</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（单位名称）,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（法定代表人</w:t>
      </w:r>
      <w:r>
        <w:rPr>
          <w:rFonts w:hint="eastAsia" w:ascii="宋体" w:hAnsi="宋体" w:eastAsia="宋体" w:cs="宋体"/>
          <w:sz w:val="24"/>
          <w:highlight w:val="none"/>
          <w:lang w:eastAsia="zh-CN"/>
        </w:rPr>
        <w:t xml:space="preserve">（负责人）</w:t>
      </w:r>
      <w:r>
        <w:rPr>
          <w:rFonts w:hint="eastAsia" w:ascii="宋体" w:hAnsi="宋体" w:eastAsia="宋体" w:cs="宋体"/>
          <w:color w:val="000000"/>
          <w:sz w:val="24"/>
          <w:szCs w:val="24"/>
          <w:highlight w:val="none"/>
        </w:rPr>
        <w:t xml:space="preserve">姓名、职务）授权</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（被授权人姓名、职务）为我方参加</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项目（采购编号：</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）谈判采购活动的合法代表，以我方名义全权处理该项目有关谈判、报价、签订合同以及执行合同等一切事宜。</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spacing w:line="48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特此声明。</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pBdr/>
        <w:spacing w:line="40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spacing w:line="48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（盖单位公章）</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widowControl w:val="false"/>
        <w:pBdr/>
        <w:spacing w:line="48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w:t>
      </w:r>
      <w:r>
        <w:rPr>
          <w:rFonts w:hint="eastAsia" w:ascii="宋体" w:hAnsi="宋体" w:eastAsia="宋体" w:cs="宋体"/>
          <w:sz w:val="24"/>
          <w:highlight w:val="none"/>
          <w:lang w:eastAsia="zh-CN"/>
        </w:rPr>
        <w:t xml:space="preserve">（负责人）</w:t>
      </w:r>
      <w:r>
        <w:rPr>
          <w:rFonts w:hint="eastAsia" w:ascii="宋体" w:hAnsi="宋体" w:eastAsia="宋体" w:cs="宋体"/>
          <w:sz w:val="24"/>
          <w:szCs w:val="24"/>
          <w:highlight w:val="none"/>
        </w:rPr>
        <w:t xml:space="preserve">（签字或者加盖个人名章）：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widowControl w:val="false"/>
        <w:pBdr/>
        <w:spacing w:line="48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授权代表（签字或者加盖个人名章）：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widowControl w:val="false"/>
        <w:pBdr/>
        <w:spacing w:line="480" w:lineRule="exact"/>
        <w:ind w:firstLine="48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日    期：</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 xml:space="preserve">年</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 xml:space="preserve">月</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 xml:space="preserve">日</w:t>
      </w:r>
      <w:r>
        <w:rPr>
          <w:rFonts w:hint="eastAsia" w:ascii="宋体" w:hAnsi="宋体" w:eastAsia="宋体" w:cs="宋体"/>
          <w:sz w:val="24"/>
          <w:szCs w:val="24"/>
          <w:highlight w:val="none"/>
          <w:u w:val="single"/>
        </w:rPr>
      </w:r>
      <w:r>
        <w:rPr>
          <w:rFonts w:hint="eastAsia" w:ascii="宋体" w:hAnsi="宋体" w:eastAsia="宋体" w:cs="宋体"/>
          <w:sz w:val="24"/>
          <w:szCs w:val="24"/>
          <w:highlight w:val="none"/>
          <w:u w:val="single"/>
        </w:rPr>
      </w:r>
    </w:p>
    <w:p>
      <w:pPr>
        <w:pStyle w:val="835"/>
        <w:pBdr/>
        <w:spacing w:line="400" w:lineRule="exact"/>
        <w:ind/>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pBdr/>
        <w:spacing w:line="400" w:lineRule="exact"/>
        <w:ind/>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55"/>
        <w:pBdr/>
        <w:spacing w:line="600" w:lineRule="exact"/>
        <w:ind w:firstLine="616" w:left="-537"/>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（※此处请附法定代表人</w:t>
      </w:r>
      <w:r>
        <w:rPr>
          <w:rFonts w:hint="eastAsia" w:ascii="宋体" w:hAnsi="宋体" w:eastAsia="宋体" w:cs="宋体"/>
          <w:b/>
          <w:color w:val="000000"/>
          <w:sz w:val="24"/>
          <w:szCs w:val="24"/>
          <w:highlight w:val="none"/>
          <w:lang w:eastAsia="zh-CN"/>
        </w:rPr>
        <w:t xml:space="preserve">（负责人）</w:t>
      </w:r>
      <w:r>
        <w:rPr>
          <w:rFonts w:hint="eastAsia" w:ascii="宋体" w:hAnsi="宋体" w:eastAsia="宋体" w:cs="宋体"/>
          <w:b/>
          <w:color w:val="000000"/>
          <w:sz w:val="24"/>
          <w:szCs w:val="24"/>
          <w:highlight w:val="none"/>
        </w:rPr>
        <w:t xml:space="preserve">身份证</w:t>
      </w:r>
      <w:r>
        <w:rPr>
          <w:rFonts w:hint="eastAsia" w:ascii="宋体" w:hAnsi="宋体" w:eastAsia="宋体" w:cs="宋体"/>
          <w:b/>
          <w:color w:val="000000"/>
          <w:sz w:val="24"/>
          <w:szCs w:val="24"/>
          <w:highlight w:val="none"/>
          <w:lang w:eastAsia="zh-CN"/>
        </w:rPr>
        <w:t xml:space="preserve">明材料</w:t>
      </w:r>
      <w:r>
        <w:rPr>
          <w:rFonts w:hint="eastAsia" w:ascii="宋体" w:hAnsi="宋体" w:eastAsia="宋体" w:cs="宋体"/>
          <w:b/>
          <w:color w:val="000000"/>
          <w:sz w:val="24"/>
          <w:szCs w:val="24"/>
          <w:highlight w:val="none"/>
        </w:rPr>
        <w:t xml:space="preserve">正反两面复印件※）</w:t>
      </w:r>
      <w:r>
        <w:rPr>
          <w:rFonts w:hint="eastAsia" w:ascii="宋体" w:hAnsi="宋体" w:eastAsia="宋体" w:cs="宋体"/>
          <w:b/>
          <w:color w:val="000000"/>
          <w:sz w:val="24"/>
          <w:szCs w:val="24"/>
          <w:highlight w:val="none"/>
        </w:rPr>
      </w:r>
      <w:r>
        <w:rPr>
          <w:rFonts w:hint="eastAsia" w:ascii="宋体" w:hAnsi="宋体" w:eastAsia="宋体" w:cs="宋体"/>
          <w:b/>
          <w:color w:val="000000"/>
          <w:sz w:val="24"/>
          <w:szCs w:val="24"/>
          <w:highlight w:val="none"/>
        </w:rPr>
      </w:r>
    </w:p>
    <w:p>
      <w:pPr>
        <w:pStyle w:val="835"/>
        <w:pBdr/>
        <w:spacing w:line="400" w:lineRule="exact"/>
        <w:ind/>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55"/>
        <w:pBdr/>
        <w:spacing w:line="600" w:lineRule="exact"/>
        <w:ind w:firstLine="616" w:left="-537"/>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（※此处请附被授权人</w:t>
      </w:r>
      <w:r>
        <w:rPr>
          <w:rFonts w:hint="eastAsia" w:ascii="宋体" w:hAnsi="宋体" w:eastAsia="宋体" w:cs="宋体"/>
          <w:b/>
          <w:color w:val="000000"/>
          <w:sz w:val="24"/>
          <w:szCs w:val="24"/>
          <w:highlight w:val="none"/>
        </w:rPr>
        <w:t xml:space="preserve">身份证</w:t>
      </w:r>
      <w:r>
        <w:rPr>
          <w:rFonts w:hint="eastAsia" w:ascii="宋体" w:hAnsi="宋体" w:eastAsia="宋体" w:cs="宋体"/>
          <w:b/>
          <w:color w:val="000000"/>
          <w:sz w:val="24"/>
          <w:szCs w:val="24"/>
          <w:highlight w:val="none"/>
          <w:lang w:eastAsia="zh-CN"/>
        </w:rPr>
        <w:t xml:space="preserve">明材料</w:t>
      </w:r>
      <w:r>
        <w:rPr>
          <w:rFonts w:hint="eastAsia" w:ascii="宋体" w:hAnsi="宋体" w:eastAsia="宋体" w:cs="宋体"/>
          <w:b/>
          <w:color w:val="000000"/>
          <w:sz w:val="24"/>
          <w:szCs w:val="24"/>
          <w:highlight w:val="none"/>
        </w:rPr>
        <w:t xml:space="preserve">正反两面复印件※）</w:t>
      </w:r>
      <w:r>
        <w:rPr>
          <w:rFonts w:hint="eastAsia" w:ascii="宋体" w:hAnsi="宋体" w:eastAsia="宋体" w:cs="宋体"/>
          <w:b/>
          <w:color w:val="000000"/>
          <w:sz w:val="24"/>
          <w:szCs w:val="24"/>
          <w:highlight w:val="none"/>
        </w:rPr>
      </w:r>
      <w:r>
        <w:rPr>
          <w:rFonts w:hint="eastAsia" w:ascii="宋体" w:hAnsi="宋体" w:eastAsia="宋体" w:cs="宋体"/>
          <w:b/>
          <w:color w:val="000000"/>
          <w:sz w:val="24"/>
          <w:szCs w:val="24"/>
          <w:highlight w:val="none"/>
        </w:rPr>
      </w:r>
    </w:p>
    <w:p>
      <w:pPr>
        <w:pStyle w:val="835"/>
        <w:pBdr/>
        <w:spacing w:line="400" w:lineRule="exact"/>
        <w:ind/>
        <w:rPr>
          <w:rFonts w:hint="eastAsia"/>
          <w:color w:val="000000"/>
          <w:sz w:val="32"/>
          <w:highlight w:val="none"/>
        </w:rPr>
      </w:pPr>
      <w:r>
        <w:rPr>
          <w:rFonts w:hint="eastAsia"/>
          <w:color w:val="000000"/>
          <w:sz w:val="32"/>
          <w:highlight w:val="none"/>
        </w:rPr>
      </w:r>
      <w:r>
        <w:rPr>
          <w:rFonts w:hint="eastAsia"/>
          <w:color w:val="000000"/>
          <w:sz w:val="32"/>
          <w:highlight w:val="none"/>
        </w:rPr>
      </w:r>
    </w:p>
    <w:p>
      <w:pPr>
        <w:pStyle w:val="835"/>
        <w:pBdr/>
        <w:spacing w:line="400" w:lineRule="exact"/>
        <w:ind/>
        <w:rPr>
          <w:rFonts w:hint="eastAsia"/>
          <w:color w:val="000000"/>
          <w:sz w:val="32"/>
          <w:highlight w:val="none"/>
        </w:rPr>
      </w:pPr>
      <w:r>
        <w:rPr>
          <w:rFonts w:hint="eastAsia"/>
          <w:color w:val="000000"/>
          <w:sz w:val="32"/>
          <w:highlight w:val="none"/>
        </w:rPr>
      </w:r>
      <w:r>
        <w:rPr>
          <w:rFonts w:hint="eastAsia"/>
          <w:color w:val="000000"/>
          <w:sz w:val="32"/>
          <w:highlight w:val="none"/>
        </w:rPr>
      </w:r>
    </w:p>
    <w:p>
      <w:pPr>
        <w:pStyle w:val="835"/>
        <w:keepNext w:val="false"/>
        <w:keepLines w:val="false"/>
        <w:pageBreakBefore w:val="false"/>
        <w:widowControl w:val="false"/>
        <w:pBdr/>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b/>
          <w:sz w:val="24"/>
          <w:szCs w:val="24"/>
          <w:highlight w:val="none"/>
        </w:rPr>
        <w:t xml:space="preserve">注意：</w:t>
      </w:r>
      <w:r>
        <w:rPr>
          <w:rFonts w:hint="eastAsia" w:ascii="宋体" w:hAnsi="宋体" w:eastAsia="宋体" w:cs="宋体"/>
          <w:b/>
          <w:sz w:val="24"/>
          <w:szCs w:val="24"/>
          <w:highlight w:val="none"/>
          <w:lang w:val="en-US" w:eastAsia="zh-CN"/>
        </w:rPr>
        <w:t xml:space="preserve">1、</w:t>
      </w:r>
      <w:r>
        <w:rPr>
          <w:rFonts w:hint="eastAsia" w:ascii="宋体" w:hAnsi="宋体" w:eastAsia="宋体" w:cs="宋体"/>
          <w:b/>
          <w:sz w:val="24"/>
          <w:szCs w:val="24"/>
          <w:highlight w:val="none"/>
        </w:rPr>
        <w:t xml:space="preserve">法定代表人（负责人）的授权委托人参加本采购项目谈判报价的，仅须出具此授权委托书。</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spacing w:line="440" w:lineRule="exact"/>
        <w:ind w:firstLine="48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 xml:space="preserve">2</w:t>
      </w:r>
      <w:r>
        <w:rPr>
          <w:rFonts w:hint="eastAsia" w:ascii="宋体" w:hAnsi="宋体" w:eastAsia="宋体" w:cs="宋体"/>
          <w:b/>
          <w:sz w:val="24"/>
          <w:szCs w:val="24"/>
          <w:highlight w:val="none"/>
        </w:rPr>
        <w:t xml:space="preserve">、身份证明材料包括居民身份证或</w:t>
      </w:r>
      <w:r>
        <w:rPr>
          <w:rFonts w:hint="eastAsia" w:ascii="宋体" w:hAnsi="宋体" w:eastAsia="宋体" w:cs="宋体"/>
          <w:b/>
          <w:sz w:val="24"/>
          <w:szCs w:val="24"/>
          <w:highlight w:val="none"/>
          <w:lang w:eastAsia="zh-CN"/>
        </w:rPr>
        <w:t xml:space="preserve">居民</w:t>
      </w:r>
      <w:r>
        <w:rPr>
          <w:rFonts w:hint="eastAsia" w:ascii="宋体" w:hAnsi="宋体" w:eastAsia="宋体" w:cs="宋体"/>
          <w:b/>
          <w:sz w:val="24"/>
          <w:highlight w:val="none"/>
          <w:lang w:eastAsia="zh-CN"/>
        </w:rPr>
        <w:t xml:space="preserve">户口簿</w:t>
      </w:r>
      <w:r>
        <w:rPr>
          <w:rFonts w:hint="eastAsia" w:ascii="宋体" w:hAnsi="宋体" w:eastAsia="宋体" w:cs="宋体"/>
          <w:b/>
          <w:sz w:val="24"/>
          <w:szCs w:val="24"/>
          <w:highlight w:val="none"/>
        </w:rPr>
        <w:t xml:space="preserve">或军官证或护照等。</w:t>
      </w:r>
      <w:r>
        <w:rPr>
          <w:rFonts w:hint="eastAsia" w:ascii="宋体" w:hAnsi="宋体" w:eastAsia="宋体" w:cs="宋体"/>
          <w:b/>
          <w:sz w:val="24"/>
          <w:szCs w:val="24"/>
          <w:highlight w:val="none"/>
        </w:rPr>
      </w:r>
      <w:r>
        <w:rPr>
          <w:rFonts w:hint="eastAsia" w:ascii="宋体" w:hAnsi="宋体" w:eastAsia="宋体" w:cs="宋体"/>
          <w:b/>
          <w:sz w:val="24"/>
          <w:szCs w:val="24"/>
          <w:highlight w:val="none"/>
        </w:rPr>
      </w:r>
    </w:p>
    <w:p>
      <w:pPr>
        <w:pStyle w:val="835"/>
        <w:keepNext w:val="false"/>
        <w:keepLines w:val="false"/>
        <w:pageBreakBefore w:val="false"/>
        <w:widowControl w:val="false"/>
        <w:pBdr/>
        <w:spacing w:line="440" w:lineRule="exact"/>
        <w:ind w:firstLine="48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 xml:space="preserve">3</w:t>
      </w:r>
      <w:r>
        <w:rPr>
          <w:rFonts w:hint="eastAsia" w:ascii="宋体" w:hAnsi="宋体" w:eastAsia="宋体" w:cs="宋体"/>
          <w:b/>
          <w:sz w:val="24"/>
          <w:szCs w:val="24"/>
          <w:highlight w:val="none"/>
        </w:rPr>
        <w:t xml:space="preserve">、身份证明材料应同时提供其在有效期的材料，如居民身份证正、反面复印件。</w:t>
      </w:r>
      <w:r>
        <w:rPr>
          <w:rFonts w:hint="eastAsia" w:ascii="宋体" w:hAnsi="宋体" w:eastAsia="宋体" w:cs="宋体"/>
          <w:b/>
          <w:sz w:val="24"/>
          <w:szCs w:val="24"/>
          <w:highlight w:val="none"/>
        </w:rPr>
      </w:r>
      <w:r>
        <w:rPr>
          <w:rFonts w:hint="eastAsia" w:ascii="宋体" w:hAnsi="宋体" w:eastAsia="宋体" w:cs="宋体"/>
          <w:b/>
          <w:sz w:val="24"/>
          <w:szCs w:val="24"/>
          <w:highlight w:val="none"/>
        </w:rPr>
      </w:r>
    </w:p>
    <w:p>
      <w:pPr>
        <w:pStyle w:val="835"/>
        <w:pBdr/>
        <w:spacing w:line="400" w:lineRule="exact"/>
        <w:ind/>
        <w:rPr>
          <w:color w:val="000000"/>
          <w:sz w:val="32"/>
          <w:highlight w:val="none"/>
        </w:rPr>
      </w:pPr>
      <w:r>
        <w:rPr>
          <w:color w:val="000000"/>
          <w:sz w:val="32"/>
          <w:highlight w:val="none"/>
        </w:rPr>
      </w:r>
      <w:r>
        <w:rPr>
          <w:color w:val="000000"/>
          <w:sz w:val="32"/>
          <w:highlight w:val="none"/>
        </w:rPr>
      </w:r>
    </w:p>
    <w:p>
      <w:pPr>
        <w:pStyle w:val="835"/>
        <w:pBdr/>
        <w:spacing w:line="400" w:lineRule="exact"/>
        <w:ind/>
        <w:rPr>
          <w:rFonts w:hint="eastAsia"/>
          <w:color w:val="000000"/>
          <w:sz w:val="32"/>
          <w:highlight w:val="none"/>
        </w:rPr>
      </w:pPr>
      <w:r>
        <w:rPr>
          <w:rFonts w:hint="eastAsia"/>
          <w:color w:val="000000"/>
          <w:sz w:val="32"/>
          <w:highlight w:val="none"/>
        </w:rPr>
      </w:r>
      <w:r>
        <w:rPr>
          <w:rFonts w:hint="eastAsia"/>
          <w:color w:val="000000"/>
          <w:sz w:val="32"/>
          <w:highlight w:val="none"/>
        </w:rPr>
      </w:r>
    </w:p>
    <w:p>
      <w:pPr>
        <w:pStyle w:val="835"/>
        <w:pBdr/>
        <w:spacing w:line="400" w:lineRule="exact"/>
        <w:ind/>
        <w:rPr>
          <w:rFonts w:hint="eastAsia"/>
          <w:color w:val="000000"/>
          <w:sz w:val="32"/>
          <w:highlight w:val="none"/>
        </w:rPr>
      </w:pPr>
      <w:r>
        <w:rPr>
          <w:rFonts w:hint="eastAsia"/>
          <w:color w:val="000000"/>
          <w:sz w:val="32"/>
          <w:highlight w:val="none"/>
        </w:rPr>
      </w:r>
      <w:r>
        <w:rPr>
          <w:rFonts w:hint="eastAsia"/>
          <w:color w:val="000000"/>
          <w:sz w:val="32"/>
          <w:highlight w:val="none"/>
        </w:rPr>
      </w:r>
    </w:p>
    <w:p>
      <w:pPr>
        <w:pStyle w:val="835"/>
        <w:pBdr/>
        <w:spacing w:line="400" w:lineRule="exact"/>
        <w:ind/>
        <w:rPr>
          <w:rFonts w:hint="eastAsia"/>
          <w:color w:val="000000"/>
          <w:sz w:val="32"/>
          <w:highlight w:val="none"/>
        </w:rPr>
      </w:pPr>
      <w:r>
        <w:rPr>
          <w:rFonts w:hint="eastAsia"/>
          <w:color w:val="000000"/>
          <w:sz w:val="32"/>
          <w:highlight w:val="none"/>
        </w:rPr>
      </w:r>
      <w:r>
        <w:rPr>
          <w:rFonts w:hint="eastAsia"/>
          <w:color w:val="000000"/>
          <w:sz w:val="32"/>
          <w:highlight w:val="none"/>
        </w:rPr>
      </w:r>
    </w:p>
    <w:p>
      <w:pPr>
        <w:pStyle w:val="835"/>
        <w:pBdr/>
        <w:spacing w:line="400" w:lineRule="exact"/>
        <w:ind/>
        <w:rPr>
          <w:rFonts w:hint="eastAsia"/>
          <w:color w:val="000000"/>
          <w:sz w:val="32"/>
          <w:highlight w:val="none"/>
        </w:rPr>
      </w:pPr>
      <w:r>
        <w:rPr>
          <w:rFonts w:hint="eastAsia"/>
          <w:color w:val="000000"/>
          <w:sz w:val="32"/>
          <w:highlight w:val="none"/>
        </w:rPr>
      </w:r>
      <w:r>
        <w:rPr>
          <w:rFonts w:hint="eastAsia"/>
          <w:color w:val="000000"/>
          <w:sz w:val="32"/>
          <w:highlight w:val="none"/>
        </w:rPr>
      </w:r>
    </w:p>
    <w:p>
      <w:pPr>
        <w:pStyle w:val="835"/>
        <w:pBdr/>
        <w:spacing w:line="400" w:lineRule="exact"/>
        <w:ind/>
        <w:rPr>
          <w:rFonts w:hint="eastAsia"/>
          <w:color w:val="000000"/>
          <w:sz w:val="32"/>
          <w:highlight w:val="none"/>
        </w:rPr>
      </w:pPr>
      <w:r>
        <w:rPr>
          <w:rFonts w:hint="eastAsia"/>
          <w:color w:val="000000"/>
          <w:sz w:val="32"/>
          <w:highlight w:val="none"/>
        </w:rPr>
      </w:r>
      <w:r>
        <w:rPr>
          <w:rFonts w:hint="eastAsia"/>
          <w:color w:val="000000"/>
          <w:sz w:val="32"/>
          <w:highlight w:val="none"/>
        </w:rPr>
      </w:r>
    </w:p>
    <w:p>
      <w:pPr>
        <w:pStyle w:val="837"/>
        <w:keepNext w:val="true"/>
        <w:keepLines w:val="true"/>
        <w:pageBreakBefore w:val="false"/>
        <w:widowControl w:val="false"/>
        <w:pBdr/>
        <w:spacing w:before="0" w:line="360" w:lineRule="auto"/>
        <w:ind/>
        <w:jc w:val="center"/>
        <w:rPr>
          <w:rFonts w:hint="eastAsia" w:ascii="宋体" w:hAnsi="宋体" w:eastAsia="宋体" w:cs="宋体"/>
          <w:b/>
          <w:bCs w:val="0"/>
          <w:color w:val="000000"/>
          <w:sz w:val="28"/>
          <w:szCs w:val="28"/>
          <w:highlight w:val="none"/>
        </w:rPr>
      </w:pPr>
      <w:r>
        <w:rPr>
          <w:rFonts w:hint="eastAsia" w:ascii="宋体" w:hAnsi="宋体" w:eastAsia="宋体" w:cs="宋体"/>
          <w:b/>
          <w:bCs w:val="0"/>
          <w:color w:val="000000"/>
          <w:sz w:val="28"/>
          <w:szCs w:val="28"/>
          <w:highlight w:val="none"/>
        </w:rPr>
        <w:t xml:space="preserve">三、承诺函（实质性要求）</w:t>
      </w:r>
      <w:r>
        <w:rPr>
          <w:rFonts w:hint="eastAsia" w:ascii="宋体" w:hAnsi="宋体" w:eastAsia="宋体" w:cs="宋体"/>
          <w:b/>
          <w:bCs w:val="0"/>
          <w:color w:val="000000"/>
          <w:sz w:val="28"/>
          <w:szCs w:val="28"/>
          <w:highlight w:val="none"/>
        </w:rPr>
      </w:r>
      <w:r>
        <w:rPr>
          <w:rFonts w:hint="eastAsia" w:ascii="宋体" w:hAnsi="宋体" w:eastAsia="宋体" w:cs="宋体"/>
          <w:b/>
          <w:bCs w:val="0"/>
          <w:color w:val="000000"/>
          <w:sz w:val="28"/>
          <w:szCs w:val="28"/>
          <w:highlight w:val="none"/>
        </w:rPr>
      </w:r>
    </w:p>
    <w:p>
      <w:pPr>
        <w:pStyle w:val="835"/>
        <w:pBdr/>
        <w:tabs>
          <w:tab w:val="left" w:leader="none" w:pos="4695"/>
        </w:tabs>
        <w:spacing w:line="360" w:lineRule="auto"/>
        <w:ind/>
        <w:rPr>
          <w:rFonts w:hint="eastAsia" w:ascii="宋体" w:hAnsi="宋体"/>
          <w:color w:val="000000"/>
          <w:sz w:val="24"/>
          <w:highlight w:val="none"/>
        </w:rPr>
      </w:pPr>
      <w:r>
        <w:rPr>
          <w:rFonts w:ascii="宋体" w:hAnsi="宋体"/>
          <w:color w:val="000000"/>
          <w:sz w:val="24"/>
          <w:highlight w:val="none"/>
          <w:u w:val="single"/>
        </w:rPr>
        <w:t xml:space="preserve">             </w:t>
      </w:r>
      <w:r>
        <w:rPr>
          <w:rFonts w:hint="eastAsia" w:ascii="宋体" w:hAnsi="宋体"/>
          <w:color w:val="000000"/>
          <w:sz w:val="24"/>
          <w:highlight w:val="none"/>
        </w:rPr>
        <w:t xml:space="preserve">（采购</w:t>
      </w:r>
      <w:r>
        <w:rPr>
          <w:rFonts w:hint="eastAsia" w:ascii="宋体" w:hAnsi="宋体"/>
          <w:color w:val="000000"/>
          <w:sz w:val="24"/>
          <w:highlight w:val="none"/>
          <w:lang w:val="en-US" w:eastAsia="zh-CN"/>
        </w:rPr>
        <w:t xml:space="preserve">人</w:t>
      </w:r>
      <w:r>
        <w:rPr>
          <w:rFonts w:hint="eastAsia" w:ascii="宋体" w:hAnsi="宋体"/>
          <w:color w:val="000000"/>
          <w:sz w:val="24"/>
          <w:highlight w:val="none"/>
        </w:rPr>
        <w:t xml:space="preserve">名称）：</w:t>
      </w:r>
      <w:r>
        <w:rPr>
          <w:rFonts w:ascii="宋体" w:hAnsi="宋体"/>
          <w:color w:val="000000"/>
          <w:sz w:val="24"/>
          <w:highlight w:val="none"/>
        </w:rPr>
        <w:tab/>
      </w:r>
      <w:r>
        <w:rPr>
          <w:rFonts w:hint="eastAsia" w:ascii="宋体" w:hAnsi="宋体"/>
          <w:color w:val="000000"/>
          <w:sz w:val="24"/>
          <w:highlight w:val="none"/>
        </w:rPr>
      </w:r>
      <w:r>
        <w:rPr>
          <w:rFonts w:hint="eastAsia" w:ascii="宋体" w:hAnsi="宋体"/>
          <w:color w:val="000000"/>
          <w:sz w:val="24"/>
          <w:highlight w:val="none"/>
        </w:rPr>
      </w:r>
    </w:p>
    <w:p>
      <w:pPr>
        <w:pStyle w:val="835"/>
        <w:keepNext w:val="false"/>
        <w:keepLines w:val="false"/>
        <w:pageBreakBefore w:val="false"/>
        <w:widowControl w:val="true"/>
        <w:pBdr/>
        <w:spacing w:line="440" w:lineRule="exact"/>
        <w:ind w:firstLine="480" w:left="0"/>
        <w:jc w:val="left"/>
        <w:outlineLvl w:val="9"/>
        <w:rPr>
          <w:rFonts w:hint="eastAsia" w:ascii="宋体" w:hAnsi="宋体" w:eastAsia="宋体" w:cs="宋体"/>
          <w:sz w:val="24"/>
          <w:highlight w:val="none"/>
        </w:rPr>
      </w:pPr>
      <w:r>
        <w:rPr>
          <w:rFonts w:hint="eastAsia" w:ascii="宋体" w:hAnsi="宋体" w:eastAsia="宋体" w:cs="宋体"/>
          <w:sz w:val="24"/>
          <w:highlight w:val="none"/>
        </w:rPr>
        <w:t xml:space="preserve">我</w:t>
      </w:r>
      <w:r>
        <w:rPr>
          <w:rFonts w:hint="eastAsia" w:ascii="宋体" w:hAnsi="宋体" w:eastAsia="宋体" w:cs="宋体"/>
          <w:sz w:val="24"/>
          <w:highlight w:val="none"/>
          <w:lang w:eastAsia="zh-CN"/>
        </w:rPr>
        <w:t xml:space="preserve">单位</w:t>
      </w:r>
      <w:r>
        <w:rPr>
          <w:rFonts w:hint="eastAsia" w:ascii="宋体" w:hAnsi="宋体" w:eastAsia="宋体" w:cs="宋体"/>
          <w:sz w:val="24"/>
          <w:highlight w:val="none"/>
        </w:rPr>
        <w:t xml:space="preserve">作为本次采购项目的供应商，根据采购文件要求，现郑重承诺如下：</w:t>
      </w:r>
      <w:r>
        <w:rPr>
          <w:rFonts w:hint="eastAsia" w:ascii="宋体" w:hAnsi="宋体" w:eastAsia="宋体" w:cs="宋体"/>
          <w:sz w:val="24"/>
          <w:highlight w:val="none"/>
        </w:rPr>
      </w:r>
      <w:r>
        <w:rPr>
          <w:rFonts w:hint="eastAsia" w:ascii="宋体" w:hAnsi="宋体" w:eastAsia="宋体" w:cs="宋体"/>
          <w:sz w:val="24"/>
          <w:highlight w:val="none"/>
        </w:rPr>
      </w:r>
    </w:p>
    <w:p>
      <w:pPr>
        <w:pStyle w:val="835"/>
        <w:keepNext w:val="false"/>
        <w:keepLines w:val="false"/>
        <w:pageBreakBefore w:val="false"/>
        <w:pBdr/>
        <w:spacing w:line="440" w:lineRule="exact"/>
        <w:ind w:firstLine="480" w:left="0"/>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一、具备本项目规定的条件：</w:t>
      </w:r>
      <w:r>
        <w:rPr>
          <w:rFonts w:hint="eastAsia" w:ascii="宋体" w:hAnsi="宋体" w:eastAsia="宋体" w:cs="宋体"/>
          <w:color w:val="000000"/>
          <w:sz w:val="24"/>
          <w:highlight w:val="none"/>
        </w:rPr>
      </w:r>
      <w:r>
        <w:rPr>
          <w:rFonts w:hint="eastAsia" w:ascii="宋体" w:hAnsi="宋体" w:eastAsia="宋体" w:cs="宋体"/>
          <w:color w:val="000000"/>
          <w:sz w:val="24"/>
          <w:highlight w:val="none"/>
        </w:rPr>
      </w:r>
    </w:p>
    <w:p>
      <w:pPr>
        <w:pStyle w:val="835"/>
        <w:keepNext w:val="false"/>
        <w:keepLines w:val="false"/>
        <w:pageBreakBefore w:val="false"/>
        <w:widowControl w:val="true"/>
        <w:pBdr/>
        <w:spacing w:line="440" w:lineRule="exact"/>
        <w:ind w:firstLine="0" w:left="478"/>
        <w:jc w:val="left"/>
        <w:outlineLvl w:val="9"/>
        <w:rPr>
          <w:rFonts w:hint="eastAsia" w:ascii="宋体" w:hAnsi="宋体" w:eastAsia="宋体" w:cs="宋体"/>
          <w:sz w:val="24"/>
          <w:highlight w:val="none"/>
        </w:rPr>
      </w:pPr>
      <w:r>
        <w:rPr>
          <w:rFonts w:hint="eastAsia" w:ascii="宋体" w:hAnsi="宋体" w:eastAsia="宋体" w:cs="宋体"/>
          <w:sz w:val="24"/>
          <w:highlight w:val="none"/>
        </w:rPr>
        <w:t xml:space="preserve">（一）具有独立承担民事责任的能力； </w:t>
      </w:r>
      <w:r>
        <w:rPr>
          <w:rFonts w:hint="eastAsia" w:ascii="宋体" w:hAnsi="宋体" w:eastAsia="宋体" w:cs="宋体"/>
          <w:sz w:val="24"/>
          <w:highlight w:val="none"/>
        </w:rPr>
        <w:br w:type="textWrapping" w:clear="all"/>
      </w:r>
      <w:r>
        <w:rPr>
          <w:rFonts w:hint="eastAsia" w:ascii="宋体" w:hAnsi="宋体" w:eastAsia="宋体" w:cs="宋体"/>
          <w:sz w:val="24"/>
          <w:highlight w:val="none"/>
        </w:rPr>
        <w:t xml:space="preserve">（二）具有良好的商业信誉和健全的财务会计制度； </w:t>
      </w:r>
      <w:r>
        <w:rPr>
          <w:rFonts w:hint="eastAsia" w:ascii="宋体" w:hAnsi="宋体" w:eastAsia="宋体" w:cs="宋体"/>
          <w:sz w:val="24"/>
          <w:highlight w:val="none"/>
        </w:rPr>
        <w:br w:type="textWrapping" w:clear="all"/>
      </w:r>
      <w:r>
        <w:rPr>
          <w:rFonts w:hint="eastAsia" w:ascii="宋体" w:hAnsi="宋体" w:eastAsia="宋体" w:cs="宋体"/>
          <w:sz w:val="24"/>
          <w:highlight w:val="none"/>
        </w:rPr>
        <w:t xml:space="preserve">（三）具有履行合同所必需的设备和专业技术能力； </w:t>
      </w:r>
      <w:r>
        <w:rPr>
          <w:rFonts w:hint="eastAsia" w:ascii="宋体" w:hAnsi="宋体" w:eastAsia="宋体" w:cs="宋体"/>
          <w:sz w:val="24"/>
          <w:highlight w:val="none"/>
        </w:rPr>
        <w:br w:type="textWrapping" w:clear="all"/>
      </w:r>
      <w:r>
        <w:rPr>
          <w:rFonts w:hint="eastAsia" w:ascii="宋体" w:hAnsi="宋体" w:eastAsia="宋体" w:cs="宋体"/>
          <w:sz w:val="24"/>
          <w:highlight w:val="none"/>
        </w:rPr>
        <w:t xml:space="preserve">（四）有依法缴纳税收和社会保障资金的良好记录； </w:t>
      </w:r>
      <w:r>
        <w:rPr>
          <w:rFonts w:hint="eastAsia" w:ascii="宋体" w:hAnsi="宋体" w:eastAsia="宋体" w:cs="宋体"/>
          <w:sz w:val="24"/>
          <w:highlight w:val="none"/>
        </w:rPr>
        <w:br w:type="textWrapping" w:clear="all"/>
      </w:r>
      <w:r>
        <w:rPr>
          <w:rFonts w:hint="eastAsia" w:ascii="宋体" w:hAnsi="宋体" w:eastAsia="宋体" w:cs="宋体"/>
          <w:sz w:val="24"/>
          <w:highlight w:val="none"/>
        </w:rPr>
        <w:t xml:space="preserve">（五）参加采购活动前三年内，在经营活动中没有重大违法记录；（公司成立不足三年的从成立之日起算）</w:t>
      </w:r>
      <w:r>
        <w:rPr>
          <w:rFonts w:hint="eastAsia" w:ascii="宋体" w:hAnsi="宋体" w:eastAsia="宋体" w:cs="宋体"/>
          <w:sz w:val="24"/>
          <w:highlight w:val="none"/>
        </w:rPr>
      </w:r>
      <w:r>
        <w:rPr>
          <w:rFonts w:hint="eastAsia" w:ascii="宋体" w:hAnsi="宋体" w:eastAsia="宋体" w:cs="宋体"/>
          <w:sz w:val="24"/>
          <w:highlight w:val="none"/>
        </w:rPr>
      </w:r>
    </w:p>
    <w:p>
      <w:pPr>
        <w:pStyle w:val="835"/>
        <w:keepNext w:val="false"/>
        <w:keepLines w:val="false"/>
        <w:pageBreakBefore w:val="false"/>
        <w:widowControl w:val="true"/>
        <w:pBdr/>
        <w:spacing w:line="440" w:lineRule="exact"/>
        <w:ind w:firstLine="480" w:left="0"/>
        <w:jc w:val="left"/>
        <w:outlineLvl w:val="9"/>
        <w:rPr>
          <w:rFonts w:hint="eastAsia" w:ascii="宋体" w:hAnsi="宋体" w:eastAsia="宋体" w:cs="宋体"/>
          <w:sz w:val="24"/>
          <w:highlight w:val="none"/>
        </w:rPr>
      </w:pPr>
      <w:r>
        <w:rPr>
          <w:rFonts w:hint="eastAsia" w:ascii="宋体" w:hAnsi="宋体" w:eastAsia="宋体" w:cs="宋体"/>
          <w:sz w:val="24"/>
          <w:highlight w:val="none"/>
        </w:rPr>
        <w:t xml:space="preserve">（六）法律、行政法规规定的其他条件；</w:t>
      </w:r>
      <w:r>
        <w:rPr>
          <w:rFonts w:hint="eastAsia" w:ascii="宋体" w:hAnsi="宋体" w:eastAsia="宋体" w:cs="宋体"/>
          <w:sz w:val="24"/>
          <w:highlight w:val="none"/>
        </w:rPr>
      </w:r>
      <w:r>
        <w:rPr>
          <w:rFonts w:hint="eastAsia" w:ascii="宋体" w:hAnsi="宋体" w:eastAsia="宋体" w:cs="宋体"/>
          <w:sz w:val="24"/>
          <w:highlight w:val="none"/>
        </w:rPr>
      </w:r>
    </w:p>
    <w:p>
      <w:pPr>
        <w:pStyle w:val="835"/>
        <w:keepNext w:val="false"/>
        <w:keepLines w:val="false"/>
        <w:pageBreakBefore w:val="false"/>
        <w:widowControl w:val="true"/>
        <w:pBdr/>
        <w:spacing w:line="440" w:lineRule="exact"/>
        <w:ind w:firstLine="480" w:left="0"/>
        <w:jc w:val="left"/>
        <w:outlineLvl w:val="9"/>
        <w:rPr>
          <w:rFonts w:hint="eastAsia" w:ascii="宋体" w:hAnsi="宋体" w:eastAsia="宋体" w:cs="宋体"/>
          <w:sz w:val="24"/>
          <w:highlight w:val="none"/>
        </w:rPr>
      </w:pPr>
      <w:r>
        <w:rPr>
          <w:rFonts w:hint="eastAsia" w:ascii="宋体" w:hAnsi="宋体" w:eastAsia="宋体" w:cs="宋体"/>
          <w:sz w:val="24"/>
          <w:highlight w:val="none"/>
        </w:rPr>
        <w:t xml:space="preserve">（</w:t>
      </w:r>
      <w:r>
        <w:rPr>
          <w:rFonts w:hint="eastAsia" w:ascii="宋体" w:hAnsi="宋体" w:eastAsia="宋体" w:cs="宋体"/>
          <w:sz w:val="24"/>
          <w:highlight w:val="none"/>
          <w:lang w:eastAsia="zh-CN"/>
        </w:rPr>
        <w:t xml:space="preserve">七</w:t>
      </w:r>
      <w:r>
        <w:rPr>
          <w:rFonts w:hint="eastAsia" w:ascii="宋体" w:hAnsi="宋体" w:eastAsia="宋体" w:cs="宋体"/>
          <w:sz w:val="24"/>
          <w:highlight w:val="none"/>
        </w:rPr>
        <w:t xml:space="preserve">）根据国务院办公厅关于加快推进“多证合一”改革的指导意见(国办发〔2017〕41号)等政策要求，若资格要求涉及的登记、备案等有关事项和各类证照已实行多证合一导致我方无法提供该类证明材料的，我方承诺满足</w:t>
      </w:r>
      <w:r>
        <w:rPr>
          <w:rFonts w:hint="eastAsia" w:ascii="宋体" w:hAnsi="宋体" w:eastAsia="宋体" w:cs="宋体"/>
          <w:sz w:val="24"/>
          <w:highlight w:val="none"/>
          <w:lang w:eastAsia="zh-CN"/>
        </w:rPr>
        <w:t xml:space="preserve">谈判</w:t>
      </w:r>
      <w:r>
        <w:rPr>
          <w:rFonts w:hint="eastAsia" w:ascii="宋体" w:hAnsi="宋体" w:eastAsia="宋体" w:cs="宋体"/>
          <w:sz w:val="24"/>
          <w:highlight w:val="none"/>
        </w:rPr>
        <w:t xml:space="preserve">文件资格要求。（此条针对资格要求如涉及的登记、备案等有关事项和各类证照已实行多证合一导致</w:t>
      </w:r>
      <w:r>
        <w:rPr>
          <w:rFonts w:hint="eastAsia" w:ascii="宋体" w:hAnsi="宋体" w:eastAsia="宋体" w:cs="宋体"/>
          <w:sz w:val="24"/>
          <w:highlight w:val="none"/>
          <w:lang w:eastAsia="zh-CN"/>
        </w:rPr>
        <w:t xml:space="preserve">供应商</w:t>
      </w:r>
      <w:r>
        <w:rPr>
          <w:rFonts w:hint="eastAsia" w:ascii="宋体" w:hAnsi="宋体" w:eastAsia="宋体" w:cs="宋体"/>
          <w:sz w:val="24"/>
          <w:highlight w:val="none"/>
        </w:rPr>
        <w:t xml:space="preserve">无法提供该类证明材料的，</w:t>
      </w:r>
      <w:r>
        <w:rPr>
          <w:rFonts w:hint="eastAsia" w:ascii="宋体" w:hAnsi="宋体" w:eastAsia="宋体" w:cs="宋体"/>
          <w:sz w:val="24"/>
          <w:highlight w:val="none"/>
          <w:lang w:eastAsia="zh-CN"/>
        </w:rPr>
        <w:t xml:space="preserve">供应商</w:t>
      </w:r>
      <w:r>
        <w:rPr>
          <w:rFonts w:hint="eastAsia" w:ascii="宋体" w:hAnsi="宋体" w:eastAsia="宋体" w:cs="宋体"/>
          <w:sz w:val="24"/>
          <w:highlight w:val="none"/>
        </w:rPr>
        <w:t xml:space="preserve">提供该承诺）</w:t>
      </w:r>
      <w:r>
        <w:rPr>
          <w:rFonts w:hint="eastAsia" w:ascii="宋体" w:hAnsi="宋体" w:eastAsia="宋体" w:cs="宋体"/>
          <w:sz w:val="24"/>
          <w:highlight w:val="none"/>
        </w:rPr>
      </w:r>
      <w:r>
        <w:rPr>
          <w:rFonts w:hint="eastAsia" w:ascii="宋体" w:hAnsi="宋体" w:eastAsia="宋体" w:cs="宋体"/>
          <w:sz w:val="24"/>
          <w:highlight w:val="none"/>
        </w:rPr>
      </w:r>
    </w:p>
    <w:p>
      <w:pPr>
        <w:pStyle w:val="835"/>
        <w:keepNext w:val="false"/>
        <w:keepLines w:val="false"/>
        <w:pageBreakBefore w:val="false"/>
        <w:pBdr/>
        <w:spacing w:line="440" w:lineRule="exact"/>
        <w:ind w:firstLine="480" w:left="0"/>
        <w:outlineLvl w:val="9"/>
        <w:rPr>
          <w:rFonts w:hint="eastAsia" w:ascii="宋体" w:hAnsi="宋体" w:eastAsia="宋体" w:cs="宋体"/>
          <w:sz w:val="24"/>
          <w:highlight w:val="none"/>
        </w:rPr>
      </w:pPr>
      <w:r>
        <w:rPr>
          <w:rFonts w:hint="eastAsia" w:ascii="宋体" w:hAnsi="宋体" w:eastAsia="宋体" w:cs="宋体"/>
          <w:sz w:val="24"/>
          <w:highlight w:val="none"/>
          <w:lang w:eastAsia="zh-CN"/>
        </w:rPr>
        <w:t xml:space="preserve">（八）</w:t>
      </w:r>
      <w:r>
        <w:rPr>
          <w:rFonts w:hint="eastAsia" w:ascii="宋体" w:hAnsi="宋体" w:eastAsia="宋体" w:cs="宋体"/>
          <w:sz w:val="24"/>
          <w:highlight w:val="none"/>
        </w:rPr>
        <w:t xml:space="preserve">我单位和</w:t>
      </w:r>
      <w:r>
        <w:rPr>
          <w:rFonts w:hint="eastAsia" w:ascii="宋体" w:hAnsi="宋体" w:eastAsia="宋体" w:cs="宋体"/>
          <w:sz w:val="24"/>
          <w:highlight w:val="none"/>
          <w:lang w:eastAsia="zh-CN"/>
        </w:rPr>
        <w:t xml:space="preserve">报价</w:t>
      </w:r>
      <w:r>
        <w:rPr>
          <w:rFonts w:hint="eastAsia" w:ascii="宋体" w:hAnsi="宋体" w:eastAsia="宋体" w:cs="宋体"/>
          <w:sz w:val="24"/>
          <w:highlight w:val="none"/>
        </w:rPr>
        <w:t xml:space="preserve">产品符合国家或行业主管部门要求的技术标准、质量标准和资格资质条件等强制性规定。</w:t>
      </w:r>
      <w:r>
        <w:rPr>
          <w:rFonts w:hint="eastAsia" w:ascii="宋体" w:hAnsi="宋体" w:eastAsia="宋体" w:cs="宋体"/>
          <w:sz w:val="24"/>
          <w:highlight w:val="none"/>
        </w:rPr>
      </w:r>
      <w:r>
        <w:rPr>
          <w:rFonts w:hint="eastAsia" w:ascii="宋体" w:hAnsi="宋体" w:eastAsia="宋体" w:cs="宋体"/>
          <w:sz w:val="24"/>
          <w:highlight w:val="none"/>
        </w:rPr>
      </w:r>
    </w:p>
    <w:p>
      <w:pPr>
        <w:pStyle w:val="835"/>
        <w:keepNext w:val="false"/>
        <w:keepLines w:val="false"/>
        <w:pageBreakBefore w:val="false"/>
        <w:pBdr/>
        <w:spacing w:line="440" w:lineRule="exact"/>
        <w:ind w:firstLine="480" w:left="0"/>
        <w:rPr>
          <w:rFonts w:hint="eastAsia" w:ascii="宋体" w:hAnsi="宋体"/>
          <w:color w:val="000000"/>
          <w:sz w:val="24"/>
          <w:highlight w:val="none"/>
        </w:rPr>
      </w:pPr>
      <w:r>
        <w:rPr>
          <w:rFonts w:hint="eastAsia" w:ascii="宋体" w:hAnsi="宋体" w:eastAsia="宋体" w:cs="宋体"/>
          <w:color w:val="000000"/>
          <w:sz w:val="24"/>
          <w:highlight w:val="none"/>
        </w:rPr>
        <w:t xml:space="preserve">本</w:t>
      </w:r>
      <w:r>
        <w:rPr>
          <w:rFonts w:hint="eastAsia" w:ascii="宋体" w:hAnsi="宋体" w:eastAsia="宋体" w:cs="宋体"/>
          <w:color w:val="000000"/>
          <w:sz w:val="24"/>
          <w:highlight w:val="none"/>
          <w:lang w:eastAsia="zh-CN"/>
        </w:rPr>
        <w:t xml:space="preserve">单位</w:t>
      </w:r>
      <w:r>
        <w:rPr>
          <w:rFonts w:hint="eastAsia" w:ascii="宋体" w:hAnsi="宋体" w:eastAsia="宋体" w:cs="宋体"/>
          <w:color w:val="000000"/>
          <w:sz w:val="24"/>
          <w:highlight w:val="none"/>
        </w:rPr>
        <w:t xml:space="preserve">对上述承诺的内容事项真实性负责。如经查实上述承诺的内容事项存在虚假，我公司愿意接受以提供虚假材料谋取成交的法律责任。</w:t>
      </w:r>
      <w:r>
        <w:rPr>
          <w:rFonts w:hint="eastAsia" w:ascii="宋体" w:hAnsi="宋体"/>
          <w:color w:val="000000"/>
          <w:sz w:val="24"/>
          <w:highlight w:val="none"/>
        </w:rPr>
      </w:r>
      <w:r>
        <w:rPr>
          <w:rFonts w:hint="eastAsia" w:ascii="宋体" w:hAnsi="宋体"/>
          <w:color w:val="000000"/>
          <w:sz w:val="24"/>
          <w:highlight w:val="none"/>
        </w:rPr>
      </w:r>
    </w:p>
    <w:p>
      <w:pPr>
        <w:pStyle w:val="835"/>
        <w:pBdr/>
        <w:spacing/>
        <w:ind/>
        <w:rPr>
          <w:rFonts w:hint="eastAsia" w:ascii="宋体" w:hAnsi="宋体"/>
          <w:color w:val="000000"/>
          <w:sz w:val="24"/>
          <w:highlight w:val="none"/>
        </w:rPr>
      </w:pPr>
      <w:r>
        <w:rPr>
          <w:rFonts w:hint="eastAsia" w:ascii="宋体" w:hAnsi="宋体"/>
          <w:color w:val="000000"/>
          <w:sz w:val="24"/>
          <w:highlight w:val="none"/>
        </w:rPr>
      </w:r>
      <w:r>
        <w:rPr>
          <w:rFonts w:hint="eastAsia" w:ascii="宋体" w:hAnsi="宋体"/>
          <w:color w:val="000000"/>
          <w:sz w:val="24"/>
          <w:highlight w:val="none"/>
        </w:rPr>
      </w:r>
    </w:p>
    <w:p>
      <w:pPr>
        <w:pStyle w:val="835"/>
        <w:keepNext w:val="false"/>
        <w:keepLines w:val="false"/>
        <w:pageBreakBefore w:val="false"/>
        <w:widowControl w:val="false"/>
        <w:pBdr/>
        <w:spacing w:line="480" w:lineRule="exact"/>
        <w:ind w:firstLine="480"/>
        <w:jc w:val="left"/>
        <w:rPr>
          <w:rFonts w:hint="eastAsia" w:ascii="宋体" w:hAnsi="宋体"/>
          <w:color w:val="000000"/>
          <w:sz w:val="24"/>
          <w:highlight w:val="none"/>
        </w:rPr>
      </w:pPr>
      <w:r>
        <w:rPr>
          <w:rFonts w:hint="eastAsia" w:ascii="宋体" w:hAnsi="宋体"/>
          <w:color w:val="000000"/>
          <w:sz w:val="24"/>
          <w:highlight w:val="none"/>
        </w:rPr>
        <w:t xml:space="preserve">供应商名称：</w:t>
      </w:r>
      <w:r>
        <w:rPr>
          <w:rFonts w:ascii="宋体" w:hAnsi="宋体"/>
          <w:color w:val="000000"/>
          <w:sz w:val="24"/>
          <w:highlight w:val="none"/>
          <w:u w:val="single"/>
        </w:rPr>
        <w:t xml:space="preserve">          </w:t>
      </w:r>
      <w:r>
        <w:rPr>
          <w:rFonts w:hint="eastAsia" w:ascii="宋体" w:hAnsi="宋体"/>
          <w:color w:val="000000"/>
          <w:sz w:val="24"/>
          <w:highlight w:val="none"/>
        </w:rPr>
        <w:t xml:space="preserve">（盖单位公章）</w:t>
      </w:r>
      <w:r>
        <w:rPr>
          <w:rFonts w:hint="eastAsia" w:ascii="宋体" w:hAnsi="宋体"/>
          <w:color w:val="000000"/>
          <w:sz w:val="24"/>
          <w:highlight w:val="none"/>
        </w:rPr>
      </w:r>
      <w:r>
        <w:rPr>
          <w:rFonts w:hint="eastAsia" w:ascii="宋体" w:hAnsi="宋体"/>
          <w:color w:val="000000"/>
          <w:sz w:val="24"/>
          <w:highlight w:val="none"/>
        </w:rPr>
      </w:r>
    </w:p>
    <w:p>
      <w:pPr>
        <w:pStyle w:val="835"/>
        <w:keepNext w:val="false"/>
        <w:keepLines w:val="false"/>
        <w:pageBreakBefore w:val="false"/>
        <w:widowControl w:val="false"/>
        <w:pBdr/>
        <w:spacing w:line="480" w:lineRule="exact"/>
        <w:ind w:firstLine="480"/>
        <w:jc w:val="left"/>
        <w:rPr>
          <w:rFonts w:hint="eastAsia"/>
          <w:bCs/>
          <w:color w:val="000000"/>
          <w:sz w:val="24"/>
          <w:highlight w:val="none"/>
        </w:rPr>
      </w:pPr>
      <w:r>
        <w:rPr>
          <w:rFonts w:hint="eastAsia"/>
          <w:bCs/>
          <w:color w:val="000000"/>
          <w:sz w:val="24"/>
          <w:highlight w:val="none"/>
        </w:rPr>
        <w:t xml:space="preserve">法定代表人</w:t>
      </w:r>
      <w:r>
        <w:rPr>
          <w:rFonts w:hint="eastAsia" w:ascii="宋体" w:hAnsi="宋体" w:eastAsia="宋体" w:cs="宋体"/>
          <w:bCs/>
          <w:color w:val="000000"/>
          <w:sz w:val="24"/>
          <w:highlight w:val="none"/>
          <w:lang w:eastAsia="zh-CN"/>
        </w:rPr>
        <w:t xml:space="preserve">（负责人）</w:t>
      </w:r>
      <w:r>
        <w:rPr>
          <w:rFonts w:hint="eastAsia"/>
          <w:bCs/>
          <w:color w:val="000000"/>
          <w:sz w:val="24"/>
          <w:highlight w:val="none"/>
        </w:rPr>
        <w:t xml:space="preserve">或授权代表（签字或者加盖个人名章）：</w:t>
      </w:r>
      <w:r>
        <w:rPr>
          <w:rFonts w:ascii="宋体" w:hAnsi="宋体"/>
          <w:color w:val="000000"/>
          <w:sz w:val="24"/>
          <w:highlight w:val="none"/>
          <w:u w:val="single"/>
        </w:rPr>
        <w:t xml:space="preserve">          </w:t>
      </w:r>
      <w:r>
        <w:rPr>
          <w:rFonts w:hint="eastAsia"/>
          <w:bCs/>
          <w:color w:val="000000"/>
          <w:sz w:val="24"/>
          <w:highlight w:val="none"/>
        </w:rPr>
      </w:r>
      <w:r>
        <w:rPr>
          <w:rFonts w:hint="eastAsia"/>
          <w:bCs/>
          <w:color w:val="000000"/>
          <w:sz w:val="24"/>
          <w:highlight w:val="none"/>
        </w:rPr>
      </w:r>
    </w:p>
    <w:p>
      <w:pPr>
        <w:pStyle w:val="835"/>
        <w:keepNext w:val="false"/>
        <w:keepLines w:val="false"/>
        <w:pageBreakBefore w:val="false"/>
        <w:widowControl w:val="false"/>
        <w:pBdr/>
        <w:spacing w:line="480" w:lineRule="exact"/>
        <w:ind w:firstLine="480"/>
        <w:jc w:val="left"/>
        <w:rPr>
          <w:rFonts w:hint="eastAsia"/>
          <w:bCs/>
          <w:color w:val="000000"/>
          <w:sz w:val="24"/>
          <w:highlight w:val="none"/>
        </w:rPr>
      </w:pPr>
      <w:r>
        <w:rPr>
          <w:rFonts w:hint="eastAsia"/>
          <w:bCs/>
          <w:color w:val="000000"/>
          <w:sz w:val="24"/>
          <w:highlight w:val="none"/>
        </w:rPr>
        <w:t xml:space="preserve">日  期：</w:t>
      </w:r>
      <w:r>
        <w:rPr>
          <w:rFonts w:ascii="宋体" w:hAnsi="宋体"/>
          <w:color w:val="000000"/>
          <w:sz w:val="24"/>
          <w:highlight w:val="none"/>
          <w:u w:val="single"/>
        </w:rPr>
        <w:t xml:space="preserve">      </w:t>
      </w:r>
      <w:r>
        <w:rPr>
          <w:rFonts w:hint="eastAsia"/>
          <w:bCs/>
          <w:color w:val="000000"/>
          <w:sz w:val="24"/>
          <w:highlight w:val="none"/>
        </w:rPr>
        <w:t xml:space="preserve">年</w:t>
      </w:r>
      <w:r>
        <w:rPr>
          <w:rFonts w:ascii="宋体" w:hAnsi="宋体"/>
          <w:color w:val="000000"/>
          <w:sz w:val="24"/>
          <w:highlight w:val="none"/>
          <w:u w:val="single"/>
        </w:rPr>
        <w:t xml:space="preserve">      </w:t>
      </w:r>
      <w:r>
        <w:rPr>
          <w:rFonts w:hint="eastAsia"/>
          <w:bCs/>
          <w:color w:val="000000"/>
          <w:sz w:val="24"/>
          <w:highlight w:val="none"/>
        </w:rPr>
        <w:t xml:space="preserve">月</w:t>
      </w:r>
      <w:r>
        <w:rPr>
          <w:rFonts w:ascii="宋体" w:hAnsi="宋体"/>
          <w:color w:val="000000"/>
          <w:sz w:val="24"/>
          <w:highlight w:val="none"/>
          <w:u w:val="single"/>
        </w:rPr>
        <w:t xml:space="preserve">      </w:t>
      </w:r>
      <w:r>
        <w:rPr>
          <w:rFonts w:hint="eastAsia"/>
          <w:bCs/>
          <w:color w:val="000000"/>
          <w:sz w:val="24"/>
          <w:highlight w:val="none"/>
        </w:rPr>
        <w:t xml:space="preserve">日</w:t>
      </w:r>
      <w:r>
        <w:rPr>
          <w:rFonts w:hint="eastAsia"/>
          <w:bCs/>
          <w:color w:val="000000"/>
          <w:sz w:val="24"/>
          <w:highlight w:val="none"/>
        </w:rPr>
      </w:r>
      <w:r>
        <w:rPr>
          <w:rFonts w:hint="eastAsia"/>
          <w:bCs/>
          <w:color w:val="000000"/>
          <w:sz w:val="24"/>
          <w:highlight w:val="none"/>
        </w:rPr>
      </w:r>
    </w:p>
    <w:p>
      <w:pPr>
        <w:pStyle w:val="835"/>
        <w:pBdr/>
        <w:spacing/>
        <w:ind/>
        <w:jc w:val="center"/>
        <w:rPr>
          <w:b/>
          <w:color w:val="000000"/>
          <w:sz w:val="32"/>
          <w:szCs w:val="32"/>
          <w:highlight w:val="none"/>
        </w:rPr>
      </w:pPr>
      <w:r>
        <w:rPr>
          <w:b/>
          <w:color w:val="000000"/>
          <w:sz w:val="32"/>
          <w:szCs w:val="32"/>
          <w:highlight w:val="none"/>
        </w:rPr>
      </w:r>
      <w:r>
        <w:rPr>
          <w:b/>
          <w:color w:val="000000"/>
          <w:sz w:val="32"/>
          <w:szCs w:val="32"/>
          <w:highlight w:val="none"/>
        </w:rPr>
      </w:r>
    </w:p>
    <w:p>
      <w:pPr>
        <w:pStyle w:val="835"/>
        <w:widowControl w:val="true"/>
        <w:pBdr/>
        <w:spacing w:after="260" w:line="360" w:lineRule="auto"/>
        <w:ind/>
        <w:jc w:val="center"/>
        <w:outlineLvl w:val="1"/>
        <w:rPr>
          <w:rFonts w:hint="eastAsia" w:ascii="宋体" w:hAnsi="宋体" w:eastAsia="宋体" w:cs="Times New Roman"/>
          <w:b/>
          <w:color w:val="000000"/>
          <w:spacing w:val="8"/>
          <w:sz w:val="32"/>
          <w:szCs w:val="32"/>
          <w:highlight w:val="none"/>
        </w:rPr>
      </w:pPr>
      <w:r>
        <w:rPr>
          <w:b/>
          <w:color w:val="000000"/>
          <w:sz w:val="32"/>
          <w:szCs w:val="32"/>
          <w:highlight w:val="none"/>
        </w:rPr>
        <w:br w:type="page" w:clear="all"/>
      </w:r>
      <w:r>
        <w:rPr>
          <w:rFonts w:hint="eastAsia" w:ascii="宋体" w:hAnsi="宋体" w:eastAsia="宋体" w:cs="宋体"/>
          <w:b/>
          <w:bCs w:val="0"/>
          <w:color w:val="000000"/>
          <w:spacing w:val="8"/>
          <w:sz w:val="28"/>
          <w:szCs w:val="28"/>
          <w:highlight w:val="none"/>
          <w:lang w:val="en-US" w:eastAsia="zh-CN" w:bidi="ar-SA"/>
        </w:rPr>
        <w:t xml:space="preserve">四、具有独立承担民事责任能力的证明材料</w:t>
      </w:r>
      <w:r>
        <w:rPr>
          <w:rFonts w:hint="eastAsia" w:ascii="宋体" w:hAnsi="宋体" w:eastAsia="宋体" w:cs="Times New Roman"/>
          <w:b/>
          <w:color w:val="000000"/>
          <w:spacing w:val="8"/>
          <w:sz w:val="32"/>
          <w:szCs w:val="32"/>
          <w:highlight w:val="none"/>
        </w:rPr>
      </w:r>
      <w:r>
        <w:rPr>
          <w:rFonts w:hint="eastAsia" w:ascii="宋体" w:hAnsi="宋体" w:eastAsia="宋体" w:cs="Times New Roman"/>
          <w:b/>
          <w:color w:val="000000"/>
          <w:spacing w:val="8"/>
          <w:sz w:val="32"/>
          <w:szCs w:val="32"/>
          <w:highlight w:val="none"/>
        </w:rPr>
      </w:r>
    </w:p>
    <w:p>
      <w:pPr>
        <w:pStyle w:val="835"/>
        <w:pBdr/>
        <w:spacing/>
        <w:ind/>
        <w:jc w:val="center"/>
        <w:rPr>
          <w:sz w:val="24"/>
          <w:szCs w:val="24"/>
          <w:highlight w:val="none"/>
        </w:rPr>
      </w:pPr>
      <w:r>
        <w:rPr>
          <w:rFonts w:hint="eastAsia"/>
          <w:sz w:val="24"/>
          <w:szCs w:val="24"/>
          <w:highlight w:val="none"/>
        </w:rPr>
        <w:t xml:space="preserve">（根据</w:t>
      </w:r>
      <w:r>
        <w:rPr>
          <w:rFonts w:hint="eastAsia"/>
          <w:sz w:val="24"/>
          <w:szCs w:val="24"/>
          <w:highlight w:val="none"/>
          <w:lang w:eastAsia="zh-CN"/>
        </w:rPr>
        <w:t xml:space="preserve">谈判</w:t>
      </w:r>
      <w:r>
        <w:rPr>
          <w:rFonts w:hint="eastAsia"/>
          <w:sz w:val="24"/>
          <w:szCs w:val="24"/>
          <w:highlight w:val="none"/>
        </w:rPr>
        <w:t xml:space="preserve">文件第</w:t>
      </w:r>
      <w:r>
        <w:rPr>
          <w:rFonts w:hint="eastAsia"/>
          <w:sz w:val="24"/>
          <w:szCs w:val="24"/>
          <w:highlight w:val="none"/>
          <w:lang w:eastAsia="zh-CN"/>
        </w:rPr>
        <w:t xml:space="preserve">四</w:t>
      </w:r>
      <w:r>
        <w:rPr>
          <w:rFonts w:hint="eastAsia"/>
          <w:sz w:val="24"/>
          <w:szCs w:val="24"/>
          <w:highlight w:val="none"/>
        </w:rPr>
        <w:t xml:space="preserve">章要求提供）</w:t>
      </w:r>
      <w:r>
        <w:rPr>
          <w:sz w:val="24"/>
          <w:szCs w:val="24"/>
          <w:highlight w:val="none"/>
        </w:rPr>
      </w:r>
      <w:r>
        <w:rPr>
          <w:sz w:val="24"/>
          <w:szCs w:val="24"/>
          <w:highlight w:val="none"/>
        </w:rPr>
      </w:r>
    </w:p>
    <w:p>
      <w:pPr>
        <w:pStyle w:val="835"/>
        <w:pBdr/>
        <w:spacing w:line="0" w:lineRule="atLeast"/>
        <w:ind/>
        <w:rPr>
          <w:rFonts w:hint="eastAsia" w:ascii="宋体" w:hAnsi="宋体"/>
          <w:b/>
          <w:bCs/>
          <w:color w:val="000000"/>
          <w:sz w:val="36"/>
          <w:szCs w:val="48"/>
          <w:highlight w:val="none"/>
          <w:u w:val="single"/>
        </w:rPr>
      </w:pPr>
      <w:r>
        <w:rPr>
          <w:rFonts w:hint="eastAsia" w:ascii="宋体" w:hAnsi="宋体"/>
          <w:b/>
          <w:bCs/>
          <w:color w:val="000000"/>
          <w:sz w:val="36"/>
          <w:szCs w:val="48"/>
          <w:highlight w:val="none"/>
          <w:u w:val="single"/>
        </w:rPr>
      </w:r>
      <w:r>
        <w:rPr>
          <w:rFonts w:hint="eastAsia" w:ascii="宋体" w:hAnsi="宋体"/>
          <w:b/>
          <w:bCs/>
          <w:color w:val="000000"/>
          <w:sz w:val="36"/>
          <w:szCs w:val="48"/>
          <w:highlight w:val="none"/>
          <w:u w:val="single"/>
        </w:rPr>
      </w:r>
    </w:p>
    <w:p>
      <w:pPr>
        <w:pStyle w:val="835"/>
        <w:pBdr/>
        <w:spacing w:line="0" w:lineRule="atLeast"/>
        <w:ind/>
        <w:rPr>
          <w:rFonts w:hint="eastAsia" w:ascii="宋体" w:hAnsi="宋体"/>
          <w:b/>
          <w:bCs/>
          <w:color w:val="000000"/>
          <w:sz w:val="36"/>
          <w:szCs w:val="48"/>
          <w:highlight w:val="none"/>
          <w:u w:val="single"/>
        </w:rPr>
      </w:pPr>
      <w:r>
        <w:rPr>
          <w:rFonts w:hint="eastAsia" w:ascii="宋体" w:hAnsi="宋体"/>
          <w:b/>
          <w:bCs/>
          <w:color w:val="000000"/>
          <w:sz w:val="36"/>
          <w:szCs w:val="48"/>
          <w:highlight w:val="none"/>
          <w:u w:val="single"/>
        </w:rPr>
      </w:r>
      <w:r>
        <w:rPr>
          <w:rFonts w:hint="eastAsia" w:ascii="宋体" w:hAnsi="宋体"/>
          <w:b/>
          <w:bCs/>
          <w:color w:val="000000"/>
          <w:sz w:val="36"/>
          <w:szCs w:val="48"/>
          <w:highlight w:val="none"/>
          <w:u w:val="single"/>
        </w:rPr>
      </w:r>
    </w:p>
    <w:p>
      <w:pPr>
        <w:pStyle w:val="835"/>
        <w:widowControl w:val="true"/>
        <w:numPr>
          <w:ilvl w:val="0"/>
          <w:numId w:val="0"/>
        </w:numPr>
        <w:pBdr/>
        <w:spacing w:after="260" w:line="360" w:lineRule="auto"/>
        <w:ind/>
        <w:jc w:val="center"/>
        <w:outlineLvl w:val="1"/>
        <w:rPr>
          <w:rFonts w:hint="eastAsia" w:ascii="宋体" w:hAnsi="宋体" w:eastAsia="宋体" w:cs="宋体"/>
          <w:b/>
          <w:bCs w:val="0"/>
          <w:color w:val="000000"/>
          <w:spacing w:val="8"/>
          <w:sz w:val="28"/>
          <w:szCs w:val="28"/>
          <w:highlight w:val="none"/>
          <w:lang w:val="en-US" w:eastAsia="zh-CN" w:bidi="ar-SA"/>
        </w:rPr>
      </w:pPr>
      <w:r>
        <w:rPr>
          <w:rFonts w:hint="eastAsia" w:ascii="宋体" w:hAnsi="宋体" w:eastAsia="宋体" w:cs="宋体"/>
          <w:b/>
          <w:bCs w:val="0"/>
          <w:color w:val="000000"/>
          <w:spacing w:val="8"/>
          <w:sz w:val="28"/>
          <w:szCs w:val="28"/>
          <w:highlight w:val="none"/>
          <w:lang w:val="en-US" w:eastAsia="zh-CN" w:bidi="ar-SA"/>
        </w:rPr>
        <w:t xml:space="preserve">五、具有商业信誉和健全的财务会计制度的证明材料</w:t>
      </w:r>
      <w:r>
        <w:rPr>
          <w:rFonts w:hint="eastAsia" w:ascii="宋体" w:hAnsi="宋体" w:eastAsia="宋体" w:cs="宋体"/>
          <w:b/>
          <w:bCs w:val="0"/>
          <w:color w:val="000000"/>
          <w:spacing w:val="8"/>
          <w:sz w:val="28"/>
          <w:szCs w:val="28"/>
          <w:highlight w:val="none"/>
          <w:lang w:val="en-US" w:eastAsia="zh-CN" w:bidi="ar-SA"/>
        </w:rPr>
      </w:r>
      <w:r>
        <w:rPr>
          <w:rFonts w:hint="eastAsia" w:ascii="宋体" w:hAnsi="宋体" w:eastAsia="宋体" w:cs="宋体"/>
          <w:b/>
          <w:bCs w:val="0"/>
          <w:color w:val="000000"/>
          <w:spacing w:val="8"/>
          <w:sz w:val="28"/>
          <w:szCs w:val="28"/>
          <w:highlight w:val="none"/>
          <w:lang w:val="en-US" w:eastAsia="zh-CN" w:bidi="ar-SA"/>
        </w:rPr>
      </w:r>
    </w:p>
    <w:p>
      <w:pPr>
        <w:pStyle w:val="835"/>
        <w:pBdr/>
        <w:spacing/>
        <w:ind/>
        <w:jc w:val="center"/>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 xml:space="preserve">（根据</w:t>
      </w:r>
      <w:r>
        <w:rPr>
          <w:rFonts w:hint="eastAsia" w:ascii="Times New Roman" w:hAnsi="Times New Roman" w:eastAsia="宋体" w:cs="Times New Roman"/>
          <w:sz w:val="24"/>
          <w:szCs w:val="24"/>
          <w:highlight w:val="none"/>
          <w:lang w:eastAsia="zh-CN"/>
        </w:rPr>
        <w:t xml:space="preserve">谈判</w:t>
      </w:r>
      <w:r>
        <w:rPr>
          <w:rFonts w:hint="eastAsia" w:ascii="Times New Roman" w:hAnsi="Times New Roman" w:eastAsia="宋体" w:cs="Times New Roman"/>
          <w:sz w:val="24"/>
          <w:szCs w:val="24"/>
          <w:highlight w:val="none"/>
        </w:rPr>
        <w:t xml:space="preserve">文件第</w:t>
      </w:r>
      <w:r>
        <w:rPr>
          <w:rFonts w:hint="eastAsia" w:ascii="Times New Roman" w:hAnsi="Times New Roman" w:eastAsia="宋体" w:cs="Times New Roman"/>
          <w:sz w:val="24"/>
          <w:szCs w:val="24"/>
          <w:highlight w:val="none"/>
          <w:lang w:eastAsia="zh-CN"/>
        </w:rPr>
        <w:t xml:space="preserve">四</w:t>
      </w:r>
      <w:r>
        <w:rPr>
          <w:rFonts w:hint="eastAsia" w:ascii="Times New Roman" w:hAnsi="Times New Roman" w:eastAsia="宋体" w:cs="Times New Roman"/>
          <w:sz w:val="24"/>
          <w:szCs w:val="24"/>
          <w:highlight w:val="none"/>
        </w:rPr>
        <w:t xml:space="preserve">章要求提供）</w:t>
      </w:r>
      <w:r>
        <w:rPr>
          <w:rFonts w:hint="eastAsia" w:ascii="Times New Roman" w:hAnsi="Times New Roman" w:eastAsia="宋体" w:cs="Times New Roman"/>
          <w:sz w:val="24"/>
          <w:szCs w:val="24"/>
          <w:highlight w:val="none"/>
        </w:rPr>
      </w:r>
      <w:r>
        <w:rPr>
          <w:rFonts w:hint="eastAsia" w:ascii="Times New Roman" w:hAnsi="Times New Roman" w:eastAsia="宋体" w:cs="Times New Roman"/>
          <w:sz w:val="24"/>
          <w:szCs w:val="24"/>
          <w:highlight w:val="none"/>
        </w:rPr>
      </w:r>
    </w:p>
    <w:p>
      <w:pPr>
        <w:pStyle w:val="835"/>
        <w:pBdr/>
        <w:spacing w:line="400" w:lineRule="exact"/>
        <w:ind/>
        <w:jc w:val="both"/>
        <w:rPr>
          <w:rFonts w:hint="eastAsia" w:ascii="宋体" w:hAnsi="宋体" w:cs="黑体"/>
          <w:b/>
          <w:bCs/>
          <w:color w:val="000000"/>
          <w:sz w:val="30"/>
          <w:szCs w:val="30"/>
          <w:highlight w:val="none"/>
        </w:rPr>
      </w:pPr>
      <w:r>
        <w:rPr>
          <w:rFonts w:hint="eastAsia" w:ascii="宋体" w:hAnsi="宋体" w:cs="黑体"/>
          <w:b/>
          <w:bCs/>
          <w:color w:val="000000"/>
          <w:sz w:val="30"/>
          <w:szCs w:val="30"/>
          <w:highlight w:val="none"/>
        </w:rPr>
      </w:r>
      <w:r>
        <w:rPr>
          <w:rFonts w:hint="eastAsia" w:ascii="宋体" w:hAnsi="宋体" w:cs="黑体"/>
          <w:b/>
          <w:bCs/>
          <w:color w:val="000000"/>
          <w:sz w:val="30"/>
          <w:szCs w:val="30"/>
          <w:highlight w:val="none"/>
        </w:rPr>
      </w:r>
    </w:p>
    <w:p>
      <w:pPr>
        <w:pStyle w:val="835"/>
        <w:pBdr/>
        <w:spacing w:line="400" w:lineRule="exact"/>
        <w:ind/>
        <w:jc w:val="both"/>
        <w:rPr>
          <w:rFonts w:hint="eastAsia" w:ascii="宋体" w:hAnsi="宋体" w:cs="黑体"/>
          <w:b/>
          <w:bCs/>
          <w:color w:val="000000"/>
          <w:sz w:val="30"/>
          <w:szCs w:val="30"/>
          <w:highlight w:val="none"/>
        </w:rPr>
      </w:pPr>
      <w:r>
        <w:rPr>
          <w:rFonts w:hint="eastAsia" w:ascii="宋体" w:hAnsi="宋体" w:cs="黑体"/>
          <w:b/>
          <w:bCs/>
          <w:color w:val="000000"/>
          <w:sz w:val="30"/>
          <w:szCs w:val="30"/>
          <w:highlight w:val="none"/>
        </w:rPr>
      </w:r>
      <w:r>
        <w:rPr>
          <w:rFonts w:hint="eastAsia" w:ascii="宋体" w:hAnsi="宋体" w:cs="黑体"/>
          <w:b/>
          <w:bCs/>
          <w:color w:val="000000"/>
          <w:sz w:val="30"/>
          <w:szCs w:val="30"/>
          <w:highlight w:val="none"/>
        </w:rPr>
      </w:r>
    </w:p>
    <w:p>
      <w:pPr>
        <w:pStyle w:val="835"/>
        <w:widowControl w:val="true"/>
        <w:numPr>
          <w:ilvl w:val="0"/>
          <w:numId w:val="9"/>
        </w:numPr>
        <w:pBdr/>
        <w:spacing w:after="260" w:line="360" w:lineRule="auto"/>
        <w:ind w:firstLine="0" w:left="0"/>
        <w:jc w:val="center"/>
        <w:outlineLvl w:val="1"/>
        <w:rPr>
          <w:rFonts w:hint="eastAsia" w:ascii="宋体" w:hAnsi="宋体" w:eastAsia="宋体" w:cs="宋体"/>
          <w:b/>
          <w:bCs w:val="0"/>
          <w:color w:val="000000"/>
          <w:spacing w:val="8"/>
          <w:sz w:val="28"/>
          <w:szCs w:val="28"/>
          <w:highlight w:val="none"/>
          <w:lang w:val="en-US" w:eastAsia="zh-CN" w:bidi="ar-SA"/>
        </w:rPr>
      </w:pPr>
      <w:r>
        <w:rPr>
          <w:rFonts w:hint="eastAsia" w:ascii="宋体" w:hAnsi="宋体" w:eastAsia="宋体" w:cs="宋体"/>
          <w:b/>
          <w:bCs w:val="0"/>
          <w:color w:val="000000"/>
          <w:spacing w:val="8"/>
          <w:sz w:val="28"/>
          <w:szCs w:val="28"/>
          <w:highlight w:val="none"/>
          <w:lang w:val="en-US" w:eastAsia="zh-CN" w:bidi="ar-SA"/>
        </w:rPr>
        <w:t xml:space="preserve">提供具有履行合同所必需的设备和专业技术能力承诺函</w:t>
      </w:r>
      <w:r>
        <w:rPr>
          <w:rFonts w:hint="eastAsia" w:ascii="宋体" w:hAnsi="宋体" w:eastAsia="宋体" w:cs="宋体"/>
          <w:b/>
          <w:bCs w:val="0"/>
          <w:color w:val="000000"/>
          <w:spacing w:val="8"/>
          <w:sz w:val="28"/>
          <w:szCs w:val="28"/>
          <w:highlight w:val="none"/>
          <w:lang w:val="en-US" w:eastAsia="zh-CN" w:bidi="ar-SA"/>
        </w:rPr>
      </w:r>
      <w:r>
        <w:rPr>
          <w:rFonts w:hint="eastAsia" w:ascii="宋体" w:hAnsi="宋体" w:eastAsia="宋体" w:cs="宋体"/>
          <w:b/>
          <w:bCs w:val="0"/>
          <w:color w:val="000000"/>
          <w:spacing w:val="8"/>
          <w:sz w:val="28"/>
          <w:szCs w:val="28"/>
          <w:highlight w:val="none"/>
          <w:lang w:val="en-US" w:eastAsia="zh-CN" w:bidi="ar-SA"/>
        </w:rPr>
      </w:r>
    </w:p>
    <w:p>
      <w:pPr>
        <w:pStyle w:val="835"/>
        <w:pBdr/>
        <w:spacing/>
        <w:ind/>
        <w:jc w:val="center"/>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 xml:space="preserve">（根据</w:t>
      </w:r>
      <w:r>
        <w:rPr>
          <w:rFonts w:hint="eastAsia" w:ascii="Times New Roman" w:hAnsi="Times New Roman" w:eastAsia="宋体" w:cs="Times New Roman"/>
          <w:sz w:val="24"/>
          <w:szCs w:val="24"/>
          <w:highlight w:val="none"/>
          <w:lang w:eastAsia="zh-CN"/>
        </w:rPr>
        <w:t xml:space="preserve">谈判</w:t>
      </w:r>
      <w:r>
        <w:rPr>
          <w:rFonts w:hint="eastAsia" w:ascii="Times New Roman" w:hAnsi="Times New Roman" w:eastAsia="宋体" w:cs="Times New Roman"/>
          <w:sz w:val="24"/>
          <w:szCs w:val="24"/>
          <w:highlight w:val="none"/>
        </w:rPr>
        <w:t xml:space="preserve">文件第</w:t>
      </w:r>
      <w:r>
        <w:rPr>
          <w:rFonts w:hint="eastAsia" w:ascii="Times New Roman" w:hAnsi="Times New Roman" w:eastAsia="宋体" w:cs="Times New Roman"/>
          <w:sz w:val="24"/>
          <w:szCs w:val="24"/>
          <w:highlight w:val="none"/>
          <w:lang w:eastAsia="zh-CN"/>
        </w:rPr>
        <w:t xml:space="preserve">四</w:t>
      </w:r>
      <w:r>
        <w:rPr>
          <w:rFonts w:hint="eastAsia" w:ascii="Times New Roman" w:hAnsi="Times New Roman" w:eastAsia="宋体" w:cs="Times New Roman"/>
          <w:sz w:val="24"/>
          <w:szCs w:val="24"/>
          <w:highlight w:val="none"/>
        </w:rPr>
        <w:t xml:space="preserve">章要求提供）</w:t>
      </w:r>
      <w:r>
        <w:rPr>
          <w:rFonts w:hint="eastAsia" w:ascii="Times New Roman" w:hAnsi="Times New Roman" w:eastAsia="宋体" w:cs="Times New Roman"/>
          <w:sz w:val="24"/>
          <w:szCs w:val="24"/>
          <w:highlight w:val="none"/>
        </w:rPr>
      </w:r>
      <w:r>
        <w:rPr>
          <w:rFonts w:hint="eastAsia" w:ascii="Times New Roman" w:hAnsi="Times New Roman" w:eastAsia="宋体" w:cs="Times New Roman"/>
          <w:sz w:val="24"/>
          <w:szCs w:val="24"/>
          <w:highlight w:val="none"/>
        </w:rPr>
      </w:r>
    </w:p>
    <w:p>
      <w:pPr>
        <w:pStyle w:val="835"/>
        <w:pBdr/>
        <w:spacing/>
        <w:ind/>
        <w:jc w:val="center"/>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r>
      <w:r>
        <w:rPr>
          <w:rFonts w:hint="eastAsia" w:ascii="Times New Roman" w:hAnsi="Times New Roman" w:eastAsia="宋体" w:cs="Times New Roman"/>
          <w:sz w:val="24"/>
          <w:szCs w:val="24"/>
          <w:highlight w:val="none"/>
        </w:rPr>
      </w:r>
    </w:p>
    <w:p>
      <w:pPr>
        <w:pStyle w:val="835"/>
        <w:pBdr/>
        <w:spacing/>
        <w:ind/>
        <w:jc w:val="center"/>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r>
      <w:r>
        <w:rPr>
          <w:rFonts w:hint="eastAsia" w:ascii="Times New Roman" w:hAnsi="Times New Roman" w:eastAsia="宋体" w:cs="Times New Roman"/>
          <w:sz w:val="24"/>
          <w:szCs w:val="24"/>
          <w:highlight w:val="none"/>
        </w:rPr>
      </w:r>
    </w:p>
    <w:p>
      <w:pPr>
        <w:pStyle w:val="835"/>
        <w:widowControl w:val="true"/>
        <w:numPr>
          <w:ilvl w:val="0"/>
          <w:numId w:val="9"/>
        </w:numPr>
        <w:pBdr/>
        <w:spacing w:after="260" w:line="360" w:lineRule="auto"/>
        <w:ind w:firstLine="0" w:left="0"/>
        <w:jc w:val="center"/>
        <w:outlineLvl w:val="1"/>
        <w:rPr>
          <w:rFonts w:hint="eastAsia" w:ascii="宋体" w:hAnsi="宋体" w:eastAsia="宋体" w:cs="宋体"/>
          <w:b/>
          <w:bCs w:val="0"/>
          <w:color w:val="000000"/>
          <w:spacing w:val="8"/>
          <w:sz w:val="28"/>
          <w:szCs w:val="28"/>
          <w:highlight w:val="none"/>
          <w:lang w:val="en-US" w:eastAsia="zh-CN" w:bidi="ar-SA"/>
        </w:rPr>
      </w:pPr>
      <w:r>
        <w:rPr>
          <w:rFonts w:hint="eastAsia" w:ascii="宋体" w:hAnsi="宋体" w:eastAsia="宋体" w:cs="宋体"/>
          <w:b/>
          <w:bCs w:val="0"/>
          <w:color w:val="000000"/>
          <w:spacing w:val="8"/>
          <w:sz w:val="28"/>
          <w:szCs w:val="28"/>
          <w:highlight w:val="none"/>
          <w:lang w:val="en-US" w:eastAsia="zh-CN" w:bidi="ar-SA"/>
        </w:rPr>
        <w:t xml:space="preserve">有依法缴纳税收和社会保障资金的良好记录的证明材料或承诺函</w:t>
      </w:r>
      <w:r>
        <w:rPr>
          <w:rFonts w:hint="eastAsia" w:ascii="宋体" w:hAnsi="宋体" w:eastAsia="宋体" w:cs="宋体"/>
          <w:b/>
          <w:bCs w:val="0"/>
          <w:color w:val="000000"/>
          <w:spacing w:val="8"/>
          <w:sz w:val="28"/>
          <w:szCs w:val="28"/>
          <w:highlight w:val="none"/>
          <w:lang w:val="en-US" w:eastAsia="zh-CN" w:bidi="ar-SA"/>
        </w:rPr>
      </w:r>
      <w:r>
        <w:rPr>
          <w:rFonts w:hint="eastAsia" w:ascii="宋体" w:hAnsi="宋体" w:eastAsia="宋体" w:cs="宋体"/>
          <w:b/>
          <w:bCs w:val="0"/>
          <w:color w:val="000000"/>
          <w:spacing w:val="8"/>
          <w:sz w:val="28"/>
          <w:szCs w:val="28"/>
          <w:highlight w:val="none"/>
          <w:lang w:val="en-US" w:eastAsia="zh-CN" w:bidi="ar-SA"/>
        </w:rPr>
      </w:r>
    </w:p>
    <w:p>
      <w:pPr>
        <w:pStyle w:val="835"/>
        <w:pBdr/>
        <w:spacing/>
        <w:ind/>
        <w:jc w:val="center"/>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 xml:space="preserve">（根据</w:t>
      </w:r>
      <w:r>
        <w:rPr>
          <w:rFonts w:hint="eastAsia" w:ascii="Times New Roman" w:hAnsi="Times New Roman" w:eastAsia="宋体" w:cs="Times New Roman"/>
          <w:sz w:val="24"/>
          <w:szCs w:val="24"/>
          <w:highlight w:val="none"/>
          <w:lang w:eastAsia="zh-CN"/>
        </w:rPr>
        <w:t xml:space="preserve">谈判</w:t>
      </w:r>
      <w:r>
        <w:rPr>
          <w:rFonts w:hint="eastAsia" w:ascii="Times New Roman" w:hAnsi="Times New Roman" w:eastAsia="宋体" w:cs="Times New Roman"/>
          <w:sz w:val="24"/>
          <w:szCs w:val="24"/>
          <w:highlight w:val="none"/>
        </w:rPr>
        <w:t xml:space="preserve">文件第</w:t>
      </w:r>
      <w:r>
        <w:rPr>
          <w:rFonts w:hint="eastAsia" w:ascii="Times New Roman" w:hAnsi="Times New Roman" w:eastAsia="宋体" w:cs="Times New Roman"/>
          <w:sz w:val="24"/>
          <w:szCs w:val="24"/>
          <w:highlight w:val="none"/>
          <w:lang w:eastAsia="zh-CN"/>
        </w:rPr>
        <w:t xml:space="preserve">四</w:t>
      </w:r>
      <w:r>
        <w:rPr>
          <w:rFonts w:hint="eastAsia" w:ascii="Times New Roman" w:hAnsi="Times New Roman" w:eastAsia="宋体" w:cs="Times New Roman"/>
          <w:sz w:val="24"/>
          <w:szCs w:val="24"/>
          <w:highlight w:val="none"/>
        </w:rPr>
        <w:t xml:space="preserve">章要求提供）</w:t>
      </w:r>
      <w:r>
        <w:rPr>
          <w:rFonts w:hint="eastAsia" w:ascii="Times New Roman" w:hAnsi="Times New Roman" w:eastAsia="宋体" w:cs="Times New Roman"/>
          <w:sz w:val="24"/>
          <w:szCs w:val="24"/>
          <w:highlight w:val="none"/>
        </w:rPr>
      </w:r>
      <w:r>
        <w:rPr>
          <w:rFonts w:hint="eastAsia" w:ascii="Times New Roman" w:hAnsi="Times New Roman" w:eastAsia="宋体" w:cs="Times New Roman"/>
          <w:sz w:val="24"/>
          <w:szCs w:val="24"/>
          <w:highlight w:val="none"/>
        </w:rPr>
      </w:r>
    </w:p>
    <w:p>
      <w:pPr>
        <w:pStyle w:val="835"/>
        <w:pBdr/>
        <w:spacing/>
        <w:ind/>
        <w:jc w:val="center"/>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lang w:eastAsia="zh-CN"/>
        </w:rPr>
      </w:r>
      <w:r>
        <w:rPr>
          <w:rFonts w:hint="eastAsia" w:ascii="Times New Roman" w:hAnsi="Times New Roman" w:eastAsia="宋体" w:cs="Times New Roman"/>
          <w:sz w:val="24"/>
          <w:szCs w:val="24"/>
          <w:highlight w:val="none"/>
          <w:lang w:eastAsia="zh-CN"/>
        </w:rPr>
      </w:r>
    </w:p>
    <w:p>
      <w:pPr>
        <w:pStyle w:val="835"/>
        <w:pBdr/>
        <w:spacing/>
        <w:ind/>
        <w:rPr>
          <w:highlight w:val="none"/>
        </w:rPr>
      </w:pPr>
      <w:r>
        <w:rPr>
          <w:highlight w:val="none"/>
        </w:rPr>
      </w:r>
      <w:r>
        <w:rPr>
          <w:highlight w:val="none"/>
        </w:rPr>
      </w:r>
    </w:p>
    <w:p>
      <w:pPr>
        <w:pStyle w:val="835"/>
        <w:widowControl w:val="true"/>
        <w:numPr>
          <w:ilvl w:val="0"/>
          <w:numId w:val="9"/>
        </w:numPr>
        <w:pBdr/>
        <w:spacing w:after="260" w:line="360" w:lineRule="auto"/>
        <w:ind w:firstLine="0" w:left="0"/>
        <w:jc w:val="center"/>
        <w:outlineLvl w:val="1"/>
        <w:rPr>
          <w:rFonts w:hint="eastAsia" w:ascii="宋体" w:hAnsi="宋体" w:eastAsia="宋体" w:cs="宋体"/>
          <w:b/>
          <w:bCs w:val="0"/>
          <w:color w:val="000000"/>
          <w:spacing w:val="8"/>
          <w:sz w:val="28"/>
          <w:szCs w:val="28"/>
          <w:highlight w:val="none"/>
          <w:lang w:val="en-US" w:eastAsia="zh-CN" w:bidi="ar-SA"/>
        </w:rPr>
      </w:pPr>
      <w:r>
        <w:rPr>
          <w:rFonts w:hint="eastAsia" w:ascii="宋体" w:hAnsi="宋体" w:eastAsia="宋体" w:cs="宋体"/>
          <w:b/>
          <w:bCs w:val="0"/>
          <w:color w:val="000000"/>
          <w:spacing w:val="8"/>
          <w:sz w:val="28"/>
          <w:szCs w:val="28"/>
          <w:highlight w:val="none"/>
          <w:lang w:val="en-US" w:eastAsia="zh-CN" w:bidi="ar-SA"/>
        </w:rPr>
        <w:t xml:space="preserve">参加本次采购活动前三年内，在经营活动中没有重大违法记录的承诺函</w:t>
      </w:r>
      <w:r>
        <w:rPr>
          <w:rFonts w:hint="eastAsia" w:ascii="宋体" w:hAnsi="宋体" w:eastAsia="宋体" w:cs="宋体"/>
          <w:b/>
          <w:bCs w:val="0"/>
          <w:color w:val="000000"/>
          <w:spacing w:val="8"/>
          <w:sz w:val="28"/>
          <w:szCs w:val="28"/>
          <w:highlight w:val="none"/>
          <w:lang w:val="en-US" w:eastAsia="zh-CN" w:bidi="ar-SA"/>
        </w:rPr>
      </w:r>
      <w:r>
        <w:rPr>
          <w:rFonts w:hint="eastAsia" w:ascii="宋体" w:hAnsi="宋体" w:eastAsia="宋体" w:cs="宋体"/>
          <w:b/>
          <w:bCs w:val="0"/>
          <w:color w:val="000000"/>
          <w:spacing w:val="8"/>
          <w:sz w:val="28"/>
          <w:szCs w:val="28"/>
          <w:highlight w:val="none"/>
          <w:lang w:val="en-US" w:eastAsia="zh-CN" w:bidi="ar-SA"/>
        </w:rPr>
      </w:r>
    </w:p>
    <w:p>
      <w:pPr>
        <w:pStyle w:val="835"/>
        <w:pBdr/>
        <w:spacing/>
        <w:ind/>
        <w:jc w:val="center"/>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 xml:space="preserve">（根据</w:t>
      </w:r>
      <w:r>
        <w:rPr>
          <w:rFonts w:hint="eastAsia" w:ascii="Times New Roman" w:hAnsi="Times New Roman" w:eastAsia="宋体" w:cs="Times New Roman"/>
          <w:sz w:val="24"/>
          <w:szCs w:val="24"/>
          <w:highlight w:val="none"/>
          <w:lang w:eastAsia="zh-CN"/>
        </w:rPr>
        <w:t xml:space="preserve">谈判</w:t>
      </w:r>
      <w:r>
        <w:rPr>
          <w:rFonts w:hint="eastAsia" w:ascii="Times New Roman" w:hAnsi="Times New Roman" w:eastAsia="宋体" w:cs="Times New Roman"/>
          <w:sz w:val="24"/>
          <w:szCs w:val="24"/>
          <w:highlight w:val="none"/>
        </w:rPr>
        <w:t xml:space="preserve">文件第</w:t>
      </w:r>
      <w:r>
        <w:rPr>
          <w:rFonts w:hint="eastAsia" w:ascii="Times New Roman" w:hAnsi="Times New Roman" w:eastAsia="宋体" w:cs="Times New Roman"/>
          <w:sz w:val="24"/>
          <w:szCs w:val="24"/>
          <w:highlight w:val="none"/>
          <w:lang w:eastAsia="zh-CN"/>
        </w:rPr>
        <w:t xml:space="preserve">四</w:t>
      </w:r>
      <w:r>
        <w:rPr>
          <w:rFonts w:hint="eastAsia" w:ascii="Times New Roman" w:hAnsi="Times New Roman" w:eastAsia="宋体" w:cs="Times New Roman"/>
          <w:sz w:val="24"/>
          <w:szCs w:val="24"/>
          <w:highlight w:val="none"/>
        </w:rPr>
        <w:t xml:space="preserve">章要求提供）</w:t>
      </w:r>
      <w:r>
        <w:rPr>
          <w:rFonts w:hint="eastAsia" w:ascii="Times New Roman" w:hAnsi="Times New Roman" w:eastAsia="宋体" w:cs="Times New Roman"/>
          <w:sz w:val="24"/>
          <w:szCs w:val="24"/>
          <w:highlight w:val="none"/>
        </w:rPr>
      </w:r>
      <w:r>
        <w:rPr>
          <w:rFonts w:hint="eastAsia" w:ascii="Times New Roman" w:hAnsi="Times New Roman" w:eastAsia="宋体" w:cs="Times New Roman"/>
          <w:sz w:val="24"/>
          <w:szCs w:val="24"/>
          <w:highlight w:val="none"/>
        </w:rPr>
      </w:r>
    </w:p>
    <w:p>
      <w:pPr>
        <w:pStyle w:val="835"/>
        <w:pBdr/>
        <w:spacing/>
        <w:ind/>
        <w:jc w:val="center"/>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r>
      <w:r>
        <w:rPr>
          <w:rFonts w:hint="eastAsia" w:ascii="Times New Roman" w:hAnsi="Times New Roman" w:eastAsia="宋体" w:cs="Times New Roman"/>
          <w:sz w:val="24"/>
          <w:szCs w:val="24"/>
          <w:highlight w:val="none"/>
        </w:rPr>
      </w:r>
    </w:p>
    <w:p>
      <w:pPr>
        <w:pStyle w:val="835"/>
        <w:pBdr/>
        <w:spacing/>
        <w:ind/>
        <w:jc w:val="center"/>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r>
      <w:r>
        <w:rPr>
          <w:rFonts w:hint="eastAsia" w:ascii="Times New Roman" w:hAnsi="Times New Roman" w:eastAsia="宋体" w:cs="Times New Roman"/>
          <w:sz w:val="24"/>
          <w:szCs w:val="24"/>
          <w:highlight w:val="none"/>
        </w:rPr>
      </w:r>
    </w:p>
    <w:p>
      <w:pPr>
        <w:pStyle w:val="835"/>
        <w:widowControl w:val="true"/>
        <w:numPr>
          <w:ilvl w:val="0"/>
          <w:numId w:val="9"/>
        </w:numPr>
        <w:pBdr/>
        <w:spacing w:after="260" w:line="360" w:lineRule="auto"/>
        <w:ind w:firstLine="0" w:left="0"/>
        <w:jc w:val="center"/>
        <w:outlineLvl w:val="1"/>
        <w:rPr>
          <w:rFonts w:hint="eastAsia" w:ascii="宋体" w:hAnsi="宋体" w:eastAsia="宋体" w:cs="宋体"/>
          <w:b/>
          <w:bCs w:val="0"/>
          <w:color w:val="000000"/>
          <w:spacing w:val="8"/>
          <w:sz w:val="28"/>
          <w:szCs w:val="28"/>
          <w:highlight w:val="none"/>
          <w:lang w:val="en-US" w:eastAsia="zh-CN" w:bidi="ar-SA"/>
        </w:rPr>
      </w:pPr>
      <w:r>
        <w:rPr>
          <w:rFonts w:hint="eastAsia" w:ascii="宋体" w:hAnsi="宋体" w:eastAsia="宋体" w:cs="宋体"/>
          <w:b/>
          <w:bCs w:val="0"/>
          <w:color w:val="000000"/>
          <w:spacing w:val="8"/>
          <w:sz w:val="28"/>
          <w:szCs w:val="28"/>
          <w:highlight w:val="none"/>
          <w:lang w:val="en-US" w:eastAsia="zh-CN" w:bidi="ar-SA"/>
        </w:rPr>
        <w:t xml:space="preserve">具备法律、行政法规规定的其他条件的承诺函</w:t>
      </w:r>
      <w:r>
        <w:rPr>
          <w:rFonts w:hint="eastAsia" w:ascii="宋体" w:hAnsi="宋体" w:eastAsia="宋体" w:cs="宋体"/>
          <w:b/>
          <w:bCs w:val="0"/>
          <w:color w:val="000000"/>
          <w:spacing w:val="8"/>
          <w:sz w:val="28"/>
          <w:szCs w:val="28"/>
          <w:highlight w:val="none"/>
          <w:lang w:val="en-US" w:eastAsia="zh-CN" w:bidi="ar-SA"/>
        </w:rPr>
      </w:r>
      <w:r>
        <w:rPr>
          <w:rFonts w:hint="eastAsia" w:ascii="宋体" w:hAnsi="宋体" w:eastAsia="宋体" w:cs="宋体"/>
          <w:b/>
          <w:bCs w:val="0"/>
          <w:color w:val="000000"/>
          <w:spacing w:val="8"/>
          <w:sz w:val="28"/>
          <w:szCs w:val="28"/>
          <w:highlight w:val="none"/>
          <w:lang w:val="en-US" w:eastAsia="zh-CN" w:bidi="ar-SA"/>
        </w:rPr>
      </w:r>
    </w:p>
    <w:p>
      <w:pPr>
        <w:pStyle w:val="835"/>
        <w:pBdr/>
        <w:spacing/>
        <w:ind/>
        <w:jc w:val="center"/>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 xml:space="preserve">（根据</w:t>
      </w:r>
      <w:r>
        <w:rPr>
          <w:rFonts w:hint="eastAsia" w:ascii="Times New Roman" w:hAnsi="Times New Roman" w:eastAsia="宋体" w:cs="Times New Roman"/>
          <w:sz w:val="24"/>
          <w:szCs w:val="24"/>
          <w:highlight w:val="none"/>
          <w:lang w:eastAsia="zh-CN"/>
        </w:rPr>
        <w:t xml:space="preserve">谈判</w:t>
      </w:r>
      <w:r>
        <w:rPr>
          <w:rFonts w:hint="eastAsia" w:ascii="Times New Roman" w:hAnsi="Times New Roman" w:eastAsia="宋体" w:cs="Times New Roman"/>
          <w:sz w:val="24"/>
          <w:szCs w:val="24"/>
          <w:highlight w:val="none"/>
        </w:rPr>
        <w:t xml:space="preserve">文件第</w:t>
      </w:r>
      <w:r>
        <w:rPr>
          <w:rFonts w:hint="eastAsia" w:ascii="Times New Roman" w:hAnsi="Times New Roman" w:eastAsia="宋体" w:cs="Times New Roman"/>
          <w:sz w:val="24"/>
          <w:szCs w:val="24"/>
          <w:highlight w:val="none"/>
          <w:lang w:eastAsia="zh-CN"/>
        </w:rPr>
        <w:t xml:space="preserve">四</w:t>
      </w:r>
      <w:r>
        <w:rPr>
          <w:rFonts w:hint="eastAsia" w:ascii="Times New Roman" w:hAnsi="Times New Roman" w:eastAsia="宋体" w:cs="Times New Roman"/>
          <w:sz w:val="24"/>
          <w:szCs w:val="24"/>
          <w:highlight w:val="none"/>
        </w:rPr>
        <w:t xml:space="preserve">章要求提供）</w:t>
      </w:r>
      <w:r>
        <w:rPr>
          <w:rFonts w:hint="eastAsia" w:ascii="Times New Roman" w:hAnsi="Times New Roman" w:eastAsia="宋体" w:cs="Times New Roman"/>
          <w:sz w:val="24"/>
          <w:szCs w:val="24"/>
          <w:highlight w:val="none"/>
        </w:rPr>
      </w:r>
      <w:r>
        <w:rPr>
          <w:rFonts w:hint="eastAsia" w:ascii="Times New Roman" w:hAnsi="Times New Roman" w:eastAsia="宋体" w:cs="Times New Roman"/>
          <w:sz w:val="24"/>
          <w:szCs w:val="24"/>
          <w:highlight w:val="none"/>
        </w:rPr>
      </w:r>
    </w:p>
    <w:p>
      <w:pPr>
        <w:pStyle w:val="835"/>
        <w:pBdr/>
        <w:spacing/>
        <w:ind/>
        <w:jc w:val="center"/>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r>
      <w:r>
        <w:rPr>
          <w:rFonts w:hint="eastAsia" w:ascii="Times New Roman" w:hAnsi="Times New Roman" w:eastAsia="宋体" w:cs="Times New Roman"/>
          <w:sz w:val="24"/>
          <w:szCs w:val="24"/>
          <w:highlight w:val="none"/>
        </w:rPr>
      </w:r>
    </w:p>
    <w:p>
      <w:pPr>
        <w:pStyle w:val="835"/>
        <w:pBdr/>
        <w:spacing/>
        <w:ind/>
        <w:jc w:val="center"/>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r>
      <w:r>
        <w:rPr>
          <w:rFonts w:hint="eastAsia" w:ascii="Times New Roman" w:hAnsi="Times New Roman" w:eastAsia="宋体" w:cs="Times New Roman"/>
          <w:sz w:val="24"/>
          <w:szCs w:val="24"/>
          <w:highlight w:val="none"/>
        </w:rPr>
      </w:r>
    </w:p>
    <w:p>
      <w:pPr>
        <w:pStyle w:val="837"/>
        <w:keepNext w:val="true"/>
        <w:keepLines w:val="true"/>
        <w:pageBreakBefore w:val="false"/>
        <w:widowControl w:val="false"/>
        <w:pBdr/>
        <w:spacing w:before="0" w:line="360" w:lineRule="auto"/>
        <w:ind/>
        <w:jc w:val="center"/>
        <w:rPr>
          <w:rFonts w:hint="eastAsia" w:ascii="宋体" w:hAnsi="宋体" w:eastAsia="宋体" w:cs="宋体"/>
          <w:b/>
          <w:bCs w:val="0"/>
          <w:color w:val="000000"/>
          <w:spacing w:val="8"/>
          <w:sz w:val="28"/>
          <w:szCs w:val="28"/>
          <w:highlight w:val="none"/>
        </w:rPr>
      </w:pPr>
      <w:r>
        <w:rPr>
          <w:rFonts w:hint="eastAsia" w:ascii="宋体" w:hAnsi="宋体" w:eastAsia="宋体" w:cs="宋体"/>
          <w:b/>
          <w:bCs w:val="0"/>
          <w:color w:val="000000"/>
          <w:spacing w:val="8"/>
          <w:sz w:val="28"/>
          <w:szCs w:val="28"/>
          <w:highlight w:val="none"/>
          <w:lang w:val="en-US" w:eastAsia="zh-CN"/>
        </w:rPr>
        <w:t xml:space="preserve">十、第四章规定的其他相关证明材料（格式自拟）……</w:t>
      </w:r>
      <w:r>
        <w:rPr>
          <w:rFonts w:hint="eastAsia" w:ascii="宋体" w:hAnsi="宋体" w:eastAsia="宋体" w:cs="宋体"/>
          <w:b/>
          <w:bCs w:val="0"/>
          <w:color w:val="000000"/>
          <w:spacing w:val="8"/>
          <w:sz w:val="28"/>
          <w:szCs w:val="28"/>
          <w:highlight w:val="none"/>
        </w:rPr>
      </w:r>
      <w:r>
        <w:rPr>
          <w:rFonts w:hint="eastAsia" w:ascii="宋体" w:hAnsi="宋体" w:eastAsia="宋体" w:cs="宋体"/>
          <w:b/>
          <w:bCs w:val="0"/>
          <w:color w:val="000000"/>
          <w:spacing w:val="8"/>
          <w:sz w:val="28"/>
          <w:szCs w:val="28"/>
          <w:highlight w:val="none"/>
        </w:rPr>
      </w:r>
    </w:p>
    <w:p>
      <w:pPr>
        <w:pStyle w:val="835"/>
        <w:pBdr/>
        <w:spacing w:line="400" w:lineRule="exact"/>
        <w:ind/>
        <w:rPr>
          <w:rFonts w:hint="eastAsia" w:hAnsi="宋体" w:cs="宋体"/>
          <w:bCs/>
          <w:sz w:val="24"/>
          <w:highlight w:val="none"/>
        </w:rPr>
      </w:pPr>
      <w:r>
        <w:rPr>
          <w:rFonts w:hint="eastAsia" w:hAnsi="宋体" w:cs="宋体"/>
          <w:bCs/>
          <w:sz w:val="24"/>
          <w:highlight w:val="none"/>
        </w:rPr>
      </w:r>
      <w:r>
        <w:rPr>
          <w:rFonts w:hint="eastAsia" w:hAnsi="宋体" w:cs="宋体"/>
          <w:bCs/>
          <w:sz w:val="24"/>
          <w:highlight w:val="none"/>
        </w:rPr>
      </w:r>
    </w:p>
    <w:p>
      <w:pPr>
        <w:pStyle w:val="835"/>
        <w:pBdr/>
        <w:spacing/>
        <w:ind/>
        <w:jc w:val="center"/>
        <w:rPr>
          <w:rFonts w:hint="eastAsia" w:hAnsi="宋体"/>
          <w:b/>
          <w:sz w:val="28"/>
          <w:szCs w:val="28"/>
          <w:highlight w:val="none"/>
        </w:rPr>
      </w:pPr>
      <w:r>
        <w:rPr>
          <w:rFonts w:hint="eastAsia"/>
          <w:color w:val="000000"/>
          <w:sz w:val="24"/>
          <w:highlight w:val="none"/>
        </w:rPr>
        <w:br w:type="page" w:clear="all"/>
      </w:r>
      <w:r>
        <w:rPr>
          <w:rFonts w:hint="eastAsia" w:ascii="宋体" w:hAnsi="宋体" w:eastAsia="宋体" w:cs="宋体"/>
          <w:b/>
          <w:sz w:val="28"/>
          <w:szCs w:val="28"/>
          <w:highlight w:val="none"/>
        </w:rPr>
        <w:t xml:space="preserve">其他响应文件封面</w:t>
      </w:r>
      <w:r>
        <w:rPr>
          <w:rFonts w:hint="eastAsia" w:hAnsi="宋体"/>
          <w:b/>
          <w:sz w:val="28"/>
          <w:szCs w:val="28"/>
          <w:highlight w:val="none"/>
        </w:rPr>
      </w:r>
      <w:r>
        <w:rPr>
          <w:rFonts w:hint="eastAsia" w:hAnsi="宋体"/>
          <w:b/>
          <w:sz w:val="28"/>
          <w:szCs w:val="28"/>
          <w:highlight w:val="none"/>
        </w:rPr>
      </w:r>
    </w:p>
    <w:p>
      <w:pPr>
        <w:pStyle w:val="835"/>
        <w:pBdr/>
        <w:spacing/>
        <w:ind/>
        <w:jc w:val="center"/>
        <w:rPr>
          <w:rFonts w:hint="eastAsia" w:hAnsi="宋体"/>
          <w:b/>
          <w:sz w:val="28"/>
          <w:szCs w:val="28"/>
          <w:highlight w:val="none"/>
        </w:rPr>
      </w:pPr>
      <w:r>
        <w:rPr>
          <w:rFonts w:hint="eastAsia" w:hAnsi="宋体"/>
          <w:b/>
          <w:sz w:val="28"/>
          <w:szCs w:val="28"/>
          <w:highlight w:val="none"/>
        </w:rPr>
      </w:r>
      <w:r>
        <w:rPr>
          <w:rFonts w:hint="eastAsia" w:hAnsi="宋体"/>
          <w:b/>
          <w:sz w:val="28"/>
          <w:szCs w:val="28"/>
          <w:highlight w:val="none"/>
        </w:rPr>
      </w:r>
    </w:p>
    <w:p>
      <w:pPr>
        <w:pStyle w:val="835"/>
        <w:pBdr/>
        <w:spacing/>
        <w:ind/>
        <w:jc w:val="right"/>
        <w:rPr>
          <w:rFonts w:hint="eastAsia" w:ascii="宋体" w:hAnsi="宋体" w:eastAsia="宋体" w:cs="宋体"/>
          <w:b/>
          <w:sz w:val="32"/>
          <w:szCs w:val="32"/>
          <w:highlight w:val="none"/>
        </w:rPr>
      </w:pPr>
      <w:r/>
      <w:bookmarkStart w:id="162" w:name="_Toc508204216"/>
      <w:r/>
      <w:bookmarkStart w:id="163" w:name="_Toc508204144"/>
      <w:r/>
      <w:bookmarkStart w:id="164" w:name="_Toc508279833"/>
      <w:r/>
      <w:bookmarkStart w:id="165" w:name="_Toc321063834"/>
      <w:r>
        <w:rPr>
          <w:rFonts w:hint="eastAsia" w:ascii="宋体" w:hAnsi="宋体" w:eastAsia="宋体" w:cs="宋体"/>
          <w:b/>
          <w:sz w:val="32"/>
          <w:szCs w:val="32"/>
          <w:highlight w:val="none"/>
          <w:lang w:eastAsia="zh-CN"/>
        </w:rPr>
        <w:t xml:space="preserve">正本</w:t>
      </w:r>
      <w:r>
        <w:rPr>
          <w:rFonts w:hint="eastAsia" w:ascii="宋体" w:hAnsi="宋体" w:eastAsia="宋体" w:cs="宋体"/>
          <w:b/>
          <w:sz w:val="32"/>
          <w:szCs w:val="32"/>
          <w:highlight w:val="none"/>
          <w:lang w:val="en-US" w:eastAsia="zh-CN"/>
        </w:rPr>
        <w:t xml:space="preserve">/副</w:t>
      </w:r>
      <w:r>
        <w:rPr>
          <w:rFonts w:hint="eastAsia" w:ascii="宋体" w:hAnsi="宋体" w:eastAsia="宋体" w:cs="宋体"/>
          <w:b/>
          <w:sz w:val="32"/>
          <w:szCs w:val="32"/>
          <w:highlight w:val="none"/>
        </w:rPr>
        <w:t xml:space="preserve">本</w:t>
      </w:r>
      <w:r>
        <w:rPr>
          <w:rFonts w:hint="eastAsia" w:ascii="宋体" w:hAnsi="宋体" w:eastAsia="宋体" w:cs="宋体"/>
          <w:b/>
          <w:sz w:val="32"/>
          <w:szCs w:val="32"/>
          <w:highlight w:val="none"/>
        </w:rPr>
      </w:r>
      <w:r>
        <w:rPr>
          <w:rFonts w:hint="eastAsia" w:ascii="宋体" w:hAnsi="宋体" w:eastAsia="宋体" w:cs="宋体"/>
          <w:b/>
          <w:sz w:val="32"/>
          <w:szCs w:val="32"/>
          <w:highlight w:val="none"/>
        </w:rPr>
      </w:r>
    </w:p>
    <w:p>
      <w:pPr>
        <w:pStyle w:val="837"/>
        <w:pBdr/>
        <w:spacing w:line="240" w:lineRule="atLeast"/>
        <w:ind/>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 xml:space="preserve">其他响应文件</w:t>
      </w:r>
      <w:bookmarkEnd w:id="159"/>
      <w:r/>
      <w:bookmarkEnd w:id="160"/>
      <w:r/>
      <w:bookmarkEnd w:id="161"/>
      <w:r/>
      <w:bookmarkEnd w:id="162"/>
      <w:r>
        <w:rPr>
          <w:rFonts w:hint="eastAsia" w:ascii="宋体" w:hAnsi="宋体" w:eastAsia="宋体" w:cs="宋体"/>
          <w:b/>
          <w:bCs/>
          <w:sz w:val="28"/>
          <w:szCs w:val="28"/>
          <w:highlight w:val="none"/>
        </w:rPr>
      </w:r>
      <w:r>
        <w:rPr>
          <w:rFonts w:hint="eastAsia" w:ascii="宋体" w:hAnsi="宋体" w:eastAsia="宋体" w:cs="宋体"/>
          <w:b/>
          <w:bCs/>
          <w:sz w:val="28"/>
          <w:szCs w:val="28"/>
          <w:highlight w:val="none"/>
        </w:rPr>
      </w:r>
    </w:p>
    <w:p>
      <w:pPr>
        <w:pStyle w:val="835"/>
        <w:keepNext w:val="false"/>
        <w:keepLines w:val="false"/>
        <w:pageBreakBefore w:val="false"/>
        <w:widowControl w:val="false"/>
        <w:pBdr/>
        <w:spacing w:line="600" w:lineRule="exact"/>
        <w:ind w:firstLine="560"/>
        <w:rPr>
          <w:rFonts w:ascii="宋体" w:hAnsi="宋体" w:eastAsia="宋体" w:cs="宋体"/>
          <w:b/>
          <w:bCs/>
          <w:sz w:val="28"/>
          <w:szCs w:val="28"/>
          <w:highlight w:val="none"/>
          <w:lang w:val="en-US" w:eastAsia="zh-CN"/>
        </w:rPr>
      </w:pPr>
      <w:r>
        <w:rPr>
          <w:rFonts w:hint="eastAsia" w:ascii="宋体" w:hAnsi="宋体" w:eastAsia="宋体" w:cs="宋体"/>
          <w:b/>
          <w:bCs/>
          <w:sz w:val="28"/>
          <w:szCs w:val="28"/>
          <w:highlight w:val="none"/>
        </w:rPr>
        <w:t xml:space="preserve">采购项目名称：</w:t>
      </w:r>
      <w:r>
        <w:rPr>
          <w:rFonts w:hint="eastAsia" w:ascii="宋体" w:hAnsi="宋体" w:eastAsia="宋体" w:cs="宋体"/>
          <w:b/>
          <w:bCs/>
          <w:sz w:val="28"/>
          <w:szCs w:val="28"/>
          <w:highlight w:val="none"/>
          <w:u w:val="single"/>
          <w:lang w:val="en-US" w:eastAsia="zh-CN"/>
        </w:rPr>
        <w:t xml:space="preserve">                           </w:t>
      </w:r>
      <w:r>
        <w:rPr>
          <w:rFonts w:ascii="宋体" w:hAnsi="宋体" w:eastAsia="宋体" w:cs="宋体"/>
          <w:b/>
          <w:bCs/>
          <w:sz w:val="28"/>
          <w:szCs w:val="28"/>
          <w:highlight w:val="none"/>
          <w:lang w:val="en-US" w:eastAsia="zh-CN"/>
        </w:rPr>
      </w:r>
      <w:r>
        <w:rPr>
          <w:rFonts w:ascii="宋体" w:hAnsi="宋体" w:eastAsia="宋体" w:cs="宋体"/>
          <w:b/>
          <w:bCs/>
          <w:sz w:val="28"/>
          <w:szCs w:val="28"/>
          <w:highlight w:val="none"/>
          <w:lang w:val="en-US" w:eastAsia="zh-CN"/>
        </w:rPr>
      </w:r>
    </w:p>
    <w:p>
      <w:pPr>
        <w:pStyle w:val="835"/>
        <w:keepNext w:val="false"/>
        <w:keepLines w:val="false"/>
        <w:pageBreakBefore w:val="false"/>
        <w:widowControl w:val="false"/>
        <w:pBdr/>
        <w:spacing w:line="600" w:lineRule="exact"/>
        <w:ind w:firstLine="56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 xml:space="preserve">采购文件编号：</w:t>
      </w:r>
      <w:r>
        <w:rPr>
          <w:rFonts w:hint="eastAsia" w:ascii="宋体" w:hAnsi="宋体" w:eastAsia="宋体" w:cs="宋体"/>
          <w:b/>
          <w:bCs/>
          <w:sz w:val="28"/>
          <w:szCs w:val="28"/>
          <w:highlight w:val="none"/>
          <w:u w:val="single"/>
          <w:lang w:val="en-US" w:eastAsia="zh-CN"/>
        </w:rPr>
        <w:t xml:space="preserve">                           </w:t>
      </w:r>
      <w:r>
        <w:rPr>
          <w:rFonts w:hint="eastAsia" w:ascii="宋体" w:hAnsi="宋体" w:eastAsia="宋体" w:cs="宋体"/>
          <w:b/>
          <w:bCs/>
          <w:sz w:val="28"/>
          <w:szCs w:val="28"/>
          <w:highlight w:val="none"/>
        </w:rPr>
        <w:t xml:space="preserve"> </w:t>
      </w:r>
      <w:r>
        <w:rPr>
          <w:rFonts w:hint="eastAsia" w:ascii="宋体" w:hAnsi="宋体" w:eastAsia="宋体" w:cs="宋体"/>
          <w:b/>
          <w:bCs/>
          <w:sz w:val="28"/>
          <w:szCs w:val="28"/>
          <w:highlight w:val="none"/>
        </w:rPr>
      </w:r>
      <w:r>
        <w:rPr>
          <w:rFonts w:hint="eastAsia" w:ascii="宋体" w:hAnsi="宋体" w:eastAsia="宋体" w:cs="宋体"/>
          <w:b/>
          <w:bCs/>
          <w:sz w:val="28"/>
          <w:szCs w:val="28"/>
          <w:highlight w:val="none"/>
        </w:rPr>
      </w:r>
    </w:p>
    <w:p>
      <w:pPr>
        <w:pStyle w:val="835"/>
        <w:keepNext w:val="false"/>
        <w:keepLines w:val="false"/>
        <w:pageBreakBefore w:val="false"/>
        <w:widowControl w:val="false"/>
        <w:pBdr/>
        <w:spacing w:line="600" w:lineRule="exact"/>
        <w:ind w:firstLine="56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 xml:space="preserve">供应商名称（盖章）：</w:t>
      </w:r>
      <w:r>
        <w:rPr>
          <w:rFonts w:hint="eastAsia" w:ascii="宋体" w:hAnsi="宋体" w:eastAsia="宋体" w:cs="宋体"/>
          <w:b/>
          <w:bCs/>
          <w:sz w:val="28"/>
          <w:szCs w:val="28"/>
          <w:highlight w:val="none"/>
          <w:u w:val="single"/>
          <w:lang w:val="en-US" w:eastAsia="zh-CN"/>
        </w:rPr>
        <w:t xml:space="preserve">                           </w:t>
      </w:r>
      <w:r>
        <w:rPr>
          <w:rFonts w:hint="eastAsia" w:ascii="宋体" w:hAnsi="宋体" w:eastAsia="宋体" w:cs="宋体"/>
          <w:b/>
          <w:bCs/>
          <w:sz w:val="28"/>
          <w:szCs w:val="28"/>
          <w:highlight w:val="none"/>
        </w:rPr>
      </w:r>
      <w:r>
        <w:rPr>
          <w:rFonts w:hint="eastAsia" w:ascii="宋体" w:hAnsi="宋体" w:eastAsia="宋体" w:cs="宋体"/>
          <w:b/>
          <w:bCs/>
          <w:sz w:val="28"/>
          <w:szCs w:val="28"/>
          <w:highlight w:val="none"/>
        </w:rPr>
      </w:r>
    </w:p>
    <w:p>
      <w:pPr>
        <w:pStyle w:val="835"/>
        <w:keepNext w:val="false"/>
        <w:keepLines w:val="false"/>
        <w:pageBreakBefore w:val="false"/>
        <w:widowControl w:val="false"/>
        <w:pBdr/>
        <w:spacing w:line="600" w:lineRule="exact"/>
        <w:ind w:firstLine="56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 xml:space="preserve">法定代表人（负责人）或其代理人（签字或者加盖个人名章）：</w:t>
      </w:r>
      <w:r>
        <w:rPr>
          <w:rFonts w:hint="eastAsia" w:ascii="宋体" w:hAnsi="宋体" w:eastAsia="宋体" w:cs="宋体"/>
          <w:b/>
          <w:bCs/>
          <w:sz w:val="28"/>
          <w:szCs w:val="28"/>
          <w:highlight w:val="none"/>
          <w:u w:val="single"/>
          <w:lang w:val="en-US" w:eastAsia="zh-CN"/>
        </w:rPr>
        <w:t xml:space="preserve">                           </w:t>
      </w:r>
      <w:r>
        <w:rPr>
          <w:rFonts w:hint="eastAsia" w:ascii="宋体" w:hAnsi="宋体" w:eastAsia="宋体" w:cs="宋体"/>
          <w:b/>
          <w:bCs/>
          <w:sz w:val="28"/>
          <w:szCs w:val="28"/>
          <w:highlight w:val="none"/>
        </w:rPr>
      </w:r>
      <w:r>
        <w:rPr>
          <w:rFonts w:hint="eastAsia" w:ascii="宋体" w:hAnsi="宋体" w:eastAsia="宋体" w:cs="宋体"/>
          <w:b/>
          <w:bCs/>
          <w:sz w:val="28"/>
          <w:szCs w:val="28"/>
          <w:highlight w:val="none"/>
        </w:rPr>
      </w:r>
    </w:p>
    <w:p>
      <w:pPr>
        <w:pStyle w:val="835"/>
        <w:keepNext w:val="false"/>
        <w:keepLines w:val="false"/>
        <w:pageBreakBefore w:val="false"/>
        <w:widowControl w:val="false"/>
        <w:pBdr/>
        <w:spacing w:line="600" w:lineRule="exact"/>
        <w:ind w:firstLine="56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 xml:space="preserve">日   期：</w:t>
      </w:r>
      <w:r>
        <w:rPr>
          <w:rFonts w:hint="eastAsia" w:ascii="宋体" w:hAnsi="宋体" w:eastAsia="宋体" w:cs="宋体"/>
          <w:b/>
          <w:bCs/>
          <w:sz w:val="28"/>
          <w:szCs w:val="28"/>
          <w:highlight w:val="none"/>
          <w:u w:val="single"/>
          <w:lang w:val="en-US" w:eastAsia="zh-CN"/>
        </w:rPr>
        <w:t xml:space="preserve"> 20   </w:t>
      </w:r>
      <w:r>
        <w:rPr>
          <w:rFonts w:hint="eastAsia" w:ascii="宋体" w:hAnsi="宋体" w:eastAsia="宋体" w:cs="宋体"/>
          <w:b/>
          <w:bCs/>
          <w:sz w:val="28"/>
          <w:szCs w:val="28"/>
          <w:highlight w:val="none"/>
        </w:rPr>
        <w:t xml:space="preserve">年</w:t>
      </w:r>
      <w:r>
        <w:rPr>
          <w:rFonts w:hint="eastAsia" w:ascii="宋体" w:hAnsi="宋体" w:eastAsia="宋体" w:cs="宋体"/>
          <w:b/>
          <w:bCs/>
          <w:sz w:val="28"/>
          <w:szCs w:val="28"/>
          <w:highlight w:val="none"/>
          <w:u w:val="single"/>
          <w:lang w:val="en-US" w:eastAsia="zh-CN"/>
        </w:rPr>
        <w:t xml:space="preserve">    </w:t>
      </w:r>
      <w:r>
        <w:rPr>
          <w:rFonts w:hint="eastAsia" w:ascii="宋体" w:hAnsi="宋体" w:eastAsia="宋体" w:cs="宋体"/>
          <w:b/>
          <w:bCs/>
          <w:sz w:val="28"/>
          <w:szCs w:val="28"/>
          <w:highlight w:val="none"/>
        </w:rPr>
        <w:t xml:space="preserve">月</w:t>
      </w:r>
      <w:r>
        <w:rPr>
          <w:rFonts w:hint="eastAsia" w:ascii="宋体" w:hAnsi="宋体" w:eastAsia="宋体" w:cs="宋体"/>
          <w:b/>
          <w:bCs/>
          <w:sz w:val="28"/>
          <w:szCs w:val="28"/>
          <w:highlight w:val="none"/>
          <w:u w:val="single"/>
          <w:lang w:val="en-US" w:eastAsia="zh-CN"/>
        </w:rPr>
        <w:t xml:space="preserve">    </w:t>
      </w:r>
      <w:r>
        <w:rPr>
          <w:rFonts w:hint="eastAsia" w:ascii="宋体" w:hAnsi="宋体" w:eastAsia="宋体" w:cs="宋体"/>
          <w:b/>
          <w:bCs/>
          <w:sz w:val="28"/>
          <w:szCs w:val="28"/>
          <w:highlight w:val="none"/>
        </w:rPr>
        <w:t xml:space="preserve">日</w:t>
      </w:r>
      <w:r>
        <w:rPr>
          <w:rFonts w:hint="eastAsia" w:ascii="宋体" w:hAnsi="宋体" w:eastAsia="宋体" w:cs="宋体"/>
          <w:b/>
          <w:bCs/>
          <w:sz w:val="28"/>
          <w:szCs w:val="28"/>
          <w:highlight w:val="none"/>
        </w:rPr>
      </w:r>
      <w:r>
        <w:rPr>
          <w:rFonts w:hint="eastAsia" w:ascii="宋体" w:hAnsi="宋体" w:eastAsia="宋体" w:cs="宋体"/>
          <w:b/>
          <w:bCs/>
          <w:sz w:val="28"/>
          <w:szCs w:val="28"/>
          <w:highlight w:val="none"/>
        </w:rPr>
      </w:r>
    </w:p>
    <w:p>
      <w:pPr>
        <w:pStyle w:val="835"/>
        <w:pBdr/>
        <w:spacing w:line="0" w:lineRule="atLeast"/>
        <w:ind w:firstLine="132" w:left="-178"/>
        <w:jc w:val="center"/>
        <w:rPr>
          <w:rFonts w:hint="eastAsia"/>
          <w:color w:val="000000"/>
          <w:sz w:val="24"/>
          <w:highlight w:val="none"/>
        </w:rPr>
      </w:pPr>
      <w:r>
        <w:rPr>
          <w:rFonts w:hint="eastAsia"/>
          <w:color w:val="000000"/>
          <w:sz w:val="24"/>
          <w:highlight w:val="none"/>
        </w:rPr>
      </w:r>
      <w:r>
        <w:rPr>
          <w:rFonts w:hint="eastAsia"/>
          <w:color w:val="000000"/>
          <w:sz w:val="24"/>
          <w:highlight w:val="none"/>
        </w:rPr>
      </w:r>
    </w:p>
    <w:p>
      <w:pPr>
        <w:pStyle w:val="835"/>
        <w:pBdr/>
        <w:spacing w:line="400" w:lineRule="exact"/>
        <w:ind/>
        <w:rPr>
          <w:rFonts w:hint="eastAsia"/>
          <w:color w:val="000000"/>
          <w:sz w:val="32"/>
          <w:highlight w:val="none"/>
        </w:rPr>
      </w:pPr>
      <w:r>
        <w:rPr>
          <w:rFonts w:hint="eastAsia"/>
          <w:color w:val="000000"/>
          <w:sz w:val="32"/>
          <w:highlight w:val="none"/>
        </w:rPr>
      </w:r>
      <w:r>
        <w:rPr>
          <w:rFonts w:hint="eastAsia"/>
          <w:color w:val="000000"/>
          <w:sz w:val="32"/>
          <w:highlight w:val="none"/>
        </w:rPr>
      </w:r>
    </w:p>
    <w:p>
      <w:pPr>
        <w:pStyle w:val="835"/>
        <w:pBdr/>
        <w:spacing w:line="400" w:lineRule="exact"/>
        <w:ind/>
        <w:rPr>
          <w:color w:val="000000"/>
          <w:sz w:val="32"/>
          <w:highlight w:val="none"/>
        </w:rPr>
      </w:pPr>
      <w:r>
        <w:rPr>
          <w:color w:val="000000"/>
          <w:sz w:val="32"/>
          <w:highlight w:val="none"/>
        </w:rPr>
      </w:r>
      <w:r>
        <w:rPr>
          <w:color w:val="000000"/>
          <w:sz w:val="32"/>
          <w:highlight w:val="none"/>
        </w:rPr>
      </w:r>
    </w:p>
    <w:p>
      <w:pPr>
        <w:pStyle w:val="835"/>
        <w:pBdr/>
        <w:spacing w:line="400" w:lineRule="exact"/>
        <w:ind/>
        <w:rPr>
          <w:color w:val="000000"/>
          <w:sz w:val="32"/>
          <w:highlight w:val="none"/>
        </w:rPr>
      </w:pPr>
      <w:r>
        <w:rPr>
          <w:color w:val="000000"/>
          <w:sz w:val="32"/>
          <w:highlight w:val="none"/>
        </w:rPr>
      </w:r>
      <w:r>
        <w:rPr>
          <w:color w:val="000000"/>
          <w:sz w:val="32"/>
          <w:highlight w:val="none"/>
        </w:rPr>
      </w:r>
    </w:p>
    <w:p>
      <w:pPr>
        <w:pStyle w:val="835"/>
        <w:pBdr/>
        <w:spacing w:line="400" w:lineRule="exact"/>
        <w:ind/>
        <w:rPr>
          <w:color w:val="000000"/>
          <w:sz w:val="32"/>
          <w:highlight w:val="none"/>
        </w:rPr>
      </w:pPr>
      <w:r>
        <w:rPr>
          <w:color w:val="000000"/>
          <w:sz w:val="32"/>
          <w:highlight w:val="none"/>
        </w:rPr>
      </w:r>
      <w:r>
        <w:rPr>
          <w:color w:val="000000"/>
          <w:sz w:val="32"/>
          <w:highlight w:val="none"/>
        </w:rPr>
      </w:r>
    </w:p>
    <w:p>
      <w:pPr>
        <w:pStyle w:val="835"/>
        <w:pBdr/>
        <w:spacing w:line="400" w:lineRule="exact"/>
        <w:ind/>
        <w:rPr>
          <w:color w:val="000000"/>
          <w:sz w:val="32"/>
          <w:highlight w:val="none"/>
        </w:rPr>
      </w:pPr>
      <w:r>
        <w:rPr>
          <w:color w:val="000000"/>
          <w:sz w:val="32"/>
          <w:highlight w:val="none"/>
        </w:rPr>
      </w:r>
      <w:r>
        <w:rPr>
          <w:color w:val="000000"/>
          <w:sz w:val="32"/>
          <w:highlight w:val="none"/>
        </w:rPr>
      </w:r>
    </w:p>
    <w:p>
      <w:pPr>
        <w:pStyle w:val="835"/>
        <w:pBdr/>
        <w:spacing w:line="400" w:lineRule="exact"/>
        <w:ind/>
        <w:rPr>
          <w:color w:val="000000"/>
          <w:sz w:val="32"/>
          <w:highlight w:val="none"/>
        </w:rPr>
      </w:pPr>
      <w:r>
        <w:rPr>
          <w:color w:val="000000"/>
          <w:sz w:val="32"/>
          <w:highlight w:val="none"/>
        </w:rPr>
      </w:r>
      <w:r>
        <w:rPr>
          <w:color w:val="000000"/>
          <w:sz w:val="32"/>
          <w:highlight w:val="none"/>
        </w:rPr>
      </w:r>
    </w:p>
    <w:p>
      <w:pPr>
        <w:pStyle w:val="835"/>
        <w:pBdr/>
        <w:spacing w:line="400" w:lineRule="exact"/>
        <w:ind/>
        <w:rPr>
          <w:color w:val="000000"/>
          <w:sz w:val="32"/>
          <w:highlight w:val="none"/>
        </w:rPr>
      </w:pPr>
      <w:r>
        <w:rPr>
          <w:color w:val="000000"/>
          <w:sz w:val="32"/>
          <w:highlight w:val="none"/>
        </w:rPr>
      </w:r>
      <w:r>
        <w:rPr>
          <w:color w:val="000000"/>
          <w:sz w:val="32"/>
          <w:highlight w:val="none"/>
        </w:rPr>
      </w:r>
    </w:p>
    <w:p>
      <w:pPr>
        <w:pStyle w:val="835"/>
        <w:pBdr/>
        <w:spacing w:line="400" w:lineRule="exact"/>
        <w:ind/>
        <w:rPr>
          <w:color w:val="000000"/>
          <w:sz w:val="32"/>
          <w:highlight w:val="none"/>
        </w:rPr>
      </w:pPr>
      <w:r>
        <w:rPr>
          <w:color w:val="000000"/>
          <w:sz w:val="32"/>
          <w:highlight w:val="none"/>
        </w:rPr>
      </w:r>
      <w:r>
        <w:rPr>
          <w:color w:val="000000"/>
          <w:sz w:val="32"/>
          <w:highlight w:val="none"/>
        </w:rPr>
      </w:r>
    </w:p>
    <w:p>
      <w:pPr>
        <w:pStyle w:val="835"/>
        <w:pBdr/>
        <w:spacing w:line="400" w:lineRule="exact"/>
        <w:ind/>
        <w:rPr>
          <w:color w:val="000000"/>
          <w:sz w:val="32"/>
          <w:highlight w:val="none"/>
        </w:rPr>
      </w:pPr>
      <w:r>
        <w:rPr>
          <w:color w:val="000000"/>
          <w:sz w:val="32"/>
          <w:highlight w:val="none"/>
        </w:rPr>
      </w:r>
      <w:r>
        <w:rPr>
          <w:color w:val="000000"/>
          <w:sz w:val="32"/>
          <w:highlight w:val="none"/>
        </w:rPr>
      </w:r>
    </w:p>
    <w:p>
      <w:pPr>
        <w:pStyle w:val="835"/>
        <w:pBdr/>
        <w:spacing w:line="400" w:lineRule="exact"/>
        <w:ind/>
        <w:rPr>
          <w:color w:val="000000"/>
          <w:sz w:val="32"/>
          <w:highlight w:val="none"/>
        </w:rPr>
      </w:pPr>
      <w:r>
        <w:rPr>
          <w:color w:val="000000"/>
          <w:sz w:val="32"/>
          <w:highlight w:val="none"/>
        </w:rPr>
      </w:r>
      <w:r>
        <w:rPr>
          <w:color w:val="000000"/>
          <w:sz w:val="32"/>
          <w:highlight w:val="none"/>
        </w:rPr>
      </w:r>
    </w:p>
    <w:p>
      <w:pPr>
        <w:pStyle w:val="837"/>
        <w:keepNext w:val="true"/>
        <w:keepLines w:val="true"/>
        <w:pageBreakBefore w:val="false"/>
        <w:widowControl w:val="false"/>
        <w:pBdr/>
        <w:spacing w:before="0" w:line="360" w:lineRule="auto"/>
        <w:ind/>
        <w:jc w:val="center"/>
        <w:rPr>
          <w:rFonts w:hint="eastAsia"/>
          <w:b w:val="0"/>
          <w:color w:val="000000"/>
          <w:sz w:val="32"/>
          <w:szCs w:val="32"/>
          <w:highlight w:val="none"/>
        </w:rPr>
      </w:pPr>
      <w:r>
        <w:rPr>
          <w:rFonts w:hint="eastAsia"/>
          <w:b w:val="0"/>
          <w:color w:val="000000"/>
          <w:sz w:val="32"/>
          <w:szCs w:val="32"/>
          <w:highlight w:val="none"/>
        </w:rPr>
        <w:br w:type="page" w:clear="all"/>
      </w:r>
      <w:r>
        <w:rPr>
          <w:rFonts w:hint="eastAsia" w:ascii="宋体" w:hAnsi="宋体" w:eastAsia="宋体" w:cs="宋体"/>
          <w:b/>
          <w:bCs w:val="0"/>
          <w:color w:val="000000"/>
          <w:sz w:val="28"/>
          <w:szCs w:val="28"/>
          <w:highlight w:val="none"/>
        </w:rPr>
        <w:t xml:space="preserve">一、报价函（实质性要求）</w:t>
      </w:r>
      <w:r>
        <w:rPr>
          <w:rFonts w:hint="eastAsia"/>
          <w:b w:val="0"/>
          <w:color w:val="000000"/>
          <w:sz w:val="32"/>
          <w:szCs w:val="32"/>
          <w:highlight w:val="none"/>
        </w:rPr>
      </w:r>
      <w:r>
        <w:rPr>
          <w:rFonts w:hint="eastAsia"/>
          <w:b w:val="0"/>
          <w:color w:val="000000"/>
          <w:sz w:val="32"/>
          <w:szCs w:val="32"/>
          <w:highlight w:val="none"/>
        </w:rPr>
      </w:r>
    </w:p>
    <w:p>
      <w:pPr>
        <w:pStyle w:val="835"/>
        <w:pBdr/>
        <w:spacing w:line="360" w:lineRule="auto"/>
        <w:ind/>
        <w:rPr>
          <w:rFonts w:hint="eastAsia" w:ascii="宋体" w:hAnsi="宋体"/>
          <w:color w:val="000000"/>
          <w:sz w:val="24"/>
          <w:highlight w:val="none"/>
        </w:rPr>
      </w:pPr>
      <w:r>
        <w:rPr>
          <w:rFonts w:ascii="宋体" w:hAnsi="宋体"/>
          <w:color w:val="000000"/>
          <w:sz w:val="24"/>
          <w:highlight w:val="none"/>
          <w:u w:val="single"/>
        </w:rPr>
        <w:t xml:space="preserve">           </w:t>
      </w:r>
      <w:r>
        <w:rPr>
          <w:rFonts w:hint="eastAsia" w:ascii="宋体" w:hAnsi="宋体"/>
          <w:color w:val="000000"/>
          <w:sz w:val="24"/>
          <w:highlight w:val="none"/>
        </w:rPr>
        <w:t xml:space="preserve">（采购</w:t>
      </w:r>
      <w:r>
        <w:rPr>
          <w:rFonts w:hint="eastAsia" w:ascii="宋体" w:hAnsi="宋体"/>
          <w:color w:val="000000"/>
          <w:sz w:val="24"/>
          <w:highlight w:val="none"/>
          <w:lang w:val="en-US" w:eastAsia="zh-CN"/>
        </w:rPr>
        <w:t xml:space="preserve">人</w:t>
      </w:r>
      <w:r>
        <w:rPr>
          <w:rFonts w:hint="eastAsia" w:ascii="宋体" w:hAnsi="宋体"/>
          <w:color w:val="000000"/>
          <w:sz w:val="24"/>
          <w:highlight w:val="none"/>
        </w:rPr>
        <w:t xml:space="preserve">名称）：</w:t>
      </w:r>
      <w:r>
        <w:rPr>
          <w:rFonts w:hint="eastAsia" w:ascii="宋体" w:hAnsi="宋体"/>
          <w:color w:val="000000"/>
          <w:sz w:val="24"/>
          <w:highlight w:val="none"/>
        </w:rPr>
      </w:r>
      <w:r>
        <w:rPr>
          <w:rFonts w:hint="eastAsia" w:ascii="宋体" w:hAnsi="宋体"/>
          <w:color w:val="000000"/>
          <w:sz w:val="24"/>
          <w:highlight w:val="none"/>
        </w:rPr>
      </w:r>
    </w:p>
    <w:p>
      <w:pPr>
        <w:pStyle w:val="835"/>
        <w:keepNext w:val="false"/>
        <w:keepLines w:val="false"/>
        <w:pageBreakBefore w:val="false"/>
        <w:widowControl w:val="false"/>
        <w:pBdr/>
        <w:spacing w:line="480" w:lineRule="exact"/>
        <w:ind w:firstLine="480" w:left="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1.我方全面研究了“</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”项目谈判文件（项目编号：</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），决定参加贵单位组织的本项目谈判采购。</w:t>
      </w:r>
      <w:r>
        <w:rPr>
          <w:rFonts w:hint="eastAsia" w:ascii="宋体" w:hAnsi="宋体" w:eastAsia="宋体" w:cs="宋体"/>
          <w:color w:val="000000"/>
          <w:sz w:val="24"/>
          <w:highlight w:val="none"/>
        </w:rPr>
      </w:r>
      <w:r>
        <w:rPr>
          <w:rFonts w:hint="eastAsia" w:ascii="宋体" w:hAnsi="宋体" w:eastAsia="宋体" w:cs="宋体"/>
          <w:color w:val="000000"/>
          <w:sz w:val="24"/>
          <w:highlight w:val="none"/>
        </w:rPr>
      </w:r>
    </w:p>
    <w:p>
      <w:pPr>
        <w:pStyle w:val="835"/>
        <w:keepNext w:val="false"/>
        <w:keepLines w:val="false"/>
        <w:pageBreakBefore w:val="false"/>
        <w:widowControl w:val="false"/>
        <w:pBdr/>
        <w:spacing w:line="480" w:lineRule="exact"/>
        <w:ind w:firstLine="480" w:left="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2.我方自愿按照谈判文件规定的各项要求向采购人提供所需服务，总报价为人民币</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万元（大写：</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w:t>
      </w:r>
      <w:r>
        <w:rPr>
          <w:rFonts w:hint="eastAsia" w:ascii="宋体" w:hAnsi="宋体" w:eastAsia="宋体" w:cs="宋体"/>
          <w:color w:val="000000"/>
          <w:sz w:val="24"/>
          <w:highlight w:val="none"/>
        </w:rPr>
      </w:r>
      <w:r>
        <w:rPr>
          <w:rFonts w:hint="eastAsia" w:ascii="宋体" w:hAnsi="宋体" w:eastAsia="宋体" w:cs="宋体"/>
          <w:color w:val="000000"/>
          <w:sz w:val="24"/>
          <w:highlight w:val="none"/>
        </w:rPr>
      </w:r>
    </w:p>
    <w:p>
      <w:pPr>
        <w:pStyle w:val="835"/>
        <w:keepNext w:val="false"/>
        <w:keepLines w:val="false"/>
        <w:pageBreakBefore w:val="false"/>
        <w:widowControl w:val="false"/>
        <w:pBdr/>
        <w:spacing w:line="480" w:lineRule="exact"/>
        <w:ind w:firstLine="480" w:left="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3.一旦我方成交，我方将严格履行采购合同规定的责任和义务。</w:t>
      </w:r>
      <w:r>
        <w:rPr>
          <w:rFonts w:hint="eastAsia" w:ascii="宋体" w:hAnsi="宋体" w:eastAsia="宋体" w:cs="宋体"/>
          <w:color w:val="000000"/>
          <w:sz w:val="24"/>
          <w:highlight w:val="none"/>
        </w:rPr>
      </w:r>
      <w:r>
        <w:rPr>
          <w:rFonts w:hint="eastAsia" w:ascii="宋体" w:hAnsi="宋体" w:eastAsia="宋体" w:cs="宋体"/>
          <w:color w:val="000000"/>
          <w:sz w:val="24"/>
          <w:highlight w:val="none"/>
        </w:rPr>
      </w:r>
    </w:p>
    <w:p>
      <w:pPr>
        <w:pStyle w:val="862"/>
        <w:keepNext w:val="false"/>
        <w:keepLines w:val="false"/>
        <w:pageBreakBefore w:val="false"/>
        <w:widowControl w:val="false"/>
        <w:pBdr/>
        <w:spacing w:after="0" w:line="480" w:lineRule="exact"/>
        <w:ind w:firstLine="480" w:left="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val="en-US" w:eastAsia="zh-CN"/>
        </w:rPr>
        <w:t xml:space="preserve">4</w:t>
      </w:r>
      <w:r>
        <w:rPr>
          <w:rFonts w:hint="eastAsia" w:ascii="宋体" w:hAnsi="宋体" w:eastAsia="宋体" w:cs="宋体"/>
          <w:bCs/>
          <w:color w:val="000000"/>
          <w:sz w:val="24"/>
          <w:highlight w:val="none"/>
        </w:rPr>
        <w:t xml:space="preserve">．</w:t>
      </w:r>
      <w:r>
        <w:rPr>
          <w:rFonts w:hint="eastAsia" w:ascii="宋体" w:hAnsi="宋体" w:eastAsia="宋体" w:cs="宋体"/>
          <w:bCs/>
          <w:color w:val="000000"/>
          <w:sz w:val="24"/>
          <w:highlight w:val="none"/>
        </w:rPr>
        <w:t xml:space="preserve">我方为本项目提交的</w:t>
      </w:r>
      <w:r>
        <w:rPr>
          <w:rFonts w:hint="eastAsia" w:ascii="宋体" w:hAnsi="宋体" w:eastAsia="宋体" w:cs="宋体"/>
          <w:color w:val="000000"/>
          <w:sz w:val="24"/>
          <w:highlight w:val="none"/>
        </w:rPr>
        <w:t xml:space="preserve">资格性</w:t>
      </w:r>
      <w:r>
        <w:rPr>
          <w:rFonts w:hint="eastAsia" w:ascii="宋体" w:hAnsi="宋体" w:eastAsia="宋体" w:cs="宋体"/>
          <w:color w:val="000000"/>
          <w:sz w:val="24"/>
          <w:highlight w:val="none"/>
          <w:lang w:eastAsia="zh-CN"/>
        </w:rPr>
        <w:t xml:space="preserve">响应</w:t>
      </w:r>
      <w:r>
        <w:rPr>
          <w:rFonts w:hint="eastAsia" w:ascii="宋体" w:hAnsi="宋体" w:eastAsia="宋体" w:cs="宋体"/>
          <w:color w:val="000000"/>
          <w:sz w:val="24"/>
          <w:highlight w:val="none"/>
        </w:rPr>
        <w:t xml:space="preserve">文件正本1份副本</w:t>
      </w:r>
      <w:r>
        <w:rPr>
          <w:rFonts w:hint="eastAsia" w:ascii="宋体" w:hAnsi="宋体" w:eastAsia="宋体" w:cs="宋体"/>
          <w:color w:val="000000"/>
          <w:sz w:val="24"/>
          <w:highlight w:val="none"/>
          <w:lang w:val="en-US" w:eastAsia="zh-CN"/>
        </w:rPr>
        <w:t xml:space="preserve">2</w:t>
      </w:r>
      <w:r>
        <w:rPr>
          <w:rFonts w:hint="eastAsia" w:ascii="宋体" w:hAnsi="宋体" w:eastAsia="宋体" w:cs="宋体"/>
          <w:color w:val="000000"/>
          <w:sz w:val="24"/>
          <w:highlight w:val="none"/>
        </w:rPr>
        <w:t xml:space="preserve">份，其他响应文件正本1份副本</w:t>
      </w:r>
      <w:r>
        <w:rPr>
          <w:rFonts w:hint="eastAsia" w:ascii="宋体" w:hAnsi="宋体" w:eastAsia="宋体" w:cs="宋体"/>
          <w:color w:val="000000"/>
          <w:sz w:val="24"/>
          <w:highlight w:val="none"/>
          <w:lang w:val="en-US" w:eastAsia="zh-CN"/>
        </w:rPr>
        <w:t xml:space="preserve">2</w:t>
      </w:r>
      <w:r>
        <w:rPr>
          <w:rFonts w:hint="eastAsia" w:ascii="宋体" w:hAnsi="宋体" w:eastAsia="宋体" w:cs="宋体"/>
          <w:color w:val="000000"/>
          <w:sz w:val="24"/>
          <w:highlight w:val="none"/>
        </w:rPr>
        <w:t xml:space="preserve">份</w:t>
      </w:r>
      <w:r>
        <w:rPr>
          <w:rFonts w:hint="eastAsia" w:ascii="宋体" w:hAnsi="宋体" w:eastAsia="宋体" w:cs="宋体"/>
          <w:color w:val="000000"/>
          <w:sz w:val="24"/>
          <w:highlight w:val="none"/>
          <w:lang w:eastAsia="zh-CN"/>
        </w:rPr>
        <w:t xml:space="preserve">，</w:t>
      </w:r>
      <w:r>
        <w:rPr>
          <w:rFonts w:hint="eastAsia" w:ascii="宋体" w:hAnsi="宋体" w:eastAsia="宋体" w:cs="宋体"/>
          <w:color w:val="000000"/>
          <w:sz w:val="24"/>
          <w:highlight w:val="none"/>
          <w:lang w:val="en-US" w:eastAsia="zh-CN"/>
        </w:rPr>
        <w:t xml:space="preserve">电子文档1份</w:t>
      </w:r>
      <w:r>
        <w:rPr>
          <w:rFonts w:hint="eastAsia" w:ascii="宋体" w:hAnsi="宋体" w:eastAsia="宋体" w:cs="宋体"/>
          <w:bCs/>
          <w:color w:val="000000"/>
          <w:sz w:val="24"/>
          <w:highlight w:val="none"/>
        </w:rPr>
        <w:t xml:space="preserve">。</w:t>
      </w:r>
      <w:r>
        <w:rPr>
          <w:rFonts w:hint="eastAsia" w:ascii="宋体" w:hAnsi="宋体" w:eastAsia="宋体" w:cs="宋体"/>
          <w:bCs/>
          <w:color w:val="000000"/>
          <w:sz w:val="24"/>
          <w:highlight w:val="none"/>
        </w:rPr>
      </w:r>
      <w:r>
        <w:rPr>
          <w:rFonts w:hint="eastAsia" w:ascii="宋体" w:hAnsi="宋体" w:eastAsia="宋体" w:cs="宋体"/>
          <w:bCs/>
          <w:color w:val="000000"/>
          <w:sz w:val="24"/>
          <w:highlight w:val="none"/>
        </w:rPr>
      </w:r>
    </w:p>
    <w:p>
      <w:pPr>
        <w:pStyle w:val="862"/>
        <w:keepNext w:val="false"/>
        <w:keepLines w:val="false"/>
        <w:pageBreakBefore w:val="false"/>
        <w:widowControl w:val="false"/>
        <w:pBdr/>
        <w:spacing w:after="0" w:line="480" w:lineRule="exact"/>
        <w:ind w:firstLine="480" w:left="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 xml:space="preserve">5</w:t>
      </w:r>
      <w:r>
        <w:rPr>
          <w:rFonts w:hint="eastAsia" w:ascii="宋体" w:hAnsi="宋体" w:eastAsia="宋体" w:cs="宋体"/>
          <w:bCs/>
          <w:sz w:val="24"/>
          <w:highlight w:val="none"/>
        </w:rPr>
        <w:t xml:space="preserve">．我方愿意提供贵单位可能另外要求的，与谈判有关的文件资料，并保证我方已提供和将要提供的文件资料是真实、准确的。</w:t>
      </w:r>
      <w:r>
        <w:rPr>
          <w:rFonts w:hint="eastAsia" w:ascii="宋体" w:hAnsi="宋体" w:eastAsia="宋体" w:cs="宋体"/>
          <w:bCs/>
          <w:sz w:val="24"/>
          <w:highlight w:val="none"/>
        </w:rPr>
      </w:r>
      <w:r>
        <w:rPr>
          <w:rFonts w:hint="eastAsia" w:ascii="宋体" w:hAnsi="宋体" w:eastAsia="宋体" w:cs="宋体"/>
          <w:bCs/>
          <w:sz w:val="24"/>
          <w:highlight w:val="none"/>
        </w:rPr>
      </w:r>
    </w:p>
    <w:p>
      <w:pPr>
        <w:pStyle w:val="862"/>
        <w:keepNext w:val="false"/>
        <w:keepLines w:val="false"/>
        <w:pageBreakBefore w:val="false"/>
        <w:widowControl w:val="false"/>
        <w:pBdr/>
        <w:spacing w:after="0" w:line="480" w:lineRule="exact"/>
        <w:ind w:firstLine="480" w:left="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 xml:space="preserve">6</w:t>
      </w:r>
      <w:r>
        <w:rPr>
          <w:rFonts w:hint="eastAsia" w:ascii="宋体" w:hAnsi="宋体" w:eastAsia="宋体" w:cs="宋体"/>
          <w:bCs/>
          <w:sz w:val="24"/>
          <w:highlight w:val="none"/>
        </w:rPr>
        <w:t xml:space="preserve">．本次谈判有效期为</w:t>
      </w:r>
      <w:r>
        <w:rPr>
          <w:rFonts w:hint="eastAsia" w:ascii="宋体" w:hAnsi="宋体" w:eastAsia="宋体" w:cs="宋体"/>
          <w:color w:val="000000"/>
          <w:sz w:val="24"/>
          <w:highlight w:val="none"/>
        </w:rPr>
        <w:t xml:space="preserve">递交谈判响应文件截止之日起90天</w:t>
      </w:r>
      <w:r>
        <w:rPr>
          <w:rFonts w:hint="eastAsia" w:ascii="宋体" w:hAnsi="宋体" w:eastAsia="宋体" w:cs="宋体"/>
          <w:bCs/>
          <w:sz w:val="24"/>
          <w:highlight w:val="none"/>
        </w:rPr>
        <w:t xml:space="preserve">。</w:t>
      </w:r>
      <w:r>
        <w:rPr>
          <w:rFonts w:hint="eastAsia" w:ascii="宋体" w:hAnsi="宋体" w:eastAsia="宋体" w:cs="宋体"/>
          <w:bCs/>
          <w:sz w:val="24"/>
          <w:highlight w:val="none"/>
        </w:rPr>
      </w:r>
      <w:r>
        <w:rPr>
          <w:rFonts w:hint="eastAsia" w:ascii="宋体" w:hAnsi="宋体" w:eastAsia="宋体" w:cs="宋体"/>
          <w:bCs/>
          <w:sz w:val="24"/>
          <w:highlight w:val="none"/>
        </w:rPr>
      </w:r>
    </w:p>
    <w:p>
      <w:pPr>
        <w:pStyle w:val="835"/>
        <w:keepNext w:val="false"/>
        <w:keepLines w:val="false"/>
        <w:pageBreakBefore w:val="false"/>
        <w:widowControl w:val="false"/>
        <w:pBdr/>
        <w:spacing w:line="480" w:lineRule="exact"/>
        <w:ind w:firstLine="480"/>
        <w:jc w:val="left"/>
        <w:rPr>
          <w:rFonts w:hint="eastAsia" w:ascii="宋体" w:hAnsi="宋体"/>
          <w:color w:val="000000"/>
          <w:sz w:val="24"/>
          <w:highlight w:val="none"/>
        </w:rPr>
      </w:pPr>
      <w:r>
        <w:rPr>
          <w:rFonts w:hint="eastAsia" w:ascii="宋体" w:hAnsi="宋体"/>
          <w:color w:val="000000"/>
          <w:sz w:val="24"/>
          <w:highlight w:val="none"/>
        </w:rPr>
      </w:r>
      <w:r>
        <w:rPr>
          <w:rFonts w:hint="eastAsia" w:ascii="宋体" w:hAnsi="宋体"/>
          <w:color w:val="000000"/>
          <w:sz w:val="24"/>
          <w:highlight w:val="none"/>
        </w:rPr>
      </w:r>
    </w:p>
    <w:p>
      <w:pPr>
        <w:pStyle w:val="835"/>
        <w:keepNext w:val="false"/>
        <w:keepLines w:val="false"/>
        <w:pageBreakBefore w:val="false"/>
        <w:widowControl w:val="false"/>
        <w:pBdr/>
        <w:spacing w:line="480" w:lineRule="exact"/>
        <w:ind w:firstLine="480"/>
        <w:jc w:val="left"/>
        <w:rPr>
          <w:rFonts w:hint="eastAsia" w:ascii="宋体" w:hAnsi="宋体"/>
          <w:color w:val="000000"/>
          <w:sz w:val="24"/>
          <w:highlight w:val="none"/>
        </w:rPr>
      </w:pPr>
      <w:r>
        <w:rPr>
          <w:rFonts w:hint="eastAsia" w:ascii="宋体" w:hAnsi="宋体"/>
          <w:color w:val="000000"/>
          <w:sz w:val="24"/>
          <w:highlight w:val="none"/>
        </w:rPr>
        <w:t xml:space="preserve">供应商名称：</w:t>
      </w:r>
      <w:r>
        <w:rPr>
          <w:rFonts w:ascii="宋体" w:hAnsi="宋体"/>
          <w:color w:val="000000"/>
          <w:sz w:val="24"/>
          <w:highlight w:val="none"/>
          <w:u w:val="single"/>
        </w:rPr>
        <w:t xml:space="preserve">         </w:t>
      </w:r>
      <w:r>
        <w:rPr>
          <w:rFonts w:hint="eastAsia" w:ascii="宋体" w:hAnsi="宋体"/>
          <w:color w:val="000000"/>
          <w:sz w:val="24"/>
          <w:highlight w:val="none"/>
        </w:rPr>
        <w:t xml:space="preserve">（盖单位公章）</w:t>
      </w:r>
      <w:r>
        <w:rPr>
          <w:rFonts w:hint="eastAsia" w:ascii="宋体" w:hAnsi="宋体"/>
          <w:color w:val="000000"/>
          <w:sz w:val="24"/>
          <w:highlight w:val="none"/>
        </w:rPr>
      </w:r>
      <w:r>
        <w:rPr>
          <w:rFonts w:hint="eastAsia" w:ascii="宋体" w:hAnsi="宋体"/>
          <w:color w:val="000000"/>
          <w:sz w:val="24"/>
          <w:highlight w:val="none"/>
        </w:rPr>
      </w:r>
    </w:p>
    <w:p>
      <w:pPr>
        <w:pStyle w:val="835"/>
        <w:keepNext w:val="false"/>
        <w:keepLines w:val="false"/>
        <w:pageBreakBefore w:val="false"/>
        <w:widowControl w:val="false"/>
        <w:pBdr/>
        <w:spacing w:line="480" w:lineRule="exact"/>
        <w:ind w:firstLine="480"/>
        <w:rPr>
          <w:rFonts w:hint="eastAsia" w:ascii="宋体" w:hAnsi="宋体"/>
          <w:color w:val="000000"/>
          <w:sz w:val="24"/>
          <w:highlight w:val="none"/>
        </w:rPr>
      </w:pPr>
      <w:r>
        <w:rPr>
          <w:rFonts w:hint="eastAsia" w:ascii="宋体" w:hAnsi="宋体"/>
          <w:color w:val="000000"/>
          <w:sz w:val="24"/>
          <w:highlight w:val="none"/>
        </w:rPr>
        <w:t xml:space="preserve">法定代表人</w:t>
      </w:r>
      <w:r>
        <w:rPr>
          <w:rFonts w:hint="eastAsia" w:ascii="宋体" w:hAnsi="宋体" w:eastAsia="宋体" w:cs="宋体"/>
          <w:color w:val="000000"/>
          <w:sz w:val="24"/>
          <w:highlight w:val="none"/>
          <w:lang w:eastAsia="zh-CN"/>
        </w:rPr>
        <w:t xml:space="preserve">（负责人）</w:t>
      </w:r>
      <w:r>
        <w:rPr>
          <w:rFonts w:hint="eastAsia" w:ascii="宋体" w:hAnsi="宋体"/>
          <w:color w:val="000000"/>
          <w:sz w:val="24"/>
          <w:highlight w:val="none"/>
        </w:rPr>
        <w:t xml:space="preserve">或授权代表（</w:t>
      </w:r>
      <w:r>
        <w:rPr>
          <w:rFonts w:hint="eastAsia"/>
          <w:bCs/>
          <w:color w:val="000000"/>
          <w:sz w:val="24"/>
          <w:highlight w:val="none"/>
        </w:rPr>
        <w:t xml:space="preserve">签字或者加盖个人名章</w:t>
      </w:r>
      <w:r>
        <w:rPr>
          <w:rFonts w:hint="eastAsia" w:ascii="宋体" w:hAnsi="宋体"/>
          <w:color w:val="000000"/>
          <w:sz w:val="24"/>
          <w:highlight w:val="none"/>
        </w:rPr>
        <w:t xml:space="preserve">）：</w:t>
      </w:r>
      <w:r>
        <w:rPr>
          <w:rFonts w:ascii="宋体" w:hAnsi="宋体"/>
          <w:color w:val="000000"/>
          <w:sz w:val="24"/>
          <w:highlight w:val="none"/>
          <w:u w:val="single"/>
        </w:rPr>
        <w:t xml:space="preserve">        </w:t>
      </w:r>
      <w:r>
        <w:rPr>
          <w:rFonts w:hint="eastAsia" w:ascii="宋体" w:hAnsi="宋体"/>
          <w:color w:val="000000"/>
          <w:sz w:val="24"/>
          <w:highlight w:val="none"/>
        </w:rPr>
      </w:r>
      <w:r>
        <w:rPr>
          <w:rFonts w:hint="eastAsia" w:ascii="宋体" w:hAnsi="宋体"/>
          <w:color w:val="000000"/>
          <w:sz w:val="24"/>
          <w:highlight w:val="none"/>
        </w:rPr>
      </w:r>
    </w:p>
    <w:p>
      <w:pPr>
        <w:pStyle w:val="835"/>
        <w:keepNext w:val="false"/>
        <w:keepLines w:val="false"/>
        <w:pageBreakBefore w:val="false"/>
        <w:widowControl w:val="false"/>
        <w:pBdr/>
        <w:spacing w:line="480" w:lineRule="exact"/>
        <w:ind w:firstLine="480"/>
        <w:rPr>
          <w:rFonts w:hint="eastAsia" w:ascii="宋体" w:hAnsi="宋体"/>
          <w:color w:val="000000"/>
          <w:sz w:val="24"/>
          <w:highlight w:val="none"/>
        </w:rPr>
      </w:pPr>
      <w:r>
        <w:rPr>
          <w:rFonts w:hint="eastAsia" w:ascii="宋体" w:hAnsi="宋体"/>
          <w:color w:val="000000"/>
          <w:sz w:val="24"/>
          <w:highlight w:val="none"/>
        </w:rPr>
        <w:t xml:space="preserve">通讯地址：</w:t>
      </w:r>
      <w:r>
        <w:rPr>
          <w:rFonts w:ascii="宋体" w:hAnsi="宋体"/>
          <w:color w:val="000000"/>
          <w:sz w:val="24"/>
          <w:highlight w:val="none"/>
          <w:u w:val="single"/>
        </w:rPr>
        <w:t xml:space="preserve">                   </w:t>
      </w:r>
      <w:r>
        <w:rPr>
          <w:rFonts w:hint="eastAsia" w:ascii="宋体" w:hAnsi="宋体"/>
          <w:color w:val="000000"/>
          <w:sz w:val="24"/>
          <w:highlight w:val="none"/>
        </w:rPr>
      </w:r>
      <w:r>
        <w:rPr>
          <w:rFonts w:hint="eastAsia" w:ascii="宋体" w:hAnsi="宋体"/>
          <w:color w:val="000000"/>
          <w:sz w:val="24"/>
          <w:highlight w:val="none"/>
        </w:rPr>
      </w:r>
    </w:p>
    <w:p>
      <w:pPr>
        <w:pStyle w:val="835"/>
        <w:keepNext w:val="false"/>
        <w:keepLines w:val="false"/>
        <w:pageBreakBefore w:val="false"/>
        <w:widowControl w:val="false"/>
        <w:pBdr/>
        <w:spacing w:line="480" w:lineRule="exact"/>
        <w:ind w:firstLine="480"/>
        <w:rPr>
          <w:rFonts w:hint="eastAsia" w:ascii="宋体" w:hAnsi="宋体"/>
          <w:color w:val="000000"/>
          <w:sz w:val="24"/>
          <w:highlight w:val="none"/>
        </w:rPr>
      </w:pPr>
      <w:r>
        <w:rPr>
          <w:rFonts w:hint="eastAsia" w:ascii="宋体" w:hAnsi="宋体"/>
          <w:color w:val="000000"/>
          <w:sz w:val="24"/>
          <w:highlight w:val="none"/>
        </w:rPr>
        <w:t xml:space="preserve">邮政编码：</w:t>
      </w:r>
      <w:r>
        <w:rPr>
          <w:rFonts w:ascii="宋体" w:hAnsi="宋体"/>
          <w:color w:val="000000"/>
          <w:sz w:val="24"/>
          <w:highlight w:val="none"/>
          <w:u w:val="single"/>
        </w:rPr>
        <w:t xml:space="preserve">                   </w:t>
      </w:r>
      <w:r>
        <w:rPr>
          <w:rFonts w:hint="eastAsia" w:ascii="宋体" w:hAnsi="宋体"/>
          <w:color w:val="000000"/>
          <w:sz w:val="24"/>
          <w:highlight w:val="none"/>
        </w:rPr>
      </w:r>
      <w:r>
        <w:rPr>
          <w:rFonts w:hint="eastAsia" w:ascii="宋体" w:hAnsi="宋体"/>
          <w:color w:val="000000"/>
          <w:sz w:val="24"/>
          <w:highlight w:val="none"/>
        </w:rPr>
      </w:r>
    </w:p>
    <w:p>
      <w:pPr>
        <w:pStyle w:val="835"/>
        <w:keepNext w:val="false"/>
        <w:keepLines w:val="false"/>
        <w:pageBreakBefore w:val="false"/>
        <w:widowControl w:val="false"/>
        <w:pBdr/>
        <w:spacing w:line="480" w:lineRule="exact"/>
        <w:ind w:firstLine="480"/>
        <w:rPr>
          <w:rFonts w:hint="eastAsia" w:ascii="宋体" w:hAnsi="宋体"/>
          <w:color w:val="000000"/>
          <w:sz w:val="24"/>
          <w:highlight w:val="none"/>
        </w:rPr>
      </w:pPr>
      <w:r>
        <w:rPr>
          <w:rFonts w:hint="eastAsia" w:ascii="宋体" w:hAnsi="宋体"/>
          <w:color w:val="000000"/>
          <w:sz w:val="24"/>
          <w:highlight w:val="none"/>
        </w:rPr>
        <w:t xml:space="preserve">联系电话：</w:t>
      </w:r>
      <w:r>
        <w:rPr>
          <w:rFonts w:ascii="宋体" w:hAnsi="宋体"/>
          <w:color w:val="000000"/>
          <w:sz w:val="24"/>
          <w:highlight w:val="none"/>
          <w:u w:val="single"/>
        </w:rPr>
        <w:t xml:space="preserve">                   </w:t>
      </w:r>
      <w:r>
        <w:rPr>
          <w:rFonts w:hint="eastAsia" w:ascii="宋体" w:hAnsi="宋体"/>
          <w:color w:val="000000"/>
          <w:sz w:val="24"/>
          <w:highlight w:val="none"/>
        </w:rPr>
      </w:r>
      <w:r>
        <w:rPr>
          <w:rFonts w:hint="eastAsia" w:ascii="宋体" w:hAnsi="宋体"/>
          <w:color w:val="000000"/>
          <w:sz w:val="24"/>
          <w:highlight w:val="none"/>
        </w:rPr>
      </w:r>
    </w:p>
    <w:p>
      <w:pPr>
        <w:pStyle w:val="835"/>
        <w:keepNext w:val="false"/>
        <w:keepLines w:val="false"/>
        <w:pageBreakBefore w:val="false"/>
        <w:widowControl w:val="false"/>
        <w:pBdr/>
        <w:spacing w:line="480" w:lineRule="exact"/>
        <w:ind w:firstLine="480"/>
        <w:rPr>
          <w:rFonts w:hint="eastAsia" w:ascii="宋体" w:hAnsi="宋体"/>
          <w:color w:val="000000"/>
          <w:sz w:val="24"/>
          <w:highlight w:val="none"/>
        </w:rPr>
      </w:pPr>
      <w:r>
        <w:rPr>
          <w:rFonts w:hint="eastAsia" w:ascii="宋体" w:hAnsi="宋体"/>
          <w:color w:val="000000"/>
          <w:sz w:val="24"/>
          <w:highlight w:val="none"/>
        </w:rPr>
        <w:t xml:space="preserve">传    真：</w:t>
      </w:r>
      <w:r>
        <w:rPr>
          <w:rFonts w:ascii="宋体" w:hAnsi="宋体"/>
          <w:color w:val="000000"/>
          <w:sz w:val="24"/>
          <w:highlight w:val="none"/>
          <w:u w:val="single"/>
        </w:rPr>
        <w:t xml:space="preserve">                   </w:t>
      </w:r>
      <w:r>
        <w:rPr>
          <w:rFonts w:hint="eastAsia" w:ascii="宋体" w:hAnsi="宋体"/>
          <w:color w:val="000000"/>
          <w:sz w:val="24"/>
          <w:highlight w:val="none"/>
        </w:rPr>
      </w:r>
      <w:r>
        <w:rPr>
          <w:rFonts w:hint="eastAsia" w:ascii="宋体" w:hAnsi="宋体"/>
          <w:color w:val="000000"/>
          <w:sz w:val="24"/>
          <w:highlight w:val="none"/>
        </w:rPr>
      </w:r>
    </w:p>
    <w:p>
      <w:pPr>
        <w:pStyle w:val="835"/>
        <w:keepNext w:val="false"/>
        <w:keepLines w:val="false"/>
        <w:pageBreakBefore w:val="false"/>
        <w:widowControl w:val="false"/>
        <w:pBdr/>
        <w:spacing w:line="480" w:lineRule="exact"/>
        <w:ind w:firstLine="480"/>
        <w:rPr>
          <w:rFonts w:hint="eastAsia"/>
          <w:color w:val="000000"/>
          <w:sz w:val="24"/>
          <w:highlight w:val="none"/>
        </w:rPr>
      </w:pPr>
      <w:r>
        <w:rPr>
          <w:rFonts w:hint="eastAsia" w:ascii="宋体" w:hAnsi="宋体"/>
          <w:color w:val="000000"/>
          <w:sz w:val="24"/>
          <w:highlight w:val="none"/>
        </w:rPr>
        <w:t xml:space="preserve">日    期：</w:t>
      </w:r>
      <w:r>
        <w:rPr>
          <w:rFonts w:ascii="宋体" w:hAnsi="宋体"/>
          <w:color w:val="000000"/>
          <w:sz w:val="24"/>
          <w:highlight w:val="none"/>
          <w:u w:val="single"/>
        </w:rPr>
        <w:t xml:space="preserve">       </w:t>
      </w:r>
      <w:r>
        <w:rPr>
          <w:rFonts w:hint="eastAsia" w:ascii="宋体" w:hAnsi="宋体"/>
          <w:color w:val="000000"/>
          <w:sz w:val="24"/>
          <w:highlight w:val="none"/>
        </w:rPr>
        <w:t xml:space="preserve">年</w:t>
      </w:r>
      <w:r>
        <w:rPr>
          <w:rFonts w:ascii="宋体" w:hAnsi="宋体"/>
          <w:color w:val="000000"/>
          <w:sz w:val="24"/>
          <w:highlight w:val="none"/>
          <w:u w:val="single"/>
        </w:rPr>
        <w:t xml:space="preserve">      </w:t>
      </w:r>
      <w:r>
        <w:rPr>
          <w:rFonts w:hint="eastAsia" w:ascii="宋体" w:hAnsi="宋体"/>
          <w:color w:val="000000"/>
          <w:sz w:val="24"/>
          <w:highlight w:val="none"/>
        </w:rPr>
        <w:t xml:space="preserve">月</w:t>
      </w:r>
      <w:r>
        <w:rPr>
          <w:rFonts w:ascii="宋体" w:hAnsi="宋体"/>
          <w:color w:val="000000"/>
          <w:sz w:val="24"/>
          <w:highlight w:val="none"/>
          <w:u w:val="single"/>
        </w:rPr>
        <w:t xml:space="preserve">      </w:t>
      </w:r>
      <w:r>
        <w:rPr>
          <w:rFonts w:hint="eastAsia" w:ascii="宋体" w:hAnsi="宋体"/>
          <w:color w:val="000000"/>
          <w:sz w:val="24"/>
          <w:highlight w:val="none"/>
        </w:rPr>
        <w:t xml:space="preserve">日</w:t>
      </w:r>
      <w:r>
        <w:rPr>
          <w:rFonts w:hint="eastAsia"/>
          <w:color w:val="000000"/>
          <w:sz w:val="24"/>
          <w:highlight w:val="none"/>
        </w:rPr>
      </w:r>
      <w:r>
        <w:rPr>
          <w:rFonts w:hint="eastAsia"/>
          <w:color w:val="000000"/>
          <w:sz w:val="24"/>
          <w:highlight w:val="none"/>
        </w:rPr>
      </w:r>
    </w:p>
    <w:p>
      <w:pPr>
        <w:pStyle w:val="835"/>
        <w:pBdr/>
        <w:spacing w:line="400" w:lineRule="exact"/>
        <w:ind/>
        <w:jc w:val="left"/>
        <w:rPr>
          <w:rFonts w:hint="eastAsia"/>
          <w:bCs/>
          <w:color w:val="000000"/>
          <w:sz w:val="24"/>
          <w:highlight w:val="none"/>
        </w:rPr>
      </w:pPr>
      <w:r>
        <w:rPr>
          <w:rFonts w:hint="eastAsia"/>
          <w:bCs/>
          <w:color w:val="000000"/>
          <w:sz w:val="24"/>
          <w:highlight w:val="none"/>
        </w:rPr>
      </w:r>
      <w:r>
        <w:rPr>
          <w:rFonts w:hint="eastAsia"/>
          <w:bCs/>
          <w:color w:val="000000"/>
          <w:sz w:val="24"/>
          <w:highlight w:val="none"/>
        </w:rPr>
      </w:r>
    </w:p>
    <w:p>
      <w:pPr>
        <w:pStyle w:val="835"/>
        <w:pBdr/>
        <w:spacing/>
        <w:ind/>
        <w:rPr>
          <w:rFonts w:hint="eastAsia"/>
          <w:color w:val="000000"/>
          <w:sz w:val="36"/>
          <w:szCs w:val="36"/>
          <w:highlight w:val="none"/>
        </w:rPr>
        <w:sectPr>
          <w:footerReference w:type="default" r:id="rId13"/>
          <w:footerReference w:type="first" r:id="rId14"/>
          <w:footnotePr/>
          <w:endnotePr/>
          <w:type w:val="nextPage"/>
          <w:pgSz w:h="16839" w:orient="landscape" w:w="11907"/>
          <w:pgMar w:top="1134" w:right="1701" w:bottom="1134" w:left="1134" w:header="851" w:footer="992" w:gutter="0"/>
          <w:pgNumType w:start="1"/>
          <w:cols w:num="1" w:sep="0" w:space="1701" w:equalWidth="1"/>
        </w:sectPr>
      </w:pPr>
      <w:r>
        <w:rPr>
          <w:rFonts w:hint="eastAsia"/>
          <w:color w:val="000000"/>
          <w:sz w:val="36"/>
          <w:szCs w:val="36"/>
          <w:highlight w:val="none"/>
        </w:rPr>
      </w:r>
      <w:r>
        <w:rPr>
          <w:rFonts w:hint="eastAsia"/>
          <w:color w:val="000000"/>
          <w:sz w:val="36"/>
          <w:szCs w:val="36"/>
          <w:highlight w:val="none"/>
        </w:rPr>
      </w:r>
    </w:p>
    <w:p>
      <w:pPr>
        <w:pStyle w:val="837"/>
        <w:keepNext w:val="true"/>
        <w:keepLines w:val="true"/>
        <w:pageBreakBefore w:val="false"/>
        <w:widowControl w:val="false"/>
        <w:pBdr/>
        <w:spacing w:before="0" w:line="360" w:lineRule="auto"/>
        <w:ind/>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二、报价表</w:t>
      </w:r>
      <w:r>
        <w:rPr>
          <w:rFonts w:hint="eastAsia" w:ascii="宋体" w:hAnsi="宋体" w:eastAsia="宋体" w:cs="宋体"/>
          <w:sz w:val="28"/>
          <w:szCs w:val="28"/>
          <w:highlight w:val="none"/>
        </w:rPr>
      </w:r>
      <w:r>
        <w:rPr>
          <w:rFonts w:hint="eastAsia" w:ascii="宋体" w:hAnsi="宋体" w:eastAsia="宋体" w:cs="宋体"/>
          <w:sz w:val="28"/>
          <w:szCs w:val="28"/>
          <w:highlight w:val="none"/>
        </w:rPr>
      </w:r>
    </w:p>
    <w:tbl>
      <w:tblPr>
        <w:tblW w:w="4997" w:type="pct"/>
        <w:jc w:val="center"/>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527"/>
        <w:gridCol w:w="3548"/>
        <w:gridCol w:w="2116"/>
        <w:gridCol w:w="1537"/>
        <w:gridCol w:w="1554"/>
      </w:tblGrid>
      <w:tr>
        <w:trPr>
          <w:trHeight w:val="735"/>
        </w:trPr>
        <w:tc>
          <w:tcPr>
            <w:tcBorders/>
            <w:tcW w:w="284" w:type="dxa"/>
            <w:vAlign w:val="center"/>
            <w:textDirection w:val="lrTb"/>
            <w:noWrap w:val="false"/>
          </w:tcPr>
          <w:p>
            <w:pPr>
              <w:pStyle w:val="835"/>
              <w:widowControl w:val="true"/>
              <w:pBdr/>
              <w:spacing w:line="360" w:lineRule="atLeast"/>
              <w:ind/>
              <w:jc w:val="center"/>
              <w:outlineLvl w:val="1"/>
              <w:rPr>
                <w:rFonts w:hint="eastAsia" w:ascii="宋体" w:hAnsi="宋体"/>
                <w:b/>
                <w:bCs/>
                <w:szCs w:val="21"/>
                <w:highlight w:val="none"/>
              </w:rPr>
            </w:pPr>
            <w:r>
              <w:rPr>
                <w:rFonts w:hint="eastAsia" w:ascii="宋体" w:hAnsi="宋体"/>
                <w:b/>
                <w:bCs/>
                <w:szCs w:val="21"/>
                <w:highlight w:val="none"/>
              </w:rPr>
              <w:t xml:space="preserve">序号</w:t>
            </w:r>
            <w:r>
              <w:rPr>
                <w:rFonts w:hint="eastAsia" w:ascii="宋体" w:hAnsi="宋体"/>
                <w:b/>
                <w:bCs/>
                <w:szCs w:val="21"/>
                <w:highlight w:val="none"/>
              </w:rPr>
            </w:r>
            <w:r>
              <w:rPr>
                <w:rFonts w:hint="eastAsia" w:ascii="宋体" w:hAnsi="宋体"/>
                <w:b/>
                <w:bCs/>
                <w:szCs w:val="21"/>
                <w:highlight w:val="none"/>
              </w:rPr>
            </w:r>
          </w:p>
        </w:tc>
        <w:tc>
          <w:tcPr>
            <w:tcBorders/>
            <w:tcW w:w="1911" w:type="dxa"/>
            <w:vAlign w:val="center"/>
            <w:textDirection w:val="lrTb"/>
            <w:noWrap w:val="false"/>
          </w:tcPr>
          <w:p>
            <w:pPr>
              <w:pStyle w:val="835"/>
              <w:widowControl w:val="true"/>
              <w:pBdr/>
              <w:spacing w:line="360" w:lineRule="atLeast"/>
              <w:ind/>
              <w:jc w:val="center"/>
              <w:outlineLvl w:val="1"/>
              <w:rPr>
                <w:rFonts w:hint="eastAsia" w:ascii="宋体" w:hAnsi="宋体"/>
                <w:b/>
                <w:bCs/>
                <w:szCs w:val="21"/>
                <w:highlight w:val="none"/>
              </w:rPr>
            </w:pPr>
            <w:r>
              <w:rPr>
                <w:rFonts w:hint="eastAsia" w:ascii="宋体" w:hAnsi="宋体"/>
                <w:b/>
                <w:bCs/>
                <w:szCs w:val="21"/>
                <w:highlight w:val="none"/>
              </w:rPr>
              <w:t xml:space="preserve">服务内容</w:t>
            </w:r>
            <w:r>
              <w:rPr>
                <w:rFonts w:hint="eastAsia" w:ascii="宋体" w:hAnsi="宋体"/>
                <w:b/>
                <w:bCs/>
                <w:szCs w:val="21"/>
                <w:highlight w:val="none"/>
              </w:rPr>
            </w:r>
            <w:r>
              <w:rPr>
                <w:rFonts w:hint="eastAsia" w:ascii="宋体" w:hAnsi="宋体"/>
                <w:b/>
                <w:bCs/>
                <w:szCs w:val="21"/>
                <w:highlight w:val="none"/>
              </w:rPr>
            </w:r>
          </w:p>
        </w:tc>
        <w:tc>
          <w:tcPr>
            <w:tcBorders/>
            <w:tcW w:w="1140" w:type="dxa"/>
            <w:vAlign w:val="center"/>
            <w:textDirection w:val="lrTb"/>
            <w:noWrap w:val="false"/>
          </w:tcPr>
          <w:p>
            <w:pPr>
              <w:pStyle w:val="835"/>
              <w:widowControl w:val="true"/>
              <w:pBdr/>
              <w:spacing w:line="360" w:lineRule="atLeast"/>
              <w:ind/>
              <w:jc w:val="center"/>
              <w:outlineLvl w:val="1"/>
              <w:rPr>
                <w:rFonts w:ascii="宋体" w:hAnsi="宋体"/>
                <w:b/>
                <w:bCs/>
                <w:szCs w:val="21"/>
                <w:highlight w:val="none"/>
              </w:rPr>
            </w:pPr>
            <w:r>
              <w:rPr>
                <w:rFonts w:hint="eastAsia" w:ascii="宋体" w:hAnsi="宋体"/>
                <w:b/>
                <w:bCs/>
                <w:szCs w:val="21"/>
                <w:highlight w:val="none"/>
              </w:rPr>
              <w:t xml:space="preserve">服务时间</w:t>
            </w:r>
            <w:r>
              <w:rPr>
                <w:rFonts w:ascii="宋体" w:hAnsi="宋体"/>
                <w:b/>
                <w:bCs/>
                <w:szCs w:val="21"/>
                <w:highlight w:val="none"/>
              </w:rPr>
            </w:r>
            <w:r>
              <w:rPr>
                <w:rFonts w:ascii="宋体" w:hAnsi="宋体"/>
                <w:b/>
                <w:bCs/>
                <w:szCs w:val="21"/>
                <w:highlight w:val="none"/>
              </w:rPr>
            </w:r>
          </w:p>
        </w:tc>
        <w:tc>
          <w:tcPr>
            <w:tcBorders/>
            <w:tcW w:w="828" w:type="dxa"/>
            <w:vAlign w:val="center"/>
            <w:textDirection w:val="lrTb"/>
            <w:noWrap w:val="false"/>
          </w:tcPr>
          <w:p>
            <w:pPr>
              <w:pStyle w:val="835"/>
              <w:widowControl w:val="true"/>
              <w:pBdr/>
              <w:spacing w:line="360" w:lineRule="atLeast"/>
              <w:ind/>
              <w:jc w:val="center"/>
              <w:outlineLvl w:val="1"/>
              <w:rPr>
                <w:rFonts w:hint="eastAsia" w:ascii="宋体" w:hAnsi="宋体"/>
                <w:b/>
                <w:bCs/>
                <w:szCs w:val="21"/>
                <w:highlight w:val="none"/>
              </w:rPr>
            </w:pPr>
            <w:r>
              <w:rPr>
                <w:rFonts w:hint="eastAsia" w:ascii="宋体" w:hAnsi="宋体"/>
                <w:b/>
                <w:bCs/>
                <w:szCs w:val="21"/>
                <w:highlight w:val="none"/>
              </w:rPr>
              <w:t xml:space="preserve">报价</w:t>
            </w:r>
            <w:r>
              <w:rPr>
                <w:rFonts w:hint="eastAsia" w:ascii="宋体" w:hAnsi="宋体"/>
                <w:b/>
                <w:bCs/>
                <w:szCs w:val="21"/>
                <w:highlight w:val="none"/>
              </w:rPr>
            </w:r>
            <w:r>
              <w:rPr>
                <w:rFonts w:hint="eastAsia" w:ascii="宋体" w:hAnsi="宋体"/>
                <w:b/>
                <w:bCs/>
                <w:szCs w:val="21"/>
                <w:highlight w:val="none"/>
              </w:rPr>
            </w:r>
          </w:p>
          <w:p>
            <w:pPr>
              <w:pStyle w:val="835"/>
              <w:widowControl w:val="true"/>
              <w:pBdr/>
              <w:spacing w:line="360" w:lineRule="atLeast"/>
              <w:ind w:firstLine="74" w:left="-8"/>
              <w:jc w:val="center"/>
              <w:outlineLvl w:val="1"/>
              <w:rPr>
                <w:rFonts w:hint="eastAsia" w:ascii="宋体" w:hAnsi="宋体"/>
                <w:b/>
                <w:bCs/>
                <w:szCs w:val="21"/>
                <w:highlight w:val="none"/>
              </w:rPr>
            </w:pPr>
            <w:r>
              <w:rPr>
                <w:rFonts w:hint="eastAsia" w:ascii="宋体" w:hAnsi="宋体"/>
                <w:b/>
                <w:bCs/>
                <w:szCs w:val="21"/>
                <w:highlight w:val="none"/>
              </w:rPr>
              <w:t xml:space="preserve">（万元）</w:t>
            </w:r>
            <w:r>
              <w:rPr>
                <w:rFonts w:hint="eastAsia" w:ascii="宋体" w:hAnsi="宋体"/>
                <w:b/>
                <w:bCs/>
                <w:szCs w:val="21"/>
                <w:highlight w:val="none"/>
              </w:rPr>
            </w:r>
            <w:r>
              <w:rPr>
                <w:rFonts w:hint="eastAsia" w:ascii="宋体" w:hAnsi="宋体"/>
                <w:b/>
                <w:bCs/>
                <w:szCs w:val="21"/>
                <w:highlight w:val="none"/>
              </w:rPr>
            </w:r>
          </w:p>
        </w:tc>
        <w:tc>
          <w:tcPr>
            <w:tcBorders/>
            <w:tcW w:w="834" w:type="dxa"/>
            <w:vAlign w:val="center"/>
            <w:textDirection w:val="lrTb"/>
            <w:noWrap w:val="false"/>
          </w:tcPr>
          <w:p>
            <w:pPr>
              <w:pStyle w:val="835"/>
              <w:widowControl w:val="true"/>
              <w:pBdr/>
              <w:spacing w:line="360" w:lineRule="atLeast"/>
              <w:ind w:firstLine="74" w:left="-8"/>
              <w:jc w:val="center"/>
              <w:outlineLvl w:val="1"/>
              <w:rPr>
                <w:rFonts w:hint="eastAsia" w:ascii="宋体" w:hAnsi="宋体"/>
                <w:b/>
                <w:bCs/>
                <w:szCs w:val="21"/>
                <w:highlight w:val="none"/>
              </w:rPr>
            </w:pPr>
            <w:r>
              <w:rPr>
                <w:rFonts w:hint="eastAsia" w:ascii="宋体" w:hAnsi="宋体"/>
                <w:b/>
                <w:bCs/>
                <w:szCs w:val="21"/>
                <w:highlight w:val="none"/>
              </w:rPr>
              <w:t xml:space="preserve">备注</w:t>
            </w:r>
            <w:r>
              <w:rPr>
                <w:rFonts w:hint="eastAsia" w:ascii="宋体" w:hAnsi="宋体"/>
                <w:b/>
                <w:bCs/>
                <w:szCs w:val="21"/>
                <w:highlight w:val="none"/>
              </w:rPr>
            </w:r>
            <w:r>
              <w:rPr>
                <w:rFonts w:hint="eastAsia" w:ascii="宋体" w:hAnsi="宋体"/>
                <w:b/>
                <w:bCs/>
                <w:szCs w:val="21"/>
                <w:highlight w:val="none"/>
              </w:rPr>
            </w:r>
          </w:p>
        </w:tc>
      </w:tr>
      <w:tr>
        <w:trPr>
          <w:trHeight w:val="1115"/>
        </w:trPr>
        <w:tc>
          <w:tcPr>
            <w:tcBorders/>
            <w:tcW w:w="284" w:type="dxa"/>
            <w:vAlign w:val="center"/>
            <w:textDirection w:val="lrTb"/>
            <w:noWrap w:val="false"/>
          </w:tcPr>
          <w:p>
            <w:pPr>
              <w:pStyle w:val="835"/>
              <w:widowControl w:val="true"/>
              <w:pBdr/>
              <w:spacing w:line="360" w:lineRule="atLeast"/>
              <w:ind/>
              <w:jc w:val="center"/>
              <w:rPr>
                <w:rFonts w:hint="eastAsia" w:ascii="宋体" w:hAnsi="宋体"/>
                <w:szCs w:val="21"/>
                <w:highlight w:val="none"/>
              </w:rPr>
            </w:pPr>
            <w:r>
              <w:rPr>
                <w:rFonts w:hint="eastAsia" w:ascii="宋体" w:hAnsi="宋体"/>
                <w:szCs w:val="21"/>
                <w:highlight w:val="none"/>
              </w:rPr>
              <w:t xml:space="preserve">1</w:t>
            </w:r>
            <w:r>
              <w:rPr>
                <w:rFonts w:hint="eastAsia" w:ascii="宋体" w:hAnsi="宋体"/>
                <w:szCs w:val="21"/>
                <w:highlight w:val="none"/>
              </w:rPr>
            </w:r>
            <w:r>
              <w:rPr>
                <w:rFonts w:hint="eastAsia" w:ascii="宋体" w:hAnsi="宋体"/>
                <w:szCs w:val="21"/>
                <w:highlight w:val="none"/>
              </w:rPr>
            </w:r>
          </w:p>
        </w:tc>
        <w:tc>
          <w:tcPr>
            <w:tcBorders/>
            <w:tcW w:w="1911" w:type="dxa"/>
            <w:vAlign w:val="center"/>
            <w:textDirection w:val="lrTb"/>
            <w:noWrap w:val="false"/>
          </w:tcPr>
          <w:p>
            <w:pPr>
              <w:pStyle w:val="835"/>
              <w:widowControl w:val="true"/>
              <w:pBdr/>
              <w:spacing w:line="480" w:lineRule="exact"/>
              <w:ind/>
              <w:jc w:val="center"/>
              <w:rPr>
                <w:rFonts w:hint="eastAsia" w:ascii="宋体" w:hAnsi="宋体" w:eastAsia="宋体"/>
                <w:szCs w:val="21"/>
                <w:highlight w:val="none"/>
                <w:lang w:eastAsia="zh-CN"/>
              </w:rPr>
            </w:pPr>
            <w:r>
              <w:rPr>
                <w:rFonts w:hint="eastAsia" w:ascii="宋体" w:hAnsi="宋体" w:eastAsia="宋体"/>
                <w:szCs w:val="21"/>
                <w:highlight w:val="none"/>
                <w:lang w:eastAsia="zh-CN"/>
              </w:rPr>
              <w:t xml:space="preserve">成都市新津区妇幼保健计划生育服务中心（成都市新津区妇幼保健院）两癌防控数据获取与质效评估服务</w:t>
            </w:r>
            <w:r>
              <w:rPr>
                <w:rFonts w:hint="eastAsia" w:ascii="宋体" w:hAnsi="宋体" w:eastAsia="宋体"/>
                <w:szCs w:val="21"/>
                <w:highlight w:val="none"/>
                <w:lang w:eastAsia="zh-CN"/>
              </w:rPr>
            </w:r>
            <w:r>
              <w:rPr>
                <w:rFonts w:hint="eastAsia" w:ascii="宋体" w:hAnsi="宋体" w:eastAsia="宋体"/>
                <w:szCs w:val="21"/>
                <w:highlight w:val="none"/>
                <w:lang w:eastAsia="zh-CN"/>
              </w:rPr>
            </w:r>
          </w:p>
        </w:tc>
        <w:tc>
          <w:tcPr>
            <w:tcBorders/>
            <w:tcW w:w="1140" w:type="dxa"/>
            <w:vAlign w:val="center"/>
            <w:textDirection w:val="lrTb"/>
            <w:noWrap w:val="false"/>
          </w:tcPr>
          <w:p>
            <w:pPr>
              <w:pStyle w:val="835"/>
              <w:widowControl w:val="true"/>
              <w:pBdr/>
              <w:spacing w:line="360" w:lineRule="atLeast"/>
              <w:ind/>
              <w:jc w:val="center"/>
              <w:rPr>
                <w:rFonts w:ascii="宋体" w:hAnsi="宋体"/>
                <w:szCs w:val="21"/>
                <w:highlight w:val="none"/>
              </w:rPr>
            </w:pPr>
            <w:r>
              <w:rPr>
                <w:rFonts w:hint="eastAsia" w:ascii="宋体" w:hAnsi="宋体"/>
                <w:szCs w:val="21"/>
                <w:highlight w:val="none"/>
              </w:rPr>
              <w:t xml:space="preserve">一年</w:t>
            </w:r>
            <w:r>
              <w:rPr>
                <w:rFonts w:ascii="宋体" w:hAnsi="宋体"/>
                <w:szCs w:val="21"/>
                <w:highlight w:val="none"/>
              </w:rPr>
            </w:r>
            <w:r>
              <w:rPr>
                <w:rFonts w:ascii="宋体" w:hAnsi="宋体"/>
                <w:szCs w:val="21"/>
                <w:highlight w:val="none"/>
              </w:rPr>
            </w:r>
          </w:p>
        </w:tc>
        <w:tc>
          <w:tcPr>
            <w:tcBorders/>
            <w:tcW w:w="828" w:type="dxa"/>
            <w:vAlign w:val="center"/>
            <w:textDirection w:val="lrTb"/>
            <w:noWrap w:val="false"/>
          </w:tcPr>
          <w:p>
            <w:pPr>
              <w:pStyle w:val="835"/>
              <w:widowControl w:val="true"/>
              <w:pBdr/>
              <w:spacing w:line="360" w:lineRule="atLeast"/>
              <w:ind/>
              <w:jc w:val="center"/>
              <w:rPr>
                <w:rFonts w:hint="eastAsia" w:ascii="宋体" w:hAnsi="宋体"/>
                <w:szCs w:val="21"/>
                <w:highlight w:val="none"/>
              </w:rPr>
            </w:pPr>
            <w:r>
              <w:rPr>
                <w:rFonts w:hint="eastAsia" w:ascii="宋体" w:hAnsi="宋体"/>
                <w:szCs w:val="21"/>
                <w:highlight w:val="none"/>
              </w:rPr>
            </w:r>
            <w:r>
              <w:rPr>
                <w:rFonts w:hint="eastAsia" w:ascii="宋体" w:hAnsi="宋体"/>
                <w:szCs w:val="21"/>
                <w:highlight w:val="none"/>
              </w:rPr>
            </w:r>
          </w:p>
        </w:tc>
        <w:tc>
          <w:tcPr>
            <w:tcBorders/>
            <w:tcW w:w="834" w:type="dxa"/>
            <w:vAlign w:val="center"/>
            <w:textDirection w:val="lrTb"/>
            <w:noWrap w:val="false"/>
          </w:tcPr>
          <w:p>
            <w:pPr>
              <w:pStyle w:val="835"/>
              <w:widowControl w:val="true"/>
              <w:pBdr/>
              <w:spacing w:line="360" w:lineRule="atLeast"/>
              <w:ind/>
              <w:jc w:val="center"/>
              <w:rPr>
                <w:rFonts w:hint="eastAsia" w:ascii="宋体" w:hAnsi="宋体"/>
                <w:szCs w:val="21"/>
                <w:highlight w:val="none"/>
              </w:rPr>
            </w:pPr>
            <w:r>
              <w:rPr>
                <w:rFonts w:hint="eastAsia" w:ascii="宋体" w:hAnsi="宋体"/>
                <w:szCs w:val="21"/>
                <w:highlight w:val="none"/>
              </w:rPr>
            </w:r>
            <w:r>
              <w:rPr>
                <w:rFonts w:hint="eastAsia" w:ascii="宋体" w:hAnsi="宋体"/>
                <w:szCs w:val="21"/>
                <w:highlight w:val="none"/>
              </w:rPr>
            </w:r>
          </w:p>
        </w:tc>
      </w:tr>
      <w:tr>
        <w:trPr>
          <w:trHeight w:val="735"/>
        </w:trPr>
        <w:tc>
          <w:tcPr>
            <w:gridSpan w:val="5"/>
            <w:tcBorders/>
            <w:tcW w:w="9282" w:type="dxa"/>
            <w:vAlign w:val="center"/>
            <w:textDirection w:val="lrTb"/>
            <w:noWrap w:val="false"/>
          </w:tcPr>
          <w:p>
            <w:pPr>
              <w:pStyle w:val="835"/>
              <w:widowControl w:val="true"/>
              <w:pBdr/>
              <w:spacing w:line="360" w:lineRule="atLeast"/>
              <w:ind w:firstLine="411"/>
              <w:jc w:val="left"/>
              <w:rPr>
                <w:rFonts w:hint="eastAsia" w:ascii="宋体" w:hAnsi="宋体"/>
                <w:szCs w:val="21"/>
                <w:highlight w:val="none"/>
              </w:rPr>
            </w:pPr>
            <w:r>
              <w:rPr>
                <w:rFonts w:hint="eastAsia" w:ascii="宋体" w:hAnsi="宋体"/>
                <w:szCs w:val="21"/>
                <w:highlight w:val="none"/>
              </w:rPr>
              <w:t xml:space="preserve">大写：</w:t>
            </w:r>
            <w:r>
              <w:rPr>
                <w:rFonts w:hint="eastAsia" w:ascii="宋体" w:hAnsi="宋体"/>
                <w:szCs w:val="21"/>
                <w:highlight w:val="none"/>
              </w:rPr>
            </w:r>
            <w:r>
              <w:rPr>
                <w:rFonts w:hint="eastAsia" w:ascii="宋体" w:hAnsi="宋体"/>
                <w:szCs w:val="21"/>
                <w:highlight w:val="none"/>
              </w:rPr>
            </w:r>
          </w:p>
        </w:tc>
      </w:tr>
    </w:tbl>
    <w:p>
      <w:pPr>
        <w:pStyle w:val="835"/>
        <w:pBdr/>
        <w:spacing w:line="480" w:lineRule="exact"/>
        <w:ind w:firstLine="482"/>
        <w:rPr>
          <w:rFonts w:hint="eastAsia" w:ascii="宋体" w:hAnsi="宋体"/>
          <w:b/>
          <w:bCs/>
          <w:sz w:val="24"/>
          <w:highlight w:val="none"/>
        </w:rPr>
      </w:pPr>
      <w:r>
        <w:rPr>
          <w:rFonts w:hint="eastAsia" w:ascii="宋体" w:hAnsi="宋体"/>
          <w:b/>
          <w:bCs/>
          <w:sz w:val="24"/>
          <w:highlight w:val="none"/>
        </w:rPr>
        <w:t xml:space="preserve">注：报价应是最终采购人验收合格后的总价，包括但不限于人工劳务、安装、食宿、交通、利润、风险、税金、</w:t>
      </w:r>
      <w:r>
        <w:rPr>
          <w:rFonts w:hint="eastAsia" w:ascii="宋体" w:hAnsi="宋体"/>
          <w:b/>
          <w:bCs/>
          <w:sz w:val="24"/>
          <w:highlight w:val="none"/>
          <w:lang w:val="en-US" w:eastAsia="zh-CN"/>
        </w:rPr>
        <w:t xml:space="preserve">谈判</w:t>
      </w:r>
      <w:r>
        <w:rPr>
          <w:rFonts w:hint="eastAsia" w:ascii="宋体" w:hAnsi="宋体"/>
          <w:b/>
          <w:bCs/>
          <w:sz w:val="24"/>
          <w:highlight w:val="none"/>
        </w:rPr>
        <w:t xml:space="preserve">文件等规定的其它费用。</w:t>
      </w:r>
      <w:r>
        <w:rPr>
          <w:rFonts w:hint="eastAsia" w:ascii="宋体" w:hAnsi="宋体"/>
          <w:b/>
          <w:bCs/>
          <w:sz w:val="24"/>
          <w:highlight w:val="none"/>
        </w:rPr>
      </w:r>
      <w:r>
        <w:rPr>
          <w:rFonts w:hint="eastAsia" w:ascii="宋体" w:hAnsi="宋体"/>
          <w:b/>
          <w:bCs/>
          <w:sz w:val="24"/>
          <w:highlight w:val="none"/>
        </w:rPr>
      </w:r>
    </w:p>
    <w:p>
      <w:pPr>
        <w:pStyle w:val="835"/>
        <w:pBdr/>
        <w:spacing/>
        <w:ind/>
        <w:rPr>
          <w:rFonts w:hint="eastAsia"/>
          <w:color w:val="000000"/>
          <w:sz w:val="32"/>
          <w:highlight w:val="none"/>
        </w:rPr>
      </w:pPr>
      <w:r>
        <w:rPr>
          <w:rFonts w:hint="eastAsia"/>
          <w:color w:val="000000"/>
          <w:sz w:val="32"/>
          <w:highlight w:val="none"/>
        </w:rPr>
      </w:r>
      <w:r>
        <w:rPr>
          <w:rFonts w:hint="eastAsia"/>
          <w:color w:val="000000"/>
          <w:sz w:val="32"/>
          <w:highlight w:val="none"/>
        </w:rPr>
      </w:r>
    </w:p>
    <w:p>
      <w:pPr>
        <w:pStyle w:val="835"/>
        <w:keepNext w:val="false"/>
        <w:keepLines w:val="false"/>
        <w:pageBreakBefore w:val="false"/>
        <w:widowControl w:val="false"/>
        <w:pBdr/>
        <w:spacing w:line="480" w:lineRule="exact"/>
        <w:ind w:firstLine="480"/>
        <w:jc w:val="left"/>
        <w:rPr>
          <w:rFonts w:hint="eastAsia" w:ascii="宋体" w:hAnsi="宋体"/>
          <w:color w:val="000000"/>
          <w:sz w:val="24"/>
          <w:highlight w:val="none"/>
        </w:rPr>
      </w:pPr>
      <w:r>
        <w:rPr>
          <w:rFonts w:hint="eastAsia" w:ascii="宋体" w:hAnsi="宋体"/>
          <w:color w:val="000000"/>
          <w:sz w:val="24"/>
          <w:highlight w:val="none"/>
        </w:rPr>
        <w:t xml:space="preserve">供应商名称：</w:t>
      </w:r>
      <w:r>
        <w:rPr>
          <w:rFonts w:ascii="宋体" w:hAnsi="宋体"/>
          <w:color w:val="000000"/>
          <w:sz w:val="24"/>
          <w:highlight w:val="none"/>
          <w:u w:val="single"/>
        </w:rPr>
        <w:t xml:space="preserve">          </w:t>
      </w:r>
      <w:r>
        <w:rPr>
          <w:rFonts w:hint="eastAsia" w:ascii="宋体" w:hAnsi="宋体"/>
          <w:color w:val="000000"/>
          <w:sz w:val="24"/>
          <w:highlight w:val="none"/>
        </w:rPr>
        <w:t xml:space="preserve">（盖单位公章）</w:t>
      </w:r>
      <w:r>
        <w:rPr>
          <w:rFonts w:hint="eastAsia" w:ascii="宋体" w:hAnsi="宋体"/>
          <w:color w:val="000000"/>
          <w:sz w:val="24"/>
          <w:highlight w:val="none"/>
        </w:rPr>
      </w:r>
      <w:r>
        <w:rPr>
          <w:rFonts w:hint="eastAsia" w:ascii="宋体" w:hAnsi="宋体"/>
          <w:color w:val="000000"/>
          <w:sz w:val="24"/>
          <w:highlight w:val="none"/>
        </w:rPr>
      </w:r>
    </w:p>
    <w:p>
      <w:pPr>
        <w:pStyle w:val="835"/>
        <w:keepNext w:val="false"/>
        <w:keepLines w:val="false"/>
        <w:pageBreakBefore w:val="false"/>
        <w:widowControl w:val="false"/>
        <w:pBdr/>
        <w:spacing w:line="480" w:lineRule="exact"/>
        <w:ind w:firstLine="480"/>
        <w:jc w:val="left"/>
        <w:rPr>
          <w:rFonts w:hint="eastAsia"/>
          <w:bCs/>
          <w:color w:val="000000"/>
          <w:sz w:val="24"/>
          <w:highlight w:val="none"/>
        </w:rPr>
      </w:pPr>
      <w:r>
        <w:rPr>
          <w:rFonts w:hint="eastAsia"/>
          <w:bCs/>
          <w:color w:val="000000"/>
          <w:sz w:val="24"/>
          <w:highlight w:val="none"/>
        </w:rPr>
        <w:t xml:space="preserve">法定代表人</w:t>
      </w:r>
      <w:r>
        <w:rPr>
          <w:rFonts w:hint="eastAsia" w:ascii="宋体" w:hAnsi="宋体" w:eastAsia="宋体" w:cs="宋体"/>
          <w:color w:val="000000"/>
          <w:sz w:val="24"/>
          <w:highlight w:val="none"/>
          <w:lang w:eastAsia="zh-CN"/>
        </w:rPr>
        <w:t xml:space="preserve">（负责人）</w:t>
      </w:r>
      <w:r>
        <w:rPr>
          <w:rFonts w:hint="eastAsia"/>
          <w:bCs/>
          <w:color w:val="000000"/>
          <w:sz w:val="24"/>
          <w:highlight w:val="none"/>
        </w:rPr>
        <w:t xml:space="preserve">或授权代表（签字或者加盖个人名章）：</w:t>
      </w:r>
      <w:r>
        <w:rPr>
          <w:rFonts w:ascii="宋体" w:hAnsi="宋体"/>
          <w:color w:val="000000"/>
          <w:sz w:val="24"/>
          <w:highlight w:val="none"/>
          <w:u w:val="single"/>
        </w:rPr>
        <w:t xml:space="preserve">          </w:t>
      </w:r>
      <w:r>
        <w:rPr>
          <w:rFonts w:hint="eastAsia"/>
          <w:bCs/>
          <w:color w:val="000000"/>
          <w:sz w:val="24"/>
          <w:highlight w:val="none"/>
        </w:rPr>
      </w:r>
      <w:r>
        <w:rPr>
          <w:rFonts w:hint="eastAsia"/>
          <w:bCs/>
          <w:color w:val="000000"/>
          <w:sz w:val="24"/>
          <w:highlight w:val="none"/>
        </w:rPr>
      </w:r>
    </w:p>
    <w:p>
      <w:pPr>
        <w:pStyle w:val="835"/>
        <w:keepNext w:val="false"/>
        <w:keepLines w:val="false"/>
        <w:pageBreakBefore w:val="false"/>
        <w:widowControl w:val="false"/>
        <w:pBdr/>
        <w:spacing w:line="480" w:lineRule="exact"/>
        <w:ind w:firstLine="480"/>
        <w:jc w:val="left"/>
        <w:rPr>
          <w:rFonts w:hint="eastAsia"/>
          <w:bCs/>
          <w:color w:val="000000"/>
          <w:sz w:val="24"/>
          <w:highlight w:val="none"/>
        </w:rPr>
      </w:pPr>
      <w:r>
        <w:rPr>
          <w:rFonts w:hint="eastAsia"/>
          <w:bCs/>
          <w:color w:val="000000"/>
          <w:sz w:val="24"/>
          <w:highlight w:val="none"/>
        </w:rPr>
        <w:t xml:space="preserve">日  期：</w:t>
      </w:r>
      <w:r>
        <w:rPr>
          <w:rFonts w:ascii="宋体" w:hAnsi="宋体"/>
          <w:color w:val="000000"/>
          <w:sz w:val="24"/>
          <w:highlight w:val="none"/>
          <w:u w:val="single"/>
        </w:rPr>
        <w:t xml:space="preserve">      </w:t>
      </w:r>
      <w:r>
        <w:rPr>
          <w:rFonts w:hint="eastAsia"/>
          <w:bCs/>
          <w:color w:val="000000"/>
          <w:sz w:val="24"/>
          <w:highlight w:val="none"/>
        </w:rPr>
        <w:t xml:space="preserve">年</w:t>
      </w:r>
      <w:r>
        <w:rPr>
          <w:rFonts w:ascii="宋体" w:hAnsi="宋体"/>
          <w:color w:val="000000"/>
          <w:sz w:val="24"/>
          <w:highlight w:val="none"/>
          <w:u w:val="single"/>
        </w:rPr>
        <w:t xml:space="preserve">      </w:t>
      </w:r>
      <w:r>
        <w:rPr>
          <w:rFonts w:hint="eastAsia"/>
          <w:bCs/>
          <w:color w:val="000000"/>
          <w:sz w:val="24"/>
          <w:highlight w:val="none"/>
        </w:rPr>
        <w:t xml:space="preserve">月</w:t>
      </w:r>
      <w:r>
        <w:rPr>
          <w:rFonts w:ascii="宋体" w:hAnsi="宋体"/>
          <w:color w:val="000000"/>
          <w:sz w:val="24"/>
          <w:highlight w:val="none"/>
          <w:u w:val="single"/>
        </w:rPr>
        <w:t xml:space="preserve">      </w:t>
      </w:r>
      <w:r>
        <w:rPr>
          <w:rFonts w:hint="eastAsia"/>
          <w:bCs/>
          <w:color w:val="000000"/>
          <w:sz w:val="24"/>
          <w:highlight w:val="none"/>
        </w:rPr>
        <w:t xml:space="preserve">日</w:t>
      </w:r>
      <w:r>
        <w:rPr>
          <w:rFonts w:hint="eastAsia"/>
          <w:bCs/>
          <w:color w:val="000000"/>
          <w:sz w:val="24"/>
          <w:highlight w:val="none"/>
        </w:rPr>
      </w:r>
      <w:r>
        <w:rPr>
          <w:rFonts w:hint="eastAsia"/>
          <w:bCs/>
          <w:color w:val="000000"/>
          <w:sz w:val="24"/>
          <w:highlight w:val="none"/>
        </w:rPr>
      </w:r>
    </w:p>
    <w:p>
      <w:pPr>
        <w:pStyle w:val="835"/>
        <w:pBdr/>
        <w:spacing/>
        <w:ind/>
        <w:rPr>
          <w:color w:val="000000"/>
          <w:sz w:val="28"/>
          <w:szCs w:val="28"/>
          <w:highlight w:val="none"/>
        </w:rPr>
      </w:pPr>
      <w:r>
        <w:rPr>
          <w:color w:val="000000"/>
          <w:sz w:val="28"/>
          <w:szCs w:val="28"/>
          <w:highlight w:val="none"/>
        </w:rPr>
      </w:r>
      <w:r>
        <w:rPr>
          <w:color w:val="000000"/>
          <w:sz w:val="28"/>
          <w:szCs w:val="28"/>
          <w:highlight w:val="none"/>
        </w:rPr>
      </w:r>
    </w:p>
    <w:p>
      <w:pPr>
        <w:pStyle w:val="835"/>
        <w:pBdr/>
        <w:spacing/>
        <w:ind/>
        <w:rPr>
          <w:color w:val="000000"/>
          <w:sz w:val="28"/>
          <w:szCs w:val="28"/>
          <w:highlight w:val="none"/>
        </w:rPr>
      </w:pPr>
      <w:r>
        <w:rPr>
          <w:color w:val="000000"/>
          <w:sz w:val="28"/>
          <w:szCs w:val="28"/>
          <w:highlight w:val="none"/>
        </w:rPr>
      </w:r>
      <w:r>
        <w:rPr>
          <w:color w:val="000000"/>
          <w:sz w:val="28"/>
          <w:szCs w:val="28"/>
          <w:highlight w:val="none"/>
        </w:rPr>
      </w:r>
    </w:p>
    <w:p>
      <w:pPr>
        <w:pStyle w:val="835"/>
        <w:pBdr/>
        <w:spacing/>
        <w:ind/>
        <w:rPr>
          <w:color w:val="000000"/>
          <w:sz w:val="28"/>
          <w:szCs w:val="28"/>
          <w:highlight w:val="none"/>
        </w:rPr>
      </w:pPr>
      <w:r>
        <w:rPr>
          <w:color w:val="000000"/>
          <w:sz w:val="28"/>
          <w:szCs w:val="28"/>
          <w:highlight w:val="none"/>
        </w:rPr>
      </w:r>
      <w:r>
        <w:rPr>
          <w:color w:val="000000"/>
          <w:sz w:val="28"/>
          <w:szCs w:val="28"/>
          <w:highlight w:val="none"/>
        </w:rPr>
      </w:r>
    </w:p>
    <w:p>
      <w:pPr>
        <w:pStyle w:val="835"/>
        <w:pBdr/>
        <w:spacing/>
        <w:ind/>
        <w:rPr>
          <w:color w:val="000000"/>
          <w:sz w:val="28"/>
          <w:szCs w:val="28"/>
          <w:highlight w:val="none"/>
        </w:rPr>
      </w:pPr>
      <w:r>
        <w:rPr>
          <w:color w:val="000000"/>
          <w:sz w:val="28"/>
          <w:szCs w:val="28"/>
          <w:highlight w:val="none"/>
        </w:rPr>
      </w:r>
      <w:r>
        <w:rPr>
          <w:color w:val="000000"/>
          <w:sz w:val="28"/>
          <w:szCs w:val="28"/>
          <w:highlight w:val="none"/>
        </w:rPr>
      </w:r>
    </w:p>
    <w:p>
      <w:pPr>
        <w:pStyle w:val="835"/>
        <w:pBdr/>
        <w:spacing/>
        <w:ind/>
        <w:rPr>
          <w:color w:val="000000"/>
          <w:sz w:val="28"/>
          <w:szCs w:val="28"/>
          <w:highlight w:val="none"/>
        </w:rPr>
      </w:pPr>
      <w:r>
        <w:rPr>
          <w:color w:val="000000"/>
          <w:sz w:val="28"/>
          <w:szCs w:val="28"/>
          <w:highlight w:val="none"/>
        </w:rPr>
      </w:r>
      <w:r>
        <w:rPr>
          <w:color w:val="000000"/>
          <w:sz w:val="28"/>
          <w:szCs w:val="28"/>
          <w:highlight w:val="none"/>
        </w:rPr>
      </w:r>
    </w:p>
    <w:p>
      <w:pPr>
        <w:pStyle w:val="835"/>
        <w:pBdr/>
        <w:spacing/>
        <w:ind/>
        <w:rPr>
          <w:color w:val="000000"/>
          <w:sz w:val="28"/>
          <w:szCs w:val="28"/>
          <w:highlight w:val="none"/>
        </w:rPr>
      </w:pPr>
      <w:r>
        <w:rPr>
          <w:color w:val="000000"/>
          <w:sz w:val="28"/>
          <w:szCs w:val="28"/>
          <w:highlight w:val="none"/>
        </w:rPr>
      </w:r>
      <w:r>
        <w:rPr>
          <w:color w:val="000000"/>
          <w:sz w:val="28"/>
          <w:szCs w:val="28"/>
          <w:highlight w:val="none"/>
        </w:rPr>
      </w:r>
    </w:p>
    <w:p>
      <w:pPr>
        <w:pStyle w:val="835"/>
        <w:pBdr/>
        <w:spacing/>
        <w:ind/>
        <w:rPr>
          <w:color w:val="000000"/>
          <w:sz w:val="28"/>
          <w:szCs w:val="28"/>
          <w:highlight w:val="none"/>
        </w:rPr>
      </w:pPr>
      <w:r>
        <w:rPr>
          <w:color w:val="000000"/>
          <w:sz w:val="28"/>
          <w:szCs w:val="28"/>
          <w:highlight w:val="none"/>
        </w:rPr>
      </w:r>
      <w:r>
        <w:rPr>
          <w:color w:val="000000"/>
          <w:sz w:val="28"/>
          <w:szCs w:val="28"/>
          <w:highlight w:val="none"/>
        </w:rPr>
      </w:r>
    </w:p>
    <w:p>
      <w:pPr>
        <w:pStyle w:val="835"/>
        <w:pBdr/>
        <w:spacing/>
        <w:ind/>
        <w:rPr>
          <w:color w:val="000000"/>
          <w:sz w:val="28"/>
          <w:szCs w:val="28"/>
          <w:highlight w:val="none"/>
        </w:rPr>
      </w:pPr>
      <w:r>
        <w:rPr>
          <w:color w:val="000000"/>
          <w:sz w:val="28"/>
          <w:szCs w:val="28"/>
          <w:highlight w:val="none"/>
        </w:rPr>
      </w:r>
      <w:r>
        <w:rPr>
          <w:color w:val="000000"/>
          <w:sz w:val="28"/>
          <w:szCs w:val="28"/>
          <w:highlight w:val="none"/>
        </w:rPr>
      </w:r>
    </w:p>
    <w:p>
      <w:pPr>
        <w:pStyle w:val="835"/>
        <w:pBdr/>
        <w:spacing/>
        <w:ind/>
        <w:rPr>
          <w:color w:val="000000"/>
          <w:sz w:val="28"/>
          <w:szCs w:val="28"/>
          <w:highlight w:val="none"/>
        </w:rPr>
      </w:pPr>
      <w:r>
        <w:rPr>
          <w:color w:val="000000"/>
          <w:sz w:val="28"/>
          <w:szCs w:val="28"/>
          <w:highlight w:val="none"/>
        </w:rPr>
      </w:r>
      <w:r>
        <w:rPr>
          <w:color w:val="000000"/>
          <w:sz w:val="28"/>
          <w:szCs w:val="28"/>
          <w:highlight w:val="none"/>
        </w:rPr>
      </w:r>
    </w:p>
    <w:p>
      <w:pPr>
        <w:pStyle w:val="835"/>
        <w:pBdr/>
        <w:spacing/>
        <w:ind/>
        <w:rPr>
          <w:color w:val="000000"/>
          <w:sz w:val="28"/>
          <w:szCs w:val="28"/>
          <w:highlight w:val="none"/>
        </w:rPr>
      </w:pPr>
      <w:r>
        <w:rPr>
          <w:color w:val="000000"/>
          <w:sz w:val="28"/>
          <w:szCs w:val="28"/>
          <w:highlight w:val="none"/>
        </w:rPr>
      </w:r>
      <w:r>
        <w:rPr>
          <w:color w:val="000000"/>
          <w:sz w:val="28"/>
          <w:szCs w:val="28"/>
          <w:highlight w:val="none"/>
        </w:rPr>
      </w:r>
    </w:p>
    <w:p>
      <w:pPr>
        <w:pStyle w:val="835"/>
        <w:pBdr/>
        <w:spacing/>
        <w:ind/>
        <w:rPr>
          <w:color w:val="000000"/>
          <w:sz w:val="28"/>
          <w:szCs w:val="28"/>
          <w:highlight w:val="none"/>
        </w:rPr>
      </w:pPr>
      <w:r>
        <w:rPr>
          <w:color w:val="000000"/>
          <w:sz w:val="28"/>
          <w:szCs w:val="28"/>
          <w:highlight w:val="none"/>
        </w:rPr>
      </w:r>
      <w:r>
        <w:rPr>
          <w:color w:val="000000"/>
          <w:sz w:val="28"/>
          <w:szCs w:val="28"/>
          <w:highlight w:val="none"/>
        </w:rPr>
      </w:r>
    </w:p>
    <w:p>
      <w:pPr>
        <w:pStyle w:val="835"/>
        <w:pBdr/>
        <w:spacing/>
        <w:ind/>
        <w:rPr>
          <w:color w:val="000000"/>
          <w:sz w:val="28"/>
          <w:szCs w:val="28"/>
          <w:highlight w:val="none"/>
        </w:rPr>
      </w:pPr>
      <w:r>
        <w:rPr>
          <w:color w:val="000000"/>
          <w:sz w:val="28"/>
          <w:szCs w:val="28"/>
          <w:highlight w:val="none"/>
        </w:rPr>
      </w:r>
      <w:r>
        <w:rPr>
          <w:color w:val="000000"/>
          <w:sz w:val="28"/>
          <w:szCs w:val="28"/>
          <w:highlight w:val="none"/>
        </w:rPr>
      </w:r>
    </w:p>
    <w:p>
      <w:pPr>
        <w:pStyle w:val="835"/>
        <w:pBdr/>
        <w:spacing/>
        <w:ind/>
        <w:rPr>
          <w:color w:val="000000"/>
          <w:sz w:val="28"/>
          <w:szCs w:val="28"/>
          <w:highlight w:val="none"/>
        </w:rPr>
      </w:pPr>
      <w:r>
        <w:rPr>
          <w:color w:val="000000"/>
          <w:sz w:val="28"/>
          <w:szCs w:val="28"/>
          <w:highlight w:val="none"/>
        </w:rPr>
      </w:r>
      <w:r>
        <w:rPr>
          <w:color w:val="000000"/>
          <w:sz w:val="28"/>
          <w:szCs w:val="28"/>
          <w:highlight w:val="none"/>
        </w:rPr>
      </w:r>
    </w:p>
    <w:p>
      <w:pPr>
        <w:pStyle w:val="835"/>
        <w:pBdr/>
        <w:spacing/>
        <w:ind/>
        <w:rPr>
          <w:color w:val="000000"/>
          <w:sz w:val="28"/>
          <w:szCs w:val="28"/>
          <w:highlight w:val="none"/>
        </w:rPr>
      </w:pPr>
      <w:r>
        <w:rPr>
          <w:color w:val="000000"/>
          <w:sz w:val="28"/>
          <w:szCs w:val="28"/>
          <w:highlight w:val="none"/>
        </w:rPr>
      </w:r>
      <w:r>
        <w:rPr>
          <w:color w:val="000000"/>
          <w:sz w:val="28"/>
          <w:szCs w:val="28"/>
          <w:highlight w:val="none"/>
        </w:rPr>
      </w:r>
    </w:p>
    <w:p>
      <w:pPr>
        <w:pStyle w:val="835"/>
        <w:pBdr/>
        <w:spacing/>
        <w:ind/>
        <w:rPr>
          <w:rFonts w:hint="eastAsia"/>
          <w:color w:val="000000"/>
          <w:sz w:val="28"/>
          <w:szCs w:val="28"/>
          <w:highlight w:val="none"/>
        </w:rPr>
        <w:sectPr>
          <w:footerReference w:type="default" r:id="rId15"/>
          <w:footnotePr/>
          <w:endnotePr/>
          <w:type w:val="nextPage"/>
          <w:pgSz w:h="16839" w:orient="landscape" w:w="11907"/>
          <w:pgMar w:top="1134" w:right="1701" w:bottom="1134" w:left="1134" w:header="720" w:footer="720" w:gutter="0"/>
          <w:cols w:num="1" w:sep="0" w:space="1701" w:equalWidth="1"/>
        </w:sectPr>
      </w:pPr>
      <w:r>
        <w:rPr>
          <w:rFonts w:hint="eastAsia"/>
          <w:color w:val="000000"/>
          <w:sz w:val="28"/>
          <w:szCs w:val="28"/>
          <w:highlight w:val="none"/>
        </w:rPr>
      </w:r>
      <w:r>
        <w:rPr>
          <w:rFonts w:hint="eastAsia"/>
          <w:color w:val="000000"/>
          <w:sz w:val="28"/>
          <w:szCs w:val="28"/>
          <w:highlight w:val="none"/>
        </w:rPr>
      </w:r>
    </w:p>
    <w:p>
      <w:pPr>
        <w:pStyle w:val="837"/>
        <w:keepNext w:val="true"/>
        <w:keepLines w:val="true"/>
        <w:pageBreakBefore w:val="false"/>
        <w:widowControl w:val="false"/>
        <w:pBdr/>
        <w:spacing w:before="0" w:line="360" w:lineRule="auto"/>
        <w:ind/>
        <w:jc w:val="center"/>
        <w:rPr>
          <w:rFonts w:hint="eastAsia" w:ascii="宋体" w:hAnsi="宋体" w:cs="Arial"/>
          <w:b w:val="0"/>
          <w:bCs w:val="0"/>
          <w:color w:val="000000"/>
          <w:sz w:val="32"/>
          <w:szCs w:val="32"/>
          <w:highlight w:val="none"/>
        </w:rPr>
      </w:pPr>
      <w:r>
        <w:rPr>
          <w:rFonts w:ascii="宋体" w:hAnsi="宋体" w:cs="Arial"/>
          <w:b w:val="0"/>
          <w:bCs w:val="0"/>
          <w:color w:val="000000"/>
          <w:sz w:val="32"/>
          <w:szCs w:val="32"/>
          <w:highlight w:val="none"/>
        </w:rPr>
        <w:br w:type="page" w:clear="all"/>
      </w:r>
      <w:r>
        <w:rPr>
          <w:rFonts w:hint="eastAsia" w:ascii="宋体" w:hAnsi="宋体" w:eastAsia="宋体" w:cs="宋体"/>
          <w:b/>
          <w:bCs/>
          <w:color w:val="000000"/>
          <w:sz w:val="28"/>
          <w:szCs w:val="28"/>
          <w:highlight w:val="none"/>
        </w:rPr>
        <w:t xml:space="preserve">三、供应商基本情况表</w:t>
      </w:r>
      <w:r>
        <w:rPr>
          <w:rFonts w:hint="eastAsia" w:ascii="宋体" w:hAnsi="宋体" w:cs="Arial"/>
          <w:b w:val="0"/>
          <w:bCs w:val="0"/>
          <w:color w:val="000000"/>
          <w:sz w:val="32"/>
          <w:szCs w:val="32"/>
          <w:highlight w:val="none"/>
        </w:rPr>
      </w:r>
      <w:r>
        <w:rPr>
          <w:rFonts w:hint="eastAsia" w:ascii="宋体" w:hAnsi="宋体" w:cs="Arial"/>
          <w:b w:val="0"/>
          <w:bCs w:val="0"/>
          <w:color w:val="000000"/>
          <w:sz w:val="32"/>
          <w:szCs w:val="32"/>
          <w:highlight w:val="none"/>
        </w:rPr>
      </w:r>
    </w:p>
    <w:tbl>
      <w:tblPr>
        <w:tblW w:w="4998" w:type="pct"/>
        <w:jc w:val="center"/>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636"/>
        <w:gridCol w:w="1088"/>
        <w:gridCol w:w="182"/>
        <w:gridCol w:w="1274"/>
        <w:gridCol w:w="1270"/>
        <w:gridCol w:w="425"/>
        <w:gridCol w:w="492"/>
        <w:gridCol w:w="353"/>
        <w:gridCol w:w="852"/>
        <w:gridCol w:w="67"/>
        <w:gridCol w:w="353"/>
        <w:gridCol w:w="1292"/>
      </w:tblGrid>
      <w:tr>
        <w:trPr>
          <w:trHeight w:val="610"/>
        </w:trPr>
        <w:tc>
          <w:tcPr>
            <w:tcBorders/>
            <w:tcW w:w="881" w:type="dxa"/>
            <w:vAlign w:val="center"/>
            <w:textDirection w:val="lrTb"/>
            <w:noWrap w:val="false"/>
          </w:tcPr>
          <w:p>
            <w:pPr>
              <w:pStyle w:val="835"/>
              <w:pBdr/>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供应商名称</w:t>
            </w: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11"/>
            <w:tcBorders/>
            <w:tcW w:w="7648" w:type="dxa"/>
            <w:vAlign w:val="center"/>
            <w:textDirection w:val="lrTb"/>
            <w:noWrap w:val="false"/>
          </w:tcPr>
          <w:p>
            <w:pPr>
              <w:pStyle w:val="835"/>
              <w:pBdr/>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r>
      <w:tr>
        <w:trPr>
          <w:trHeight w:val="618"/>
        </w:trPr>
        <w:tc>
          <w:tcPr>
            <w:tcBorders/>
            <w:tcW w:w="881" w:type="dxa"/>
            <w:vAlign w:val="center"/>
            <w:textDirection w:val="lrTb"/>
            <w:noWrap w:val="false"/>
          </w:tcPr>
          <w:p>
            <w:pPr>
              <w:pStyle w:val="835"/>
              <w:pBdr/>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注册地址</w:t>
            </w: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6"/>
            <w:tcBorders/>
            <w:tcW w:w="4731" w:type="dxa"/>
            <w:vAlign w:val="center"/>
            <w:textDirection w:val="lrTb"/>
            <w:noWrap w:val="false"/>
          </w:tcPr>
          <w:p>
            <w:pPr>
              <w:pStyle w:val="835"/>
              <w:pBdr/>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3"/>
            <w:tcBorders/>
            <w:tcW w:w="1272" w:type="dxa"/>
            <w:vAlign w:val="center"/>
            <w:textDirection w:val="lrTb"/>
            <w:noWrap w:val="false"/>
          </w:tcPr>
          <w:p>
            <w:pPr>
              <w:pStyle w:val="835"/>
              <w:pBdr/>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邮政编码</w:t>
            </w: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2"/>
            <w:tcBorders/>
            <w:tcW w:w="1645" w:type="dxa"/>
            <w:vAlign w:val="center"/>
            <w:textDirection w:val="lrTb"/>
            <w:noWrap w:val="false"/>
          </w:tcPr>
          <w:p>
            <w:pPr>
              <w:pStyle w:val="835"/>
              <w:pBdr/>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r>
      <w:tr>
        <w:trPr>
          <w:trHeight w:val="612"/>
        </w:trPr>
        <w:tc>
          <w:tcPr>
            <w:tcBorders/>
            <w:tcW w:w="881" w:type="dxa"/>
            <w:vAlign w:val="center"/>
            <w:vMerge w:val="restart"/>
            <w:textDirection w:val="lrTb"/>
            <w:noWrap w:val="false"/>
          </w:tcPr>
          <w:p>
            <w:pPr>
              <w:pStyle w:val="835"/>
              <w:pBdr/>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联系方式</w:t>
            </w: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tcBorders/>
            <w:tcW w:w="586" w:type="dxa"/>
            <w:vAlign w:val="center"/>
            <w:textDirection w:val="lrTb"/>
            <w:noWrap w:val="false"/>
          </w:tcPr>
          <w:p>
            <w:pPr>
              <w:pStyle w:val="835"/>
              <w:pBdr/>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联系人</w:t>
            </w: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5"/>
            <w:tcBorders/>
            <w:tcW w:w="3643" w:type="dxa"/>
            <w:vAlign w:val="center"/>
            <w:textDirection w:val="lrTb"/>
            <w:noWrap w:val="false"/>
          </w:tcPr>
          <w:p>
            <w:pPr>
              <w:pStyle w:val="835"/>
              <w:pBdr/>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3"/>
            <w:tcBorders/>
            <w:tcW w:w="1272" w:type="dxa"/>
            <w:vAlign w:val="center"/>
            <w:textDirection w:val="lrTb"/>
            <w:noWrap w:val="false"/>
          </w:tcPr>
          <w:p>
            <w:pPr>
              <w:pStyle w:val="835"/>
              <w:pBdr/>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联系电话</w:t>
            </w: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2"/>
            <w:tcBorders/>
            <w:tcW w:w="1645" w:type="dxa"/>
            <w:vAlign w:val="center"/>
            <w:textDirection w:val="lrTb"/>
            <w:noWrap w:val="false"/>
          </w:tcPr>
          <w:p>
            <w:pPr>
              <w:pStyle w:val="835"/>
              <w:pBdr/>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r>
      <w:tr>
        <w:trPr>
          <w:trHeight w:val="688"/>
        </w:trPr>
        <w:tc>
          <w:tcPr>
            <w:tcBorders/>
            <w:tcW w:w="881" w:type="dxa"/>
            <w:vAlign w:val="center"/>
            <w:vMerge w:val="continue"/>
            <w:textDirection w:val="lrTb"/>
            <w:noWrap w:val="false"/>
          </w:tcPr>
          <w:p>
            <w:pPr>
              <w:pStyle w:val="835"/>
              <w:pBdr/>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tcBorders/>
            <w:tcW w:w="586" w:type="dxa"/>
            <w:vAlign w:val="center"/>
            <w:textDirection w:val="lrTb"/>
            <w:noWrap w:val="false"/>
          </w:tcPr>
          <w:p>
            <w:pPr>
              <w:pStyle w:val="835"/>
              <w:pBdr/>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传真</w:t>
            </w: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5"/>
            <w:tcBorders/>
            <w:tcW w:w="3643" w:type="dxa"/>
            <w:vAlign w:val="center"/>
            <w:textDirection w:val="lrTb"/>
            <w:noWrap w:val="false"/>
          </w:tcPr>
          <w:p>
            <w:pPr>
              <w:pStyle w:val="835"/>
              <w:pBdr/>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3"/>
            <w:tcBorders/>
            <w:tcW w:w="1272" w:type="dxa"/>
            <w:vAlign w:val="center"/>
            <w:textDirection w:val="lrTb"/>
            <w:noWrap w:val="false"/>
          </w:tcPr>
          <w:p>
            <w:pPr>
              <w:pStyle w:val="835"/>
              <w:pBdr/>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网址</w:t>
            </w: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2"/>
            <w:tcBorders/>
            <w:tcW w:w="1645" w:type="dxa"/>
            <w:vAlign w:val="center"/>
            <w:textDirection w:val="lrTb"/>
            <w:noWrap w:val="false"/>
          </w:tcPr>
          <w:p>
            <w:pPr>
              <w:pStyle w:val="835"/>
              <w:pBdr/>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r>
      <w:tr>
        <w:trPr>
          <w:trHeight w:val="545"/>
        </w:trPr>
        <w:tc>
          <w:tcPr>
            <w:tcBorders/>
            <w:tcW w:w="881" w:type="dxa"/>
            <w:vAlign w:val="center"/>
            <w:textDirection w:val="lrTb"/>
            <w:noWrap w:val="false"/>
          </w:tcPr>
          <w:p>
            <w:pPr>
              <w:pStyle w:val="835"/>
              <w:pBdr/>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组织结构</w:t>
            </w: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11"/>
            <w:tcBorders/>
            <w:tcW w:w="7648" w:type="dxa"/>
            <w:vAlign w:val="center"/>
            <w:textDirection w:val="lrTb"/>
            <w:noWrap w:val="false"/>
          </w:tcPr>
          <w:p>
            <w:pPr>
              <w:pStyle w:val="835"/>
              <w:pBdr/>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r>
      <w:tr>
        <w:trPr>
          <w:trHeight w:val="453"/>
        </w:trPr>
        <w:tc>
          <w:tcPr>
            <w:tcBorders/>
            <w:tcW w:w="881" w:type="dxa"/>
            <w:vAlign w:val="center"/>
            <w:textDirection w:val="lrTb"/>
            <w:noWrap w:val="false"/>
          </w:tcPr>
          <w:p>
            <w:pPr>
              <w:pStyle w:val="835"/>
              <w:pBdr/>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法定代表人（负责人）</w:t>
            </w: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2"/>
            <w:tcBorders/>
            <w:tcW w:w="1270" w:type="dxa"/>
            <w:vAlign w:val="center"/>
            <w:textDirection w:val="lrTb"/>
            <w:noWrap w:val="false"/>
          </w:tcPr>
          <w:p>
            <w:pPr>
              <w:pStyle w:val="835"/>
              <w:pBdr/>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姓名</w:t>
            </w: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tcBorders/>
            <w:tcW w:w="685" w:type="dxa"/>
            <w:vAlign w:val="center"/>
            <w:textDirection w:val="lrTb"/>
            <w:noWrap w:val="false"/>
          </w:tcPr>
          <w:p>
            <w:pPr>
              <w:pStyle w:val="835"/>
              <w:pBdr/>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tcBorders/>
            <w:tcW w:w="684" w:type="dxa"/>
            <w:vAlign w:val="center"/>
            <w:textDirection w:val="lrTb"/>
            <w:noWrap w:val="false"/>
          </w:tcPr>
          <w:p>
            <w:pPr>
              <w:pStyle w:val="835"/>
              <w:pBdr/>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技术职称</w:t>
            </w: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3"/>
            <w:tcBorders/>
            <w:tcW w:w="1270" w:type="dxa"/>
            <w:vAlign w:val="center"/>
            <w:textDirection w:val="lrTb"/>
            <w:noWrap w:val="false"/>
          </w:tcPr>
          <w:p>
            <w:pPr>
              <w:pStyle w:val="835"/>
              <w:pBdr/>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3"/>
            <w:tcBorders/>
            <w:tcW w:w="1272" w:type="dxa"/>
            <w:vAlign w:val="center"/>
            <w:textDirection w:val="lrTb"/>
            <w:noWrap w:val="false"/>
          </w:tcPr>
          <w:p>
            <w:pPr>
              <w:pStyle w:val="835"/>
              <w:pBdr/>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联系电话</w:t>
            </w: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tcBorders/>
            <w:tcW w:w="691" w:type="dxa"/>
            <w:vAlign w:val="center"/>
            <w:textDirection w:val="lrTb"/>
            <w:noWrap w:val="false"/>
          </w:tcPr>
          <w:p>
            <w:pPr>
              <w:pStyle w:val="835"/>
              <w:pBdr/>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r>
      <w:tr>
        <w:trPr>
          <w:trHeight w:val="458"/>
        </w:trPr>
        <w:tc>
          <w:tcPr>
            <w:tcBorders/>
            <w:tcW w:w="881" w:type="dxa"/>
            <w:vAlign w:val="center"/>
            <w:textDirection w:val="lrTb"/>
            <w:noWrap w:val="false"/>
          </w:tcPr>
          <w:p>
            <w:pPr>
              <w:pStyle w:val="835"/>
              <w:pBdr/>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技术负责人</w:t>
            </w: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2"/>
            <w:tcBorders/>
            <w:tcW w:w="1270" w:type="dxa"/>
            <w:vAlign w:val="center"/>
            <w:textDirection w:val="lrTb"/>
            <w:noWrap w:val="false"/>
          </w:tcPr>
          <w:p>
            <w:pPr>
              <w:pStyle w:val="835"/>
              <w:pBdr/>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姓名</w:t>
            </w: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tcBorders/>
            <w:tcW w:w="685" w:type="dxa"/>
            <w:vAlign w:val="center"/>
            <w:textDirection w:val="lrTb"/>
            <w:noWrap w:val="false"/>
          </w:tcPr>
          <w:p>
            <w:pPr>
              <w:pStyle w:val="835"/>
              <w:pBdr/>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tcBorders/>
            <w:tcW w:w="684" w:type="dxa"/>
            <w:vAlign w:val="center"/>
            <w:textDirection w:val="lrTb"/>
            <w:noWrap w:val="false"/>
          </w:tcPr>
          <w:p>
            <w:pPr>
              <w:pStyle w:val="835"/>
              <w:pBdr/>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技术职称</w:t>
            </w: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3"/>
            <w:tcBorders/>
            <w:tcW w:w="1270" w:type="dxa"/>
            <w:vAlign w:val="center"/>
            <w:textDirection w:val="lrTb"/>
            <w:noWrap w:val="false"/>
          </w:tcPr>
          <w:p>
            <w:pPr>
              <w:pStyle w:val="835"/>
              <w:pBdr/>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3"/>
            <w:tcBorders/>
            <w:tcW w:w="1272" w:type="dxa"/>
            <w:vAlign w:val="center"/>
            <w:textDirection w:val="lrTb"/>
            <w:noWrap w:val="false"/>
          </w:tcPr>
          <w:p>
            <w:pPr>
              <w:pStyle w:val="835"/>
              <w:pBdr/>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联系电话</w:t>
            </w: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tcBorders/>
            <w:tcW w:w="691" w:type="dxa"/>
            <w:vAlign w:val="center"/>
            <w:textDirection w:val="lrTb"/>
            <w:noWrap w:val="false"/>
          </w:tcPr>
          <w:p>
            <w:pPr>
              <w:pStyle w:val="835"/>
              <w:pBdr/>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r>
      <w:tr>
        <w:trPr>
          <w:trHeight w:val="450"/>
        </w:trPr>
        <w:tc>
          <w:tcPr>
            <w:tcBorders/>
            <w:tcW w:w="881" w:type="dxa"/>
            <w:vAlign w:val="center"/>
            <w:textDirection w:val="lrTb"/>
            <w:noWrap w:val="false"/>
          </w:tcPr>
          <w:p>
            <w:pPr>
              <w:pStyle w:val="835"/>
              <w:pBdr/>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成立时间</w:t>
            </w: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3"/>
            <w:tcBorders/>
            <w:tcW w:w="2544" w:type="dxa"/>
            <w:vAlign w:val="center"/>
            <w:textDirection w:val="lrTb"/>
            <w:noWrap w:val="false"/>
          </w:tcPr>
          <w:p>
            <w:pPr>
              <w:pStyle w:val="835"/>
              <w:pBdr/>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8"/>
            <w:tcBorders/>
            <w:tcW w:w="5104" w:type="dxa"/>
            <w:vAlign w:val="center"/>
            <w:textDirection w:val="lrTb"/>
            <w:noWrap w:val="false"/>
          </w:tcPr>
          <w:p>
            <w:pPr>
              <w:pStyle w:val="835"/>
              <w:pBdr/>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员工总人数：</w:t>
            </w: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r>
      <w:tr>
        <w:trPr>
          <w:trHeight w:val="450"/>
        </w:trPr>
        <w:tc>
          <w:tcPr>
            <w:tcBorders/>
            <w:tcW w:w="1636" w:type="dxa"/>
            <w:vAlign w:val="center"/>
            <w:textDirection w:val="lrTb"/>
            <w:noWrap w:val="false"/>
          </w:tcPr>
          <w:p>
            <w:pPr>
              <w:pStyle w:val="835"/>
              <w:widowControl w:val="true"/>
              <w:pBdr/>
              <w:spacing w:line="360" w:lineRule="atLeast"/>
              <w:ind w:firstLine="210"/>
              <w:jc w:val="left"/>
              <w:outlineLvl w:val="1"/>
              <w:rPr>
                <w:rFonts w:hint="eastAsia" w:ascii="宋体" w:hAnsi="宋体" w:eastAsia="宋体" w:cs="宋体"/>
                <w:bCs/>
                <w:color w:val="000000"/>
                <w:sz w:val="21"/>
                <w:szCs w:val="21"/>
                <w:highlight w:val="none"/>
              </w:rPr>
            </w:pPr>
            <w:r>
              <w:rPr>
                <w:rFonts w:hint="eastAsia" w:ascii="宋体" w:hAnsi="宋体" w:eastAsia="宋体" w:cs="宋体"/>
                <w:color w:val="000000"/>
                <w:sz w:val="21"/>
                <w:szCs w:val="21"/>
                <w:highlight w:val="none"/>
                <w:lang w:eastAsia="zh-CN"/>
              </w:rPr>
              <w:t xml:space="preserve">企业类型</w:t>
            </w: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11"/>
            <w:tcBorders/>
            <w:tcW w:w="7648" w:type="dxa"/>
            <w:vAlign w:val="center"/>
            <w:textDirection w:val="lrTb"/>
            <w:noWrap w:val="false"/>
          </w:tcPr>
          <w:p>
            <w:pPr>
              <w:pStyle w:val="835"/>
              <w:widowControl w:val="true"/>
              <w:pBdr/>
              <w:spacing w:line="360" w:lineRule="atLeast"/>
              <w:ind/>
              <w:jc w:val="left"/>
              <w:outlineLvl w:val="1"/>
              <w:rPr>
                <w:rFonts w:hint="eastAsia" w:ascii="宋体" w:hAnsi="宋体" w:eastAsia="宋体" w:cs="宋体"/>
                <w:bCs/>
                <w:color w:val="000000"/>
                <w:sz w:val="21"/>
                <w:szCs w:val="21"/>
                <w:highlight w:val="none"/>
              </w:rPr>
            </w:pPr>
            <w:r>
              <w:rPr>
                <w:rFonts w:hint="eastAsia" w:ascii="宋体" w:hAnsi="宋体" w:eastAsia="宋体" w:cs="宋体"/>
                <w:color w:val="000000"/>
                <w:sz w:val="21"/>
                <w:szCs w:val="21"/>
                <w:highlight w:val="none"/>
                <w:lang w:eastAsia="zh-CN"/>
              </w:rPr>
              <w:t xml:space="preserve">□</w:t>
            </w:r>
            <w:r>
              <w:rPr>
                <w:rFonts w:hint="eastAsia" w:ascii="宋体" w:hAnsi="宋体" w:eastAsia="宋体" w:cs="宋体"/>
                <w:color w:val="000000"/>
                <w:sz w:val="21"/>
                <w:szCs w:val="21"/>
                <w:highlight w:val="none"/>
              </w:rPr>
              <w:t xml:space="preserve">大型企业□中型企业□小型企业□微型企业（对应处打“√”）</w:t>
            </w: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r>
      <w:tr>
        <w:trPr>
          <w:trHeight w:val="456"/>
        </w:trPr>
        <w:tc>
          <w:tcPr>
            <w:tcBorders/>
            <w:tcW w:w="881" w:type="dxa"/>
            <w:vAlign w:val="center"/>
            <w:textDirection w:val="lrTb"/>
            <w:noWrap w:val="false"/>
          </w:tcPr>
          <w:p>
            <w:pPr>
              <w:pStyle w:val="835"/>
              <w:pBdr/>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企业资质等级</w:t>
            </w: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3"/>
            <w:tcBorders/>
            <w:tcW w:w="2544" w:type="dxa"/>
            <w:vAlign w:val="center"/>
            <w:textDirection w:val="lrTb"/>
            <w:noWrap w:val="false"/>
          </w:tcPr>
          <w:p>
            <w:pPr>
              <w:pStyle w:val="835"/>
              <w:pBdr/>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2"/>
            <w:tcBorders/>
            <w:tcW w:w="1695" w:type="dxa"/>
            <w:vAlign w:val="center"/>
            <w:vMerge w:val="restart"/>
            <w:textDirection w:val="lrTb"/>
            <w:noWrap w:val="false"/>
          </w:tcPr>
          <w:p>
            <w:pPr>
              <w:pStyle w:val="835"/>
              <w:pBdr/>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其中</w:t>
            </w: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3"/>
            <w:tcBorders/>
            <w:tcW w:w="1697" w:type="dxa"/>
            <w:vAlign w:val="center"/>
            <w:textDirection w:val="lrTb"/>
            <w:noWrap w:val="false"/>
          </w:tcPr>
          <w:p>
            <w:pPr>
              <w:pStyle w:val="835"/>
              <w:pBdr/>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项目经理</w:t>
            </w: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3"/>
            <w:tcBorders/>
            <w:tcW w:w="1712" w:type="dxa"/>
            <w:vAlign w:val="center"/>
            <w:textDirection w:val="lrTb"/>
            <w:noWrap w:val="false"/>
          </w:tcPr>
          <w:p>
            <w:pPr>
              <w:pStyle w:val="835"/>
              <w:pBdr/>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r>
      <w:tr>
        <w:trPr>
          <w:trHeight w:val="463"/>
        </w:trPr>
        <w:tc>
          <w:tcPr>
            <w:tcBorders/>
            <w:tcW w:w="881" w:type="dxa"/>
            <w:vAlign w:val="center"/>
            <w:textDirection w:val="lrTb"/>
            <w:noWrap w:val="false"/>
          </w:tcPr>
          <w:p>
            <w:pPr>
              <w:pStyle w:val="835"/>
              <w:pBdr/>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营业执照</w:t>
            </w:r>
            <w:r>
              <w:rPr>
                <w:rFonts w:hint="eastAsia" w:ascii="宋体" w:hAnsi="宋体" w:eastAsia="宋体" w:cs="宋体"/>
                <w:sz w:val="21"/>
                <w:szCs w:val="21"/>
                <w:highlight w:val="none"/>
              </w:rPr>
              <w:t xml:space="preserve">号</w:t>
            </w: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3"/>
            <w:tcBorders/>
            <w:tcW w:w="2544" w:type="dxa"/>
            <w:vAlign w:val="center"/>
            <w:textDirection w:val="lrTb"/>
            <w:noWrap w:val="false"/>
          </w:tcPr>
          <w:p>
            <w:pPr>
              <w:pStyle w:val="835"/>
              <w:pBdr/>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2"/>
            <w:tcBorders/>
            <w:tcW w:w="1695" w:type="dxa"/>
            <w:vAlign w:val="center"/>
            <w:vMerge w:val="continue"/>
            <w:textDirection w:val="lrTb"/>
            <w:noWrap w:val="false"/>
          </w:tcPr>
          <w:p>
            <w:pPr>
              <w:pStyle w:val="835"/>
              <w:pBdr/>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3"/>
            <w:tcBorders/>
            <w:tcW w:w="1697" w:type="dxa"/>
            <w:vAlign w:val="center"/>
            <w:textDirection w:val="lrTb"/>
            <w:noWrap w:val="false"/>
          </w:tcPr>
          <w:p>
            <w:pPr>
              <w:pStyle w:val="835"/>
              <w:pBdr/>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高级职称人员</w:t>
            </w: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3"/>
            <w:tcBorders/>
            <w:tcW w:w="1712" w:type="dxa"/>
            <w:vAlign w:val="center"/>
            <w:textDirection w:val="lrTb"/>
            <w:noWrap w:val="false"/>
          </w:tcPr>
          <w:p>
            <w:pPr>
              <w:pStyle w:val="835"/>
              <w:pBdr/>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r>
      <w:tr>
        <w:trPr>
          <w:trHeight w:val="441"/>
        </w:trPr>
        <w:tc>
          <w:tcPr>
            <w:tcBorders/>
            <w:tcW w:w="881" w:type="dxa"/>
            <w:vAlign w:val="center"/>
            <w:textDirection w:val="lrTb"/>
            <w:noWrap w:val="false"/>
          </w:tcPr>
          <w:p>
            <w:pPr>
              <w:pStyle w:val="835"/>
              <w:pBdr/>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注册资金</w:t>
            </w: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3"/>
            <w:tcBorders/>
            <w:tcW w:w="2544" w:type="dxa"/>
            <w:vAlign w:val="center"/>
            <w:textDirection w:val="lrTb"/>
            <w:noWrap w:val="false"/>
          </w:tcPr>
          <w:p>
            <w:pPr>
              <w:pStyle w:val="835"/>
              <w:pBdr/>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2"/>
            <w:tcBorders/>
            <w:tcW w:w="1695" w:type="dxa"/>
            <w:vAlign w:val="center"/>
            <w:vMerge w:val="continue"/>
            <w:textDirection w:val="lrTb"/>
            <w:noWrap w:val="false"/>
          </w:tcPr>
          <w:p>
            <w:pPr>
              <w:pStyle w:val="835"/>
              <w:pBdr/>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3"/>
            <w:tcBorders/>
            <w:tcW w:w="1697" w:type="dxa"/>
            <w:vAlign w:val="center"/>
            <w:textDirection w:val="lrTb"/>
            <w:noWrap w:val="false"/>
          </w:tcPr>
          <w:p>
            <w:pPr>
              <w:pStyle w:val="835"/>
              <w:pBdr/>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中级职称人员</w:t>
            </w: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3"/>
            <w:tcBorders/>
            <w:tcW w:w="1712" w:type="dxa"/>
            <w:vAlign w:val="center"/>
            <w:textDirection w:val="lrTb"/>
            <w:noWrap w:val="false"/>
          </w:tcPr>
          <w:p>
            <w:pPr>
              <w:pStyle w:val="835"/>
              <w:pBdr/>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r>
      <w:tr>
        <w:trPr>
          <w:trHeight w:val="461"/>
        </w:trPr>
        <w:tc>
          <w:tcPr>
            <w:tcBorders/>
            <w:tcW w:w="881" w:type="dxa"/>
            <w:vAlign w:val="center"/>
            <w:textDirection w:val="lrTb"/>
            <w:noWrap w:val="false"/>
          </w:tcPr>
          <w:p>
            <w:pPr>
              <w:pStyle w:val="835"/>
              <w:pBdr/>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开户银行</w:t>
            </w: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3"/>
            <w:tcBorders/>
            <w:tcW w:w="2544" w:type="dxa"/>
            <w:vAlign w:val="center"/>
            <w:textDirection w:val="lrTb"/>
            <w:noWrap w:val="false"/>
          </w:tcPr>
          <w:p>
            <w:pPr>
              <w:pStyle w:val="835"/>
              <w:pBdr/>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2"/>
            <w:tcBorders/>
            <w:tcW w:w="1695" w:type="dxa"/>
            <w:vAlign w:val="center"/>
            <w:vMerge w:val="continue"/>
            <w:textDirection w:val="lrTb"/>
            <w:noWrap w:val="false"/>
          </w:tcPr>
          <w:p>
            <w:pPr>
              <w:pStyle w:val="835"/>
              <w:pBdr/>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3"/>
            <w:tcBorders/>
            <w:tcW w:w="1697" w:type="dxa"/>
            <w:vAlign w:val="center"/>
            <w:textDirection w:val="lrTb"/>
            <w:noWrap w:val="false"/>
          </w:tcPr>
          <w:p>
            <w:pPr>
              <w:pStyle w:val="835"/>
              <w:pBdr/>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初级职称人员</w:t>
            </w: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3"/>
            <w:tcBorders/>
            <w:tcW w:w="1712" w:type="dxa"/>
            <w:vAlign w:val="center"/>
            <w:textDirection w:val="lrTb"/>
            <w:noWrap w:val="false"/>
          </w:tcPr>
          <w:p>
            <w:pPr>
              <w:pStyle w:val="835"/>
              <w:pBdr/>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r>
      <w:tr>
        <w:trPr>
          <w:trHeight w:val="466"/>
        </w:trPr>
        <w:tc>
          <w:tcPr>
            <w:tcBorders/>
            <w:tcW w:w="881" w:type="dxa"/>
            <w:vAlign w:val="center"/>
            <w:textDirection w:val="lrTb"/>
            <w:noWrap w:val="false"/>
          </w:tcPr>
          <w:p>
            <w:pPr>
              <w:pStyle w:val="835"/>
              <w:pBdr/>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账号</w:t>
            </w: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3"/>
            <w:tcBorders/>
            <w:tcW w:w="2544" w:type="dxa"/>
            <w:vAlign w:val="center"/>
            <w:textDirection w:val="lrTb"/>
            <w:noWrap w:val="false"/>
          </w:tcPr>
          <w:p>
            <w:pPr>
              <w:pStyle w:val="835"/>
              <w:pBdr/>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2"/>
            <w:tcBorders/>
            <w:tcW w:w="1695" w:type="dxa"/>
            <w:vAlign w:val="center"/>
            <w:vMerge w:val="continue"/>
            <w:textDirection w:val="lrTb"/>
            <w:noWrap w:val="false"/>
          </w:tcPr>
          <w:p>
            <w:pPr>
              <w:pStyle w:val="835"/>
              <w:pBdr/>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3"/>
            <w:tcBorders/>
            <w:tcW w:w="1697" w:type="dxa"/>
            <w:vAlign w:val="center"/>
            <w:textDirection w:val="lrTb"/>
            <w:noWrap w:val="false"/>
          </w:tcPr>
          <w:p>
            <w:pPr>
              <w:pStyle w:val="835"/>
              <w:pBdr/>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技工</w:t>
            </w: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3"/>
            <w:tcBorders/>
            <w:tcW w:w="1712" w:type="dxa"/>
            <w:vAlign w:val="center"/>
            <w:textDirection w:val="lrTb"/>
            <w:noWrap w:val="false"/>
          </w:tcPr>
          <w:p>
            <w:pPr>
              <w:pStyle w:val="835"/>
              <w:pBdr/>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r>
      <w:tr>
        <w:trPr>
          <w:trHeight w:val="1704"/>
        </w:trPr>
        <w:tc>
          <w:tcPr>
            <w:tcBorders/>
            <w:tcW w:w="881" w:type="dxa"/>
            <w:vAlign w:val="center"/>
            <w:textDirection w:val="lrTb"/>
            <w:noWrap w:val="false"/>
          </w:tcPr>
          <w:p>
            <w:pPr>
              <w:pStyle w:val="835"/>
              <w:pBdr/>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经营范围</w:t>
            </w: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11"/>
            <w:tcBorders/>
            <w:tcW w:w="7648" w:type="dxa"/>
            <w:vAlign w:val="center"/>
            <w:textDirection w:val="lrTb"/>
            <w:noWrap w:val="false"/>
          </w:tcPr>
          <w:p>
            <w:pPr>
              <w:pStyle w:val="835"/>
              <w:pBdr/>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r>
      <w:tr>
        <w:trPr>
          <w:trHeight w:val="717"/>
        </w:trPr>
        <w:tc>
          <w:tcPr>
            <w:tcBorders/>
            <w:tcW w:w="881" w:type="dxa"/>
            <w:vAlign w:val="center"/>
            <w:textDirection w:val="lrTb"/>
            <w:noWrap w:val="false"/>
          </w:tcPr>
          <w:p>
            <w:pPr>
              <w:pStyle w:val="835"/>
              <w:pBdr/>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备注</w:t>
            </w: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c>
          <w:tcPr>
            <w:gridSpan w:val="11"/>
            <w:tcBorders/>
            <w:tcW w:w="7648" w:type="dxa"/>
            <w:vAlign w:val="center"/>
            <w:textDirection w:val="lrTb"/>
            <w:noWrap w:val="false"/>
          </w:tcPr>
          <w:p>
            <w:pPr>
              <w:pStyle w:val="835"/>
              <w:pBdr/>
              <w:spacing/>
              <w:ind/>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r>
            <w:r>
              <w:rPr>
                <w:rFonts w:hint="eastAsia" w:ascii="宋体" w:hAnsi="宋体" w:eastAsia="宋体" w:cs="宋体"/>
                <w:bCs/>
                <w:color w:val="000000"/>
                <w:sz w:val="21"/>
                <w:szCs w:val="21"/>
                <w:highlight w:val="none"/>
              </w:rPr>
            </w:r>
          </w:p>
        </w:tc>
      </w:tr>
    </w:tbl>
    <w:p>
      <w:pPr>
        <w:pStyle w:val="835"/>
        <w:keepNext w:val="false"/>
        <w:keepLines w:val="false"/>
        <w:pageBreakBefore w:val="false"/>
        <w:widowControl w:val="true"/>
        <w:pBdr/>
        <w:spacing w:line="440" w:lineRule="exact"/>
        <w:ind w:firstLine="482"/>
        <w:jc w:val="left"/>
        <w:rPr>
          <w:rFonts w:hint="eastAsia" w:ascii="宋体" w:hAnsi="宋体" w:eastAsia="宋体" w:cs="宋体"/>
          <w:b/>
          <w:bCs/>
          <w:sz w:val="24"/>
          <w:highlight w:val="none"/>
        </w:rPr>
      </w:pPr>
      <w:r>
        <w:rPr>
          <w:rFonts w:hint="eastAsia" w:ascii="宋体" w:hAnsi="宋体" w:eastAsia="宋体" w:cs="宋体"/>
          <w:b/>
          <w:bCs/>
          <w:sz w:val="24"/>
          <w:highlight w:val="none"/>
          <w:lang w:eastAsia="zh-CN"/>
        </w:rPr>
        <w:t xml:space="preserve">注：</w:t>
      </w:r>
      <w:r>
        <w:rPr>
          <w:rFonts w:hint="eastAsia" w:ascii="宋体" w:hAnsi="宋体" w:eastAsia="宋体" w:cs="宋体"/>
          <w:b/>
          <w:bCs/>
          <w:sz w:val="24"/>
          <w:highlight w:val="none"/>
        </w:rPr>
        <w:t xml:space="preserve">此表格中需要填写的若无涉及可不填写此项或“/”。</w:t>
      </w:r>
      <w:r>
        <w:rPr>
          <w:rFonts w:hint="eastAsia" w:ascii="宋体" w:hAnsi="宋体" w:eastAsia="宋体" w:cs="宋体"/>
          <w:b/>
          <w:bCs/>
          <w:sz w:val="24"/>
          <w:highlight w:val="none"/>
        </w:rPr>
      </w:r>
      <w:r>
        <w:rPr>
          <w:rFonts w:hint="eastAsia" w:ascii="宋体" w:hAnsi="宋体" w:eastAsia="宋体" w:cs="宋体"/>
          <w:b/>
          <w:bCs/>
          <w:sz w:val="24"/>
          <w:highlight w:val="none"/>
        </w:rPr>
      </w:r>
    </w:p>
    <w:p>
      <w:pPr>
        <w:pStyle w:val="835"/>
        <w:pBdr/>
        <w:spacing w:line="400" w:lineRule="exact"/>
        <w:ind/>
        <w:jc w:val="left"/>
        <w:rPr>
          <w:rFonts w:hint="eastAsia" w:ascii="宋体" w:hAnsi="宋体"/>
          <w:color w:val="000000"/>
          <w:sz w:val="24"/>
          <w:highlight w:val="none"/>
        </w:rPr>
      </w:pPr>
      <w:r>
        <w:rPr>
          <w:rFonts w:hint="eastAsia" w:ascii="宋体" w:hAnsi="宋体"/>
          <w:color w:val="000000"/>
          <w:sz w:val="24"/>
          <w:highlight w:val="none"/>
        </w:rPr>
      </w:r>
      <w:r>
        <w:rPr>
          <w:rFonts w:hint="eastAsia" w:ascii="宋体" w:hAnsi="宋体"/>
          <w:color w:val="000000"/>
          <w:sz w:val="24"/>
          <w:highlight w:val="none"/>
        </w:rPr>
      </w:r>
    </w:p>
    <w:p>
      <w:pPr>
        <w:pStyle w:val="835"/>
        <w:keepNext w:val="false"/>
        <w:keepLines w:val="false"/>
        <w:pageBreakBefore w:val="false"/>
        <w:widowControl w:val="false"/>
        <w:pBdr/>
        <w:spacing w:line="480" w:lineRule="exact"/>
        <w:ind w:firstLine="480"/>
        <w:jc w:val="left"/>
        <w:rPr>
          <w:rFonts w:hint="eastAsia" w:ascii="宋体" w:hAnsi="宋体"/>
          <w:color w:val="000000"/>
          <w:sz w:val="24"/>
          <w:highlight w:val="none"/>
        </w:rPr>
      </w:pPr>
      <w:r>
        <w:rPr>
          <w:rFonts w:hint="eastAsia" w:ascii="宋体" w:hAnsi="宋体"/>
          <w:color w:val="000000"/>
          <w:sz w:val="24"/>
          <w:highlight w:val="none"/>
        </w:rPr>
        <w:t xml:space="preserve">供应商名称：</w:t>
      </w:r>
      <w:r>
        <w:rPr>
          <w:rFonts w:ascii="宋体" w:hAnsi="宋体"/>
          <w:color w:val="000000"/>
          <w:sz w:val="24"/>
          <w:highlight w:val="none"/>
          <w:u w:val="single"/>
        </w:rPr>
        <w:t xml:space="preserve">          </w:t>
      </w:r>
      <w:r>
        <w:rPr>
          <w:rFonts w:hint="eastAsia" w:ascii="宋体" w:hAnsi="宋体"/>
          <w:color w:val="000000"/>
          <w:sz w:val="24"/>
          <w:highlight w:val="none"/>
        </w:rPr>
        <w:t xml:space="preserve">（盖单位公章）</w:t>
      </w:r>
      <w:r>
        <w:rPr>
          <w:rFonts w:hint="eastAsia" w:ascii="宋体" w:hAnsi="宋体"/>
          <w:color w:val="000000"/>
          <w:sz w:val="24"/>
          <w:highlight w:val="none"/>
        </w:rPr>
      </w:r>
      <w:r>
        <w:rPr>
          <w:rFonts w:hint="eastAsia" w:ascii="宋体" w:hAnsi="宋体"/>
          <w:color w:val="000000"/>
          <w:sz w:val="24"/>
          <w:highlight w:val="none"/>
        </w:rPr>
      </w:r>
    </w:p>
    <w:p>
      <w:pPr>
        <w:pStyle w:val="835"/>
        <w:keepNext w:val="false"/>
        <w:keepLines w:val="false"/>
        <w:pageBreakBefore w:val="false"/>
        <w:widowControl w:val="false"/>
        <w:pBdr/>
        <w:spacing w:line="480" w:lineRule="exact"/>
        <w:ind w:firstLine="480"/>
        <w:jc w:val="left"/>
        <w:rPr>
          <w:rFonts w:hint="eastAsia"/>
          <w:bCs/>
          <w:color w:val="000000"/>
          <w:sz w:val="24"/>
          <w:highlight w:val="none"/>
        </w:rPr>
      </w:pPr>
      <w:r>
        <w:rPr>
          <w:rFonts w:hint="eastAsia"/>
          <w:bCs/>
          <w:color w:val="000000"/>
          <w:sz w:val="24"/>
          <w:highlight w:val="none"/>
        </w:rPr>
        <w:t xml:space="preserve">法定代表人</w:t>
      </w:r>
      <w:r>
        <w:rPr>
          <w:rFonts w:hint="eastAsia" w:ascii="宋体" w:hAnsi="宋体" w:eastAsia="宋体" w:cs="宋体"/>
          <w:color w:val="000000"/>
          <w:sz w:val="24"/>
          <w:highlight w:val="none"/>
          <w:lang w:eastAsia="zh-CN"/>
        </w:rPr>
        <w:t xml:space="preserve">（负责人）</w:t>
      </w:r>
      <w:r>
        <w:rPr>
          <w:rFonts w:hint="eastAsia"/>
          <w:bCs/>
          <w:color w:val="000000"/>
          <w:sz w:val="24"/>
          <w:highlight w:val="none"/>
        </w:rPr>
        <w:t xml:space="preserve">或授权代表（签字或者加盖个人名章）：</w:t>
      </w:r>
      <w:r>
        <w:rPr>
          <w:rFonts w:ascii="宋体" w:hAnsi="宋体"/>
          <w:color w:val="000000"/>
          <w:sz w:val="24"/>
          <w:highlight w:val="none"/>
          <w:u w:val="single"/>
        </w:rPr>
        <w:t xml:space="preserve">          </w:t>
      </w:r>
      <w:r>
        <w:rPr>
          <w:rFonts w:hint="eastAsia"/>
          <w:bCs/>
          <w:color w:val="000000"/>
          <w:sz w:val="24"/>
          <w:highlight w:val="none"/>
        </w:rPr>
      </w:r>
      <w:r>
        <w:rPr>
          <w:rFonts w:hint="eastAsia"/>
          <w:bCs/>
          <w:color w:val="000000"/>
          <w:sz w:val="24"/>
          <w:highlight w:val="none"/>
        </w:rPr>
      </w:r>
    </w:p>
    <w:p>
      <w:pPr>
        <w:pStyle w:val="835"/>
        <w:keepNext w:val="false"/>
        <w:keepLines w:val="false"/>
        <w:pageBreakBefore w:val="false"/>
        <w:widowControl w:val="false"/>
        <w:pBdr/>
        <w:spacing w:line="480" w:lineRule="exact"/>
        <w:ind w:firstLine="480"/>
        <w:jc w:val="left"/>
        <w:rPr>
          <w:rFonts w:hint="eastAsia"/>
          <w:bCs/>
          <w:color w:val="000000"/>
          <w:sz w:val="24"/>
          <w:highlight w:val="none"/>
        </w:rPr>
      </w:pPr>
      <w:r>
        <w:rPr>
          <w:rFonts w:hint="eastAsia"/>
          <w:bCs/>
          <w:color w:val="000000"/>
          <w:sz w:val="24"/>
          <w:highlight w:val="none"/>
        </w:rPr>
        <w:t xml:space="preserve">日  期：</w:t>
      </w:r>
      <w:r>
        <w:rPr>
          <w:rFonts w:ascii="宋体" w:hAnsi="宋体"/>
          <w:color w:val="000000"/>
          <w:sz w:val="24"/>
          <w:highlight w:val="none"/>
          <w:u w:val="single"/>
        </w:rPr>
        <w:t xml:space="preserve">      </w:t>
      </w:r>
      <w:r>
        <w:rPr>
          <w:rFonts w:hint="eastAsia"/>
          <w:bCs/>
          <w:color w:val="000000"/>
          <w:sz w:val="24"/>
          <w:highlight w:val="none"/>
        </w:rPr>
        <w:t xml:space="preserve">年</w:t>
      </w:r>
      <w:r>
        <w:rPr>
          <w:rFonts w:ascii="宋体" w:hAnsi="宋体"/>
          <w:color w:val="000000"/>
          <w:sz w:val="24"/>
          <w:highlight w:val="none"/>
          <w:u w:val="single"/>
        </w:rPr>
        <w:t xml:space="preserve">      </w:t>
      </w:r>
      <w:r>
        <w:rPr>
          <w:rFonts w:hint="eastAsia"/>
          <w:bCs/>
          <w:color w:val="000000"/>
          <w:sz w:val="24"/>
          <w:highlight w:val="none"/>
        </w:rPr>
        <w:t xml:space="preserve">月</w:t>
      </w:r>
      <w:r>
        <w:rPr>
          <w:rFonts w:ascii="宋体" w:hAnsi="宋体"/>
          <w:color w:val="000000"/>
          <w:sz w:val="24"/>
          <w:highlight w:val="none"/>
          <w:u w:val="single"/>
        </w:rPr>
        <w:t xml:space="preserve">      </w:t>
      </w:r>
      <w:r>
        <w:rPr>
          <w:rFonts w:hint="eastAsia"/>
          <w:bCs/>
          <w:color w:val="000000"/>
          <w:sz w:val="24"/>
          <w:highlight w:val="none"/>
        </w:rPr>
        <w:t xml:space="preserve">日</w:t>
      </w:r>
      <w:r>
        <w:rPr>
          <w:rFonts w:hint="eastAsia"/>
          <w:bCs/>
          <w:color w:val="000000"/>
          <w:sz w:val="24"/>
          <w:highlight w:val="none"/>
        </w:rPr>
      </w:r>
      <w:r>
        <w:rPr>
          <w:rFonts w:hint="eastAsia"/>
          <w:bCs/>
          <w:color w:val="000000"/>
          <w:sz w:val="24"/>
          <w:highlight w:val="none"/>
        </w:rPr>
      </w:r>
    </w:p>
    <w:p>
      <w:pPr>
        <w:pStyle w:val="837"/>
        <w:keepNext w:val="true"/>
        <w:keepLines w:val="true"/>
        <w:pageBreakBefore w:val="false"/>
        <w:widowControl w:val="false"/>
        <w:pBdr/>
        <w:spacing w:before="0" w:line="360" w:lineRule="auto"/>
        <w:ind/>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四、供应商类似项目业绩一览表</w:t>
      </w:r>
      <w:r>
        <w:rPr>
          <w:rFonts w:hint="eastAsia" w:ascii="宋体" w:hAnsi="宋体" w:eastAsia="宋体" w:cs="宋体"/>
          <w:sz w:val="28"/>
          <w:szCs w:val="28"/>
          <w:highlight w:val="none"/>
        </w:rPr>
      </w:r>
      <w:r>
        <w:rPr>
          <w:rFonts w:hint="eastAsia" w:ascii="宋体" w:hAnsi="宋体" w:eastAsia="宋体" w:cs="宋体"/>
          <w:sz w:val="28"/>
          <w:szCs w:val="28"/>
          <w:highlight w:val="none"/>
        </w:rPr>
      </w:r>
    </w:p>
    <w:tbl>
      <w:tblPr>
        <w:tblW w:w="4997" w:type="pct"/>
        <w:jc w:val="center"/>
        <w:tblInd w:w="-51"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autofit"/>
        <w:tblCellMar>
          <w:left w:w="54" w:type="dxa"/>
          <w:top w:w="0" w:type="dxa"/>
          <w:right w:w="54" w:type="dxa"/>
          <w:bottom w:w="0" w:type="dxa"/>
        </w:tblCellMar>
        <w:tblLook w:val="04A0" w:firstRow="1" w:lastRow="0" w:firstColumn="1" w:lastColumn="0" w:noHBand="0" w:noVBand="1"/>
      </w:tblPr>
      <w:tblGrid>
        <w:gridCol w:w="726"/>
        <w:gridCol w:w="1458"/>
        <w:gridCol w:w="1335"/>
        <w:gridCol w:w="1175"/>
        <w:gridCol w:w="1434"/>
        <w:gridCol w:w="6"/>
        <w:gridCol w:w="1621"/>
        <w:gridCol w:w="13"/>
        <w:gridCol w:w="1397"/>
        <w:gridCol w:w="9"/>
      </w:tblGrid>
      <w:tr>
        <w:trPr>
          <w:cantSplit/>
          <w:trHeight w:val="600"/>
        </w:trPr>
        <w:tc>
          <w:tcPr>
            <w:tcBorders/>
            <w:tcW w:w="396" w:type="dxa"/>
            <w:vAlign w:val="center"/>
            <w:textDirection w:val="lrTb"/>
            <w:noWrap w:val="false"/>
          </w:tcPr>
          <w:p>
            <w:pPr>
              <w:pStyle w:val="835"/>
              <w:pBdr/>
              <w:spacing w:line="400" w:lineRule="exact"/>
              <w:ind w:firstLine="105"/>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 xml:space="preserve">年份</w:t>
            </w:r>
            <w:r>
              <w:rPr>
                <w:rFonts w:hint="eastAsia" w:ascii="宋体" w:hAnsi="宋体" w:eastAsia="宋体" w:cs="宋体"/>
                <w:b/>
                <w:color w:val="000000"/>
                <w:sz w:val="21"/>
                <w:szCs w:val="21"/>
                <w:highlight w:val="none"/>
              </w:rPr>
            </w:r>
            <w:r>
              <w:rPr>
                <w:rFonts w:hint="eastAsia" w:ascii="宋体" w:hAnsi="宋体" w:eastAsia="宋体" w:cs="宋体"/>
                <w:b/>
                <w:color w:val="000000"/>
                <w:sz w:val="21"/>
                <w:szCs w:val="21"/>
                <w:highlight w:val="none"/>
              </w:rPr>
            </w:r>
          </w:p>
        </w:tc>
        <w:tc>
          <w:tcPr>
            <w:tcBorders/>
            <w:tcW w:w="794" w:type="dxa"/>
            <w:vAlign w:val="center"/>
            <w:textDirection w:val="lrTb"/>
            <w:noWrap w:val="false"/>
          </w:tcPr>
          <w:p>
            <w:pPr>
              <w:pStyle w:val="835"/>
              <w:pBdr/>
              <w:spacing w:line="400" w:lineRule="exact"/>
              <w:ind/>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 xml:space="preserve">用户名称</w:t>
            </w:r>
            <w:r>
              <w:rPr>
                <w:rFonts w:hint="eastAsia" w:ascii="宋体" w:hAnsi="宋体" w:eastAsia="宋体" w:cs="宋体"/>
                <w:b/>
                <w:color w:val="000000"/>
                <w:sz w:val="21"/>
                <w:szCs w:val="21"/>
                <w:highlight w:val="none"/>
              </w:rPr>
            </w:r>
            <w:r>
              <w:rPr>
                <w:rFonts w:hint="eastAsia" w:ascii="宋体" w:hAnsi="宋体" w:eastAsia="宋体" w:cs="宋体"/>
                <w:b/>
                <w:color w:val="000000"/>
                <w:sz w:val="21"/>
                <w:szCs w:val="21"/>
                <w:highlight w:val="none"/>
              </w:rPr>
            </w:r>
          </w:p>
        </w:tc>
        <w:tc>
          <w:tcPr>
            <w:tcBorders/>
            <w:tcW w:w="727" w:type="dxa"/>
            <w:vAlign w:val="center"/>
            <w:textDirection w:val="lrTb"/>
            <w:noWrap w:val="false"/>
          </w:tcPr>
          <w:p>
            <w:pPr>
              <w:pStyle w:val="835"/>
              <w:pBdr/>
              <w:spacing w:line="400" w:lineRule="exact"/>
              <w:ind/>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 xml:space="preserve">项目名称</w:t>
            </w:r>
            <w:r>
              <w:rPr>
                <w:rFonts w:hint="eastAsia" w:ascii="宋体" w:hAnsi="宋体" w:eastAsia="宋体" w:cs="宋体"/>
                <w:b/>
                <w:color w:val="000000"/>
                <w:sz w:val="21"/>
                <w:szCs w:val="21"/>
                <w:highlight w:val="none"/>
              </w:rPr>
            </w:r>
            <w:r>
              <w:rPr>
                <w:rFonts w:hint="eastAsia" w:ascii="宋体" w:hAnsi="宋体" w:eastAsia="宋体" w:cs="宋体"/>
                <w:b/>
                <w:color w:val="000000"/>
                <w:sz w:val="21"/>
                <w:szCs w:val="21"/>
                <w:highlight w:val="none"/>
              </w:rPr>
            </w:r>
          </w:p>
        </w:tc>
        <w:tc>
          <w:tcPr>
            <w:tcBorders/>
            <w:tcW w:w="640" w:type="dxa"/>
            <w:vAlign w:val="center"/>
            <w:textDirection w:val="lrTb"/>
            <w:noWrap w:val="false"/>
          </w:tcPr>
          <w:p>
            <w:pPr>
              <w:pStyle w:val="835"/>
              <w:pBdr/>
              <w:spacing w:line="400" w:lineRule="exact"/>
              <w:ind/>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 xml:space="preserve">完成时间</w:t>
            </w:r>
            <w:r>
              <w:rPr>
                <w:rFonts w:hint="eastAsia" w:ascii="宋体" w:hAnsi="宋体" w:eastAsia="宋体" w:cs="宋体"/>
                <w:b/>
                <w:color w:val="000000"/>
                <w:sz w:val="21"/>
                <w:szCs w:val="21"/>
                <w:highlight w:val="none"/>
              </w:rPr>
            </w:r>
            <w:r>
              <w:rPr>
                <w:rFonts w:hint="eastAsia" w:ascii="宋体" w:hAnsi="宋体" w:eastAsia="宋体" w:cs="宋体"/>
                <w:b/>
                <w:color w:val="000000"/>
                <w:sz w:val="21"/>
                <w:szCs w:val="21"/>
                <w:highlight w:val="none"/>
              </w:rPr>
            </w:r>
          </w:p>
        </w:tc>
        <w:tc>
          <w:tcPr>
            <w:gridSpan w:val="2"/>
            <w:tcBorders/>
            <w:tcW w:w="1440" w:type="dxa"/>
            <w:vAlign w:val="center"/>
            <w:textDirection w:val="lrTb"/>
            <w:noWrap w:val="false"/>
          </w:tcPr>
          <w:p>
            <w:pPr>
              <w:pStyle w:val="835"/>
              <w:pBdr/>
              <w:spacing w:line="400" w:lineRule="exact"/>
              <w:ind w:firstLine="105"/>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 xml:space="preserve">合同金额</w:t>
            </w:r>
            <w:r>
              <w:rPr>
                <w:rFonts w:hint="eastAsia" w:ascii="宋体" w:hAnsi="宋体" w:eastAsia="宋体" w:cs="宋体"/>
                <w:b/>
                <w:color w:val="000000"/>
                <w:sz w:val="21"/>
                <w:szCs w:val="21"/>
                <w:highlight w:val="none"/>
              </w:rPr>
            </w:r>
            <w:r>
              <w:rPr>
                <w:rFonts w:hint="eastAsia" w:ascii="宋体" w:hAnsi="宋体" w:eastAsia="宋体" w:cs="宋体"/>
                <w:b/>
                <w:color w:val="000000"/>
                <w:sz w:val="21"/>
                <w:szCs w:val="21"/>
                <w:highlight w:val="none"/>
              </w:rPr>
            </w:r>
          </w:p>
        </w:tc>
        <w:tc>
          <w:tcPr>
            <w:gridSpan w:val="2"/>
            <w:tcBorders/>
            <w:tcW w:w="1634" w:type="dxa"/>
            <w:vAlign w:val="center"/>
            <w:textDirection w:val="lrTb"/>
            <w:noWrap w:val="false"/>
          </w:tcPr>
          <w:p>
            <w:pPr>
              <w:pStyle w:val="835"/>
              <w:pBdr/>
              <w:spacing w:line="400" w:lineRule="exact"/>
              <w:ind/>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 xml:space="preserve">是否通过验收</w:t>
            </w:r>
            <w:r>
              <w:rPr>
                <w:rFonts w:hint="eastAsia" w:ascii="宋体" w:hAnsi="宋体" w:eastAsia="宋体" w:cs="宋体"/>
                <w:b/>
                <w:color w:val="000000"/>
                <w:sz w:val="21"/>
                <w:szCs w:val="21"/>
                <w:highlight w:val="none"/>
              </w:rPr>
            </w:r>
            <w:r>
              <w:rPr>
                <w:rFonts w:hint="eastAsia" w:ascii="宋体" w:hAnsi="宋体" w:eastAsia="宋体" w:cs="宋体"/>
                <w:b/>
                <w:color w:val="000000"/>
                <w:sz w:val="21"/>
                <w:szCs w:val="21"/>
                <w:highlight w:val="none"/>
              </w:rPr>
            </w:r>
          </w:p>
        </w:tc>
        <w:tc>
          <w:tcPr>
            <w:gridSpan w:val="2"/>
            <w:tcBorders/>
            <w:tcW w:w="1406" w:type="dxa"/>
            <w:vAlign w:val="center"/>
            <w:textDirection w:val="lrTb"/>
            <w:noWrap w:val="false"/>
          </w:tcPr>
          <w:p>
            <w:pPr>
              <w:pStyle w:val="835"/>
              <w:pBdr/>
              <w:spacing w:line="400" w:lineRule="exact"/>
              <w:ind/>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 xml:space="preserve">备注</w:t>
            </w:r>
            <w:r>
              <w:rPr>
                <w:rFonts w:hint="eastAsia" w:ascii="宋体" w:hAnsi="宋体" w:eastAsia="宋体" w:cs="宋体"/>
                <w:b/>
                <w:color w:val="000000"/>
                <w:sz w:val="21"/>
                <w:szCs w:val="21"/>
                <w:highlight w:val="none"/>
              </w:rPr>
            </w:r>
            <w:r>
              <w:rPr>
                <w:rFonts w:hint="eastAsia" w:ascii="宋体" w:hAnsi="宋体" w:eastAsia="宋体" w:cs="宋体"/>
                <w:b/>
                <w:color w:val="000000"/>
                <w:sz w:val="21"/>
                <w:szCs w:val="21"/>
                <w:highlight w:val="none"/>
              </w:rPr>
            </w:r>
          </w:p>
        </w:tc>
      </w:tr>
      <w:tr>
        <w:trPr>
          <w:cantSplit/>
          <w:trHeight w:val="600"/>
        </w:trPr>
        <w:tc>
          <w:tcPr>
            <w:tcBorders/>
            <w:tcW w:w="396"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tcBorders/>
            <w:tcW w:w="794"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tcBorders/>
            <w:tcW w:w="727"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tcBorders/>
            <w:tcW w:w="640"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gridSpan w:val="2"/>
            <w:tcBorders/>
            <w:tcW w:w="1440"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gridSpan w:val="2"/>
            <w:tcBorders/>
            <w:tcW w:w="1634"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gridSpan w:val="2"/>
            <w:tcBorders/>
            <w:tcW w:w="1406"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r>
      <w:tr>
        <w:trPr>
          <w:cantSplit/>
          <w:trHeight w:val="600"/>
        </w:trPr>
        <w:tc>
          <w:tcPr>
            <w:tcBorders/>
            <w:tcW w:w="396"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tcBorders/>
            <w:tcW w:w="794"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tcBorders/>
            <w:tcW w:w="727"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tcBorders/>
            <w:tcW w:w="640"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gridSpan w:val="2"/>
            <w:tcBorders/>
            <w:tcW w:w="1440"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gridSpan w:val="2"/>
            <w:tcBorders/>
            <w:tcW w:w="1634"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gridSpan w:val="2"/>
            <w:tcBorders/>
            <w:tcW w:w="1406"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r>
      <w:tr>
        <w:trPr>
          <w:cantSplit/>
          <w:trHeight w:val="600"/>
        </w:trPr>
        <w:tc>
          <w:tcPr>
            <w:tcBorders/>
            <w:tcW w:w="396"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tcBorders/>
            <w:tcW w:w="794"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tcBorders/>
            <w:tcW w:w="727"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tcBorders/>
            <w:tcW w:w="640"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gridSpan w:val="2"/>
            <w:tcBorders/>
            <w:tcW w:w="1440"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gridSpan w:val="2"/>
            <w:tcBorders/>
            <w:tcW w:w="1634"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gridSpan w:val="2"/>
            <w:tcBorders/>
            <w:tcW w:w="1406"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r>
      <w:tr>
        <w:trPr>
          <w:cantSplit/>
          <w:trHeight w:val="600"/>
        </w:trPr>
        <w:tc>
          <w:tcPr>
            <w:tcBorders/>
            <w:tcW w:w="396"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tcBorders/>
            <w:tcW w:w="794"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tcBorders/>
            <w:tcW w:w="727"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tcBorders/>
            <w:tcW w:w="640"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gridSpan w:val="2"/>
            <w:tcBorders/>
            <w:tcW w:w="1440"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gridSpan w:val="2"/>
            <w:tcBorders/>
            <w:tcW w:w="1634"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gridSpan w:val="2"/>
            <w:tcBorders/>
            <w:tcW w:w="1406"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r>
      <w:tr>
        <w:trPr>
          <w:cantSplit/>
          <w:gridAfter w:val="1"/>
          <w:trHeight w:val="600"/>
        </w:trPr>
        <w:tc>
          <w:tcPr>
            <w:tcBorders/>
            <w:tcW w:w="396" w:type="dxa"/>
            <w:vAlign w:val="center"/>
            <w:textDirection w:val="lrTb"/>
            <w:noWrap w:val="false"/>
          </w:tcPr>
          <w:p>
            <w:pPr>
              <w:pStyle w:val="835"/>
              <w:pBdr/>
              <w:spacing w:line="400" w:lineRule="exact"/>
              <w:ind/>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tcBorders/>
            <w:tcW w:w="794" w:type="dxa"/>
            <w:vAlign w:val="center"/>
            <w:textDirection w:val="lrTb"/>
            <w:noWrap w:val="false"/>
          </w:tcPr>
          <w:p>
            <w:pPr>
              <w:pStyle w:val="835"/>
              <w:pBdr/>
              <w:spacing w:line="400" w:lineRule="exact"/>
              <w:ind/>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tcBorders/>
            <w:tcW w:w="727" w:type="dxa"/>
            <w:vAlign w:val="center"/>
            <w:textDirection w:val="lrTb"/>
            <w:noWrap w:val="false"/>
          </w:tcPr>
          <w:p>
            <w:pPr>
              <w:pStyle w:val="835"/>
              <w:pBdr/>
              <w:spacing w:line="400" w:lineRule="exact"/>
              <w:ind/>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tcBorders/>
            <w:tcW w:w="640" w:type="dxa"/>
            <w:vAlign w:val="center"/>
            <w:textDirection w:val="lrTb"/>
            <w:noWrap w:val="false"/>
          </w:tcPr>
          <w:p>
            <w:pPr>
              <w:pStyle w:val="835"/>
              <w:pBdr/>
              <w:spacing w:line="400" w:lineRule="exact"/>
              <w:ind/>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tcBorders/>
            <w:tcW w:w="781" w:type="dxa"/>
            <w:vAlign w:val="center"/>
            <w:textDirection w:val="lrTb"/>
            <w:noWrap w:val="false"/>
          </w:tcPr>
          <w:p>
            <w:pPr>
              <w:pStyle w:val="835"/>
              <w:pBdr/>
              <w:spacing w:line="400" w:lineRule="exact"/>
              <w:ind/>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gridSpan w:val="2"/>
            <w:tcBorders/>
            <w:tcW w:w="1627" w:type="dxa"/>
            <w:vAlign w:val="center"/>
            <w:textDirection w:val="lrTb"/>
            <w:noWrap w:val="false"/>
          </w:tcPr>
          <w:p>
            <w:pPr>
              <w:pStyle w:val="835"/>
              <w:pBdr/>
              <w:spacing w:line="400" w:lineRule="exact"/>
              <w:ind/>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gridSpan w:val="2"/>
            <w:tcBorders/>
            <w:tcW w:w="1410" w:type="dxa"/>
            <w:vAlign w:val="center"/>
            <w:textDirection w:val="lrTb"/>
            <w:noWrap w:val="false"/>
          </w:tcPr>
          <w:p>
            <w:pPr>
              <w:pStyle w:val="835"/>
              <w:pBdr/>
              <w:spacing w:line="400" w:lineRule="exact"/>
              <w:ind/>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r>
      <w:tr>
        <w:trPr>
          <w:cantSplit/>
          <w:trHeight w:val="600"/>
        </w:trPr>
        <w:tc>
          <w:tcPr>
            <w:tcBorders/>
            <w:tcW w:w="396" w:type="dxa"/>
            <w:vAlign w:val="center"/>
            <w:textDirection w:val="lrTb"/>
            <w:noWrap w:val="false"/>
          </w:tcPr>
          <w:p>
            <w:pPr>
              <w:pStyle w:val="835"/>
              <w:pBdr/>
              <w:spacing w:line="400" w:lineRule="exact"/>
              <w:ind/>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tcBorders/>
            <w:tcW w:w="794" w:type="dxa"/>
            <w:vAlign w:val="center"/>
            <w:textDirection w:val="lrTb"/>
            <w:noWrap w:val="false"/>
          </w:tcPr>
          <w:p>
            <w:pPr>
              <w:pStyle w:val="835"/>
              <w:pBdr/>
              <w:spacing w:line="400" w:lineRule="exact"/>
              <w:ind/>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tcBorders/>
            <w:tcW w:w="727" w:type="dxa"/>
            <w:vAlign w:val="center"/>
            <w:textDirection w:val="lrTb"/>
            <w:noWrap w:val="false"/>
          </w:tcPr>
          <w:p>
            <w:pPr>
              <w:pStyle w:val="835"/>
              <w:pBdr/>
              <w:spacing w:line="400" w:lineRule="exact"/>
              <w:ind/>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tcBorders/>
            <w:tcW w:w="640" w:type="dxa"/>
            <w:vAlign w:val="center"/>
            <w:textDirection w:val="lrTb"/>
            <w:noWrap w:val="false"/>
          </w:tcPr>
          <w:p>
            <w:pPr>
              <w:pStyle w:val="835"/>
              <w:pBdr/>
              <w:spacing w:line="400" w:lineRule="exact"/>
              <w:ind/>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gridSpan w:val="2"/>
            <w:tcBorders/>
            <w:tcW w:w="1440" w:type="dxa"/>
            <w:vAlign w:val="center"/>
            <w:textDirection w:val="lrTb"/>
            <w:noWrap w:val="false"/>
          </w:tcPr>
          <w:p>
            <w:pPr>
              <w:pStyle w:val="835"/>
              <w:pBdr/>
              <w:spacing w:line="400" w:lineRule="exact"/>
              <w:ind/>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gridSpan w:val="2"/>
            <w:tcBorders/>
            <w:tcW w:w="1634" w:type="dxa"/>
            <w:vAlign w:val="center"/>
            <w:textDirection w:val="lrTb"/>
            <w:noWrap w:val="false"/>
          </w:tcPr>
          <w:p>
            <w:pPr>
              <w:pStyle w:val="835"/>
              <w:pBdr/>
              <w:spacing w:line="400" w:lineRule="exact"/>
              <w:ind/>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gridSpan w:val="2"/>
            <w:tcBorders/>
            <w:tcW w:w="1406" w:type="dxa"/>
            <w:vAlign w:val="center"/>
            <w:textDirection w:val="lrTb"/>
            <w:noWrap w:val="false"/>
          </w:tcPr>
          <w:p>
            <w:pPr>
              <w:pStyle w:val="835"/>
              <w:pBdr/>
              <w:spacing w:line="400" w:lineRule="exact"/>
              <w:ind/>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r>
      <w:tr>
        <w:trPr>
          <w:cantSplit/>
          <w:trHeight w:val="600"/>
        </w:trPr>
        <w:tc>
          <w:tcPr>
            <w:tcBorders/>
            <w:tcW w:w="396"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tcBorders/>
            <w:tcW w:w="794"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tcBorders/>
            <w:tcW w:w="727"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tcBorders/>
            <w:tcW w:w="640"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gridSpan w:val="2"/>
            <w:tcBorders/>
            <w:tcW w:w="1440"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gridSpan w:val="2"/>
            <w:tcBorders/>
            <w:tcW w:w="1634"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gridSpan w:val="2"/>
            <w:tcBorders/>
            <w:tcW w:w="1406"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r>
      <w:tr>
        <w:trPr>
          <w:cantSplit/>
          <w:trHeight w:val="600"/>
        </w:trPr>
        <w:tc>
          <w:tcPr>
            <w:tcBorders/>
            <w:tcW w:w="396"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tcBorders/>
            <w:tcW w:w="794"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tcBorders/>
            <w:tcW w:w="727"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tcBorders/>
            <w:tcW w:w="640"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gridSpan w:val="2"/>
            <w:tcBorders/>
            <w:tcW w:w="1440"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gridSpan w:val="2"/>
            <w:tcBorders/>
            <w:tcW w:w="1634"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gridSpan w:val="2"/>
            <w:tcBorders/>
            <w:tcW w:w="1406"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r>
      <w:tr>
        <w:trPr>
          <w:cantSplit/>
          <w:trHeight w:val="510"/>
        </w:trPr>
        <w:tc>
          <w:tcPr>
            <w:tcBorders/>
            <w:tcW w:w="396"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tcBorders/>
            <w:tcW w:w="794"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tcBorders/>
            <w:tcW w:w="727"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tcBorders/>
            <w:tcW w:w="640"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gridSpan w:val="2"/>
            <w:tcBorders/>
            <w:tcW w:w="1440"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gridSpan w:val="2"/>
            <w:tcBorders/>
            <w:tcW w:w="1634"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gridSpan w:val="2"/>
            <w:tcBorders/>
            <w:tcW w:w="1406"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r>
      <w:tr>
        <w:trPr>
          <w:cantSplit/>
          <w:trHeight w:val="615"/>
        </w:trPr>
        <w:tc>
          <w:tcPr>
            <w:tcBorders/>
            <w:tcW w:w="396"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tcBorders/>
            <w:tcW w:w="794"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tcBorders/>
            <w:tcW w:w="727"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tcBorders/>
            <w:tcW w:w="640"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gridSpan w:val="2"/>
            <w:tcBorders/>
            <w:tcW w:w="1440"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gridSpan w:val="2"/>
            <w:tcBorders/>
            <w:tcW w:w="1634"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gridSpan w:val="2"/>
            <w:tcBorders/>
            <w:tcW w:w="1406"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r>
      <w:tr>
        <w:trPr>
          <w:cantSplit/>
          <w:trHeight w:val="615"/>
        </w:trPr>
        <w:tc>
          <w:tcPr>
            <w:tcBorders/>
            <w:tcW w:w="396"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tcBorders/>
            <w:tcW w:w="794"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tcBorders/>
            <w:tcW w:w="727"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tcBorders/>
            <w:tcW w:w="640"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gridSpan w:val="2"/>
            <w:tcBorders/>
            <w:tcW w:w="1440"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gridSpan w:val="2"/>
            <w:tcBorders/>
            <w:tcW w:w="1634"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gridSpan w:val="2"/>
            <w:tcBorders/>
            <w:tcW w:w="1406"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r>
      <w:tr>
        <w:trPr>
          <w:cantSplit/>
          <w:trHeight w:val="450"/>
        </w:trPr>
        <w:tc>
          <w:tcPr>
            <w:tcBorders/>
            <w:tcW w:w="396"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tcBorders/>
            <w:tcW w:w="794"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tcBorders/>
            <w:tcW w:w="727"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tcBorders/>
            <w:tcW w:w="640"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gridSpan w:val="2"/>
            <w:tcBorders/>
            <w:tcW w:w="1440"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gridSpan w:val="2"/>
            <w:tcBorders/>
            <w:tcW w:w="1634"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gridSpan w:val="2"/>
            <w:tcBorders/>
            <w:tcW w:w="1406"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r>
      <w:tr>
        <w:trPr>
          <w:cantSplit/>
          <w:trHeight w:val="435"/>
        </w:trPr>
        <w:tc>
          <w:tcPr>
            <w:tcBorders/>
            <w:tcW w:w="396"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tcBorders/>
            <w:tcW w:w="794"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tcBorders/>
            <w:tcW w:w="727"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tcBorders/>
            <w:tcW w:w="640"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gridSpan w:val="2"/>
            <w:tcBorders/>
            <w:tcW w:w="1440"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gridSpan w:val="2"/>
            <w:tcBorders/>
            <w:tcW w:w="1634"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c>
          <w:tcPr>
            <w:gridSpan w:val="2"/>
            <w:tcBorders/>
            <w:tcW w:w="1406" w:type="dxa"/>
            <w:vAlign w:val="center"/>
            <w:textDirection w:val="lrTb"/>
            <w:noWrap w:val="false"/>
          </w:tcPr>
          <w:p>
            <w:pPr>
              <w:pStyle w:val="835"/>
              <w:pBdr/>
              <w:spacing w:line="400" w:lineRule="exact"/>
              <w:in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r>
            <w:r>
              <w:rPr>
                <w:rFonts w:hint="eastAsia" w:ascii="宋体" w:hAnsi="宋体" w:eastAsia="宋体" w:cs="宋体"/>
                <w:color w:val="000000"/>
                <w:sz w:val="21"/>
                <w:szCs w:val="21"/>
                <w:highlight w:val="none"/>
              </w:rPr>
            </w:r>
          </w:p>
        </w:tc>
      </w:tr>
    </w:tbl>
    <w:p>
      <w:pPr>
        <w:pStyle w:val="835"/>
        <w:pBdr/>
        <w:tabs>
          <w:tab w:val="left" w:leader="none" w:pos="555"/>
          <w:tab w:val="left" w:leader="none" w:pos="2214"/>
          <w:tab w:val="left" w:leader="none" w:pos="3774"/>
          <w:tab w:val="left" w:leader="none" w:pos="4854"/>
          <w:tab w:val="left" w:leader="none" w:pos="5934"/>
          <w:tab w:val="left" w:leader="none" w:pos="7014"/>
          <w:tab w:val="left" w:leader="none" w:pos="8214"/>
          <w:tab w:val="left" w:leader="none" w:pos="10134"/>
          <w:tab w:val="left" w:leader="none" w:pos="11124"/>
        </w:tabs>
        <w:spacing w:line="400" w:lineRule="exact"/>
        <w:ind w:firstLine="482"/>
        <w:rPr>
          <w:rFonts w:hint="eastAsia" w:ascii="宋体" w:hAnsi="宋体" w:cs="Arial"/>
          <w:b/>
          <w:bCs/>
          <w:color w:val="000000"/>
          <w:sz w:val="24"/>
          <w:highlight w:val="none"/>
        </w:rPr>
      </w:pPr>
      <w:r>
        <w:rPr>
          <w:rFonts w:hint="eastAsia" w:ascii="宋体" w:hAnsi="宋体" w:cs="Arial"/>
          <w:b/>
          <w:bCs/>
          <w:color w:val="000000"/>
          <w:sz w:val="24"/>
          <w:highlight w:val="none"/>
        </w:rPr>
        <w:t xml:space="preserve">注：供应商以上业绩需提供有关书面证明材料。</w:t>
      </w:r>
      <w:r>
        <w:rPr>
          <w:rFonts w:hint="eastAsia" w:ascii="宋体" w:hAnsi="宋体" w:cs="Arial"/>
          <w:b/>
          <w:bCs/>
          <w:color w:val="000000"/>
          <w:sz w:val="24"/>
          <w:highlight w:val="none"/>
        </w:rPr>
      </w:r>
      <w:r>
        <w:rPr>
          <w:rFonts w:hint="eastAsia" w:ascii="宋体" w:hAnsi="宋体" w:cs="Arial"/>
          <w:b/>
          <w:bCs/>
          <w:color w:val="000000"/>
          <w:sz w:val="24"/>
          <w:highlight w:val="none"/>
        </w:rPr>
      </w:r>
    </w:p>
    <w:p>
      <w:pPr>
        <w:pStyle w:val="835"/>
        <w:pBdr/>
        <w:spacing w:line="400" w:lineRule="exact"/>
        <w:ind w:left="360"/>
        <w:jc w:val="center"/>
        <w:rPr>
          <w:rFonts w:hint="eastAsia" w:ascii="宋体" w:hAnsi="宋体" w:cs="Arial"/>
          <w:color w:val="000000"/>
          <w:sz w:val="24"/>
          <w:highlight w:val="none"/>
        </w:rPr>
      </w:pPr>
      <w:r>
        <w:rPr>
          <w:rFonts w:hint="eastAsia" w:ascii="宋体" w:hAnsi="宋体" w:cs="Arial"/>
          <w:color w:val="000000"/>
          <w:sz w:val="24"/>
          <w:highlight w:val="none"/>
        </w:rPr>
      </w:r>
      <w:r>
        <w:rPr>
          <w:rFonts w:hint="eastAsia" w:ascii="宋体" w:hAnsi="宋体" w:cs="Arial"/>
          <w:color w:val="000000"/>
          <w:sz w:val="24"/>
          <w:highlight w:val="none"/>
        </w:rPr>
      </w:r>
    </w:p>
    <w:p>
      <w:pPr>
        <w:pStyle w:val="835"/>
        <w:pBdr/>
        <w:spacing/>
        <w:ind/>
        <w:jc w:val="left"/>
        <w:rPr>
          <w:rFonts w:hint="eastAsia" w:ascii="宋体" w:hAnsi="宋体" w:cs="Arial"/>
          <w:color w:val="000000"/>
          <w:highlight w:val="none"/>
        </w:rPr>
      </w:pPr>
      <w:r>
        <w:rPr>
          <w:rFonts w:hint="eastAsia" w:ascii="宋体" w:hAnsi="宋体" w:cs="Arial"/>
          <w:color w:val="000000"/>
          <w:highlight w:val="none"/>
        </w:rPr>
      </w:r>
      <w:r>
        <w:rPr>
          <w:rFonts w:hint="eastAsia" w:ascii="宋体" w:hAnsi="宋体" w:cs="Arial"/>
          <w:color w:val="000000"/>
          <w:highlight w:val="none"/>
        </w:rPr>
      </w:r>
    </w:p>
    <w:p>
      <w:pPr>
        <w:pStyle w:val="835"/>
        <w:keepNext w:val="false"/>
        <w:keepLines w:val="false"/>
        <w:pageBreakBefore w:val="false"/>
        <w:widowControl w:val="false"/>
        <w:pBdr/>
        <w:spacing w:line="480" w:lineRule="exact"/>
        <w:ind w:firstLine="480"/>
        <w:jc w:val="left"/>
        <w:rPr>
          <w:rFonts w:hint="eastAsia" w:ascii="宋体" w:hAnsi="宋体"/>
          <w:color w:val="000000"/>
          <w:sz w:val="24"/>
          <w:highlight w:val="none"/>
        </w:rPr>
      </w:pPr>
      <w:r>
        <w:rPr>
          <w:rFonts w:hint="eastAsia" w:ascii="宋体" w:hAnsi="宋体"/>
          <w:color w:val="000000"/>
          <w:sz w:val="24"/>
          <w:highlight w:val="none"/>
        </w:rPr>
        <w:t xml:space="preserve">供应商名称：</w:t>
      </w:r>
      <w:r>
        <w:rPr>
          <w:rFonts w:ascii="宋体" w:hAnsi="宋体"/>
          <w:color w:val="000000"/>
          <w:sz w:val="24"/>
          <w:highlight w:val="none"/>
          <w:u w:val="single"/>
        </w:rPr>
        <w:t xml:space="preserve">          </w:t>
      </w:r>
      <w:r>
        <w:rPr>
          <w:rFonts w:hint="eastAsia" w:ascii="宋体" w:hAnsi="宋体"/>
          <w:color w:val="000000"/>
          <w:sz w:val="24"/>
          <w:highlight w:val="none"/>
        </w:rPr>
        <w:t xml:space="preserve">（盖单位公章）</w:t>
      </w:r>
      <w:r>
        <w:rPr>
          <w:rFonts w:hint="eastAsia" w:ascii="宋体" w:hAnsi="宋体"/>
          <w:color w:val="000000"/>
          <w:sz w:val="24"/>
          <w:highlight w:val="none"/>
        </w:rPr>
      </w:r>
      <w:r>
        <w:rPr>
          <w:rFonts w:hint="eastAsia" w:ascii="宋体" w:hAnsi="宋体"/>
          <w:color w:val="000000"/>
          <w:sz w:val="24"/>
          <w:highlight w:val="none"/>
        </w:rPr>
      </w:r>
    </w:p>
    <w:p>
      <w:pPr>
        <w:pStyle w:val="835"/>
        <w:keepNext w:val="false"/>
        <w:keepLines w:val="false"/>
        <w:pageBreakBefore w:val="false"/>
        <w:widowControl w:val="false"/>
        <w:pBdr/>
        <w:spacing w:line="480" w:lineRule="exact"/>
        <w:ind w:firstLine="480"/>
        <w:jc w:val="left"/>
        <w:rPr>
          <w:rFonts w:hint="eastAsia"/>
          <w:bCs/>
          <w:color w:val="000000"/>
          <w:sz w:val="24"/>
          <w:highlight w:val="none"/>
        </w:rPr>
      </w:pPr>
      <w:r>
        <w:rPr>
          <w:rFonts w:hint="eastAsia"/>
          <w:bCs/>
          <w:color w:val="000000"/>
          <w:sz w:val="24"/>
          <w:highlight w:val="none"/>
        </w:rPr>
        <w:t xml:space="preserve">法定代表人</w:t>
      </w:r>
      <w:r>
        <w:rPr>
          <w:rFonts w:hint="eastAsia" w:ascii="宋体" w:hAnsi="宋体" w:eastAsia="宋体" w:cs="宋体"/>
          <w:color w:val="000000"/>
          <w:sz w:val="24"/>
          <w:highlight w:val="none"/>
          <w:lang w:eastAsia="zh-CN"/>
        </w:rPr>
        <w:t xml:space="preserve">（负责人）</w:t>
      </w:r>
      <w:r>
        <w:rPr>
          <w:rFonts w:hint="eastAsia"/>
          <w:bCs/>
          <w:color w:val="000000"/>
          <w:sz w:val="24"/>
          <w:highlight w:val="none"/>
        </w:rPr>
        <w:t xml:space="preserve">或授权代表（签字或者加盖个人名章）：</w:t>
      </w:r>
      <w:r>
        <w:rPr>
          <w:rFonts w:ascii="宋体" w:hAnsi="宋体"/>
          <w:color w:val="000000"/>
          <w:sz w:val="24"/>
          <w:highlight w:val="none"/>
          <w:u w:val="single"/>
        </w:rPr>
        <w:t xml:space="preserve">          </w:t>
      </w:r>
      <w:r>
        <w:rPr>
          <w:rFonts w:hint="eastAsia"/>
          <w:bCs/>
          <w:color w:val="000000"/>
          <w:sz w:val="24"/>
          <w:highlight w:val="none"/>
        </w:rPr>
      </w:r>
      <w:r>
        <w:rPr>
          <w:rFonts w:hint="eastAsia"/>
          <w:bCs/>
          <w:color w:val="000000"/>
          <w:sz w:val="24"/>
          <w:highlight w:val="none"/>
        </w:rPr>
      </w:r>
    </w:p>
    <w:p>
      <w:pPr>
        <w:pStyle w:val="835"/>
        <w:keepNext w:val="false"/>
        <w:keepLines w:val="false"/>
        <w:pageBreakBefore w:val="false"/>
        <w:widowControl w:val="false"/>
        <w:pBdr/>
        <w:spacing w:line="480" w:lineRule="exact"/>
        <w:ind w:firstLine="480"/>
        <w:jc w:val="left"/>
        <w:rPr>
          <w:rFonts w:hint="eastAsia"/>
          <w:bCs/>
          <w:color w:val="000000"/>
          <w:sz w:val="24"/>
          <w:highlight w:val="none"/>
        </w:rPr>
      </w:pPr>
      <w:r>
        <w:rPr>
          <w:rFonts w:hint="eastAsia"/>
          <w:bCs/>
          <w:color w:val="000000"/>
          <w:sz w:val="24"/>
          <w:highlight w:val="none"/>
        </w:rPr>
        <w:t xml:space="preserve">日  期：</w:t>
      </w:r>
      <w:r>
        <w:rPr>
          <w:rFonts w:ascii="宋体" w:hAnsi="宋体"/>
          <w:color w:val="000000"/>
          <w:sz w:val="24"/>
          <w:highlight w:val="none"/>
          <w:u w:val="single"/>
        </w:rPr>
        <w:t xml:space="preserve">      </w:t>
      </w:r>
      <w:r>
        <w:rPr>
          <w:rFonts w:hint="eastAsia"/>
          <w:bCs/>
          <w:color w:val="000000"/>
          <w:sz w:val="24"/>
          <w:highlight w:val="none"/>
        </w:rPr>
        <w:t xml:space="preserve">年</w:t>
      </w:r>
      <w:r>
        <w:rPr>
          <w:rFonts w:ascii="宋体" w:hAnsi="宋体"/>
          <w:color w:val="000000"/>
          <w:sz w:val="24"/>
          <w:highlight w:val="none"/>
          <w:u w:val="single"/>
        </w:rPr>
        <w:t xml:space="preserve">      </w:t>
      </w:r>
      <w:r>
        <w:rPr>
          <w:rFonts w:hint="eastAsia"/>
          <w:bCs/>
          <w:color w:val="000000"/>
          <w:sz w:val="24"/>
          <w:highlight w:val="none"/>
        </w:rPr>
        <w:t xml:space="preserve">月</w:t>
      </w:r>
      <w:r>
        <w:rPr>
          <w:rFonts w:ascii="宋体" w:hAnsi="宋体"/>
          <w:color w:val="000000"/>
          <w:sz w:val="24"/>
          <w:highlight w:val="none"/>
          <w:u w:val="single"/>
        </w:rPr>
        <w:t xml:space="preserve">      </w:t>
      </w:r>
      <w:r>
        <w:rPr>
          <w:rFonts w:hint="eastAsia"/>
          <w:bCs/>
          <w:color w:val="000000"/>
          <w:sz w:val="24"/>
          <w:highlight w:val="none"/>
        </w:rPr>
        <w:t xml:space="preserve">日</w:t>
      </w:r>
      <w:r>
        <w:rPr>
          <w:rFonts w:hint="eastAsia"/>
          <w:bCs/>
          <w:color w:val="000000"/>
          <w:sz w:val="24"/>
          <w:highlight w:val="none"/>
        </w:rPr>
      </w:r>
      <w:r>
        <w:rPr>
          <w:rFonts w:hint="eastAsia"/>
          <w:bCs/>
          <w:color w:val="000000"/>
          <w:sz w:val="24"/>
          <w:highlight w:val="none"/>
        </w:rPr>
      </w:r>
    </w:p>
    <w:p>
      <w:pPr>
        <w:pStyle w:val="837"/>
        <w:keepNext w:val="true"/>
        <w:keepLines w:val="true"/>
        <w:pageBreakBefore w:val="false"/>
        <w:widowControl w:val="false"/>
        <w:pBdr/>
        <w:spacing w:before="0" w:line="360" w:lineRule="auto"/>
        <w:ind/>
        <w:jc w:val="center"/>
        <w:rPr>
          <w:rFonts w:hint="eastAsia"/>
          <w:b w:val="0"/>
          <w:sz w:val="32"/>
          <w:szCs w:val="32"/>
          <w:highlight w:val="none"/>
        </w:rPr>
      </w:pPr>
      <w:r>
        <w:rPr>
          <w:rFonts w:ascii="宋体" w:hAnsi="宋体"/>
          <w:b w:val="0"/>
          <w:bCs w:val="0"/>
          <w:color w:val="000000"/>
          <w:sz w:val="32"/>
          <w:szCs w:val="32"/>
          <w:highlight w:val="none"/>
        </w:rPr>
        <w:br w:type="page" w:clear="all"/>
      </w:r>
      <w:r>
        <w:rPr>
          <w:rFonts w:hint="eastAsia" w:ascii="宋体" w:hAnsi="宋体" w:eastAsia="宋体" w:cs="宋体"/>
          <w:b/>
          <w:bCs/>
          <w:color w:val="000000"/>
          <w:sz w:val="28"/>
          <w:szCs w:val="28"/>
          <w:highlight w:val="none"/>
        </w:rPr>
        <w:t xml:space="preserve">五、</w:t>
      </w:r>
      <w:r>
        <w:rPr>
          <w:rFonts w:hint="eastAsia" w:ascii="宋体" w:hAnsi="宋体" w:eastAsia="宋体"/>
          <w:bCs w:val="0"/>
          <w:sz w:val="28"/>
          <w:szCs w:val="28"/>
          <w:highlight w:val="none"/>
        </w:rPr>
        <w:t xml:space="preserve">服务应答表</w:t>
      </w:r>
      <w:r>
        <w:rPr>
          <w:rFonts w:hint="eastAsia"/>
          <w:b w:val="0"/>
          <w:sz w:val="32"/>
          <w:szCs w:val="32"/>
          <w:highlight w:val="none"/>
        </w:rPr>
      </w:r>
      <w:r>
        <w:rPr>
          <w:rFonts w:hint="eastAsia"/>
          <w:b w:val="0"/>
          <w:sz w:val="32"/>
          <w:szCs w:val="32"/>
          <w:highlight w:val="none"/>
        </w:rPr>
      </w:r>
    </w:p>
    <w:tbl>
      <w:tblPr>
        <w:tblW w:w="4998"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21"/>
        <w:gridCol w:w="2264"/>
        <w:gridCol w:w="2077"/>
        <w:gridCol w:w="2967"/>
        <w:gridCol w:w="1055"/>
      </w:tblGrid>
      <w:tr>
        <w:trPr>
          <w:trHeight w:val="787"/>
        </w:trPr>
        <w:tc>
          <w:tcPr>
            <w:tcBorders/>
            <w:tcW w:w="496" w:type="dxa"/>
            <w:vAlign w:val="center"/>
            <w:textDirection w:val="lrTb"/>
            <w:noWrap w:val="false"/>
          </w:tcPr>
          <w:p>
            <w:pPr>
              <w:pStyle w:val="835"/>
              <w:pBdr/>
              <w:spacing w:line="400" w:lineRule="exact"/>
              <w:ind/>
              <w:rPr>
                <w:rFonts w:hint="eastAsia" w:ascii="宋体" w:hAnsi="宋体" w:cs="宋体"/>
                <w:b/>
                <w:sz w:val="21"/>
                <w:szCs w:val="21"/>
                <w:highlight w:val="none"/>
              </w:rPr>
            </w:pPr>
            <w:r>
              <w:rPr>
                <w:rFonts w:hint="eastAsia" w:ascii="宋体" w:hAnsi="宋体"/>
                <w:sz w:val="21"/>
                <w:szCs w:val="21"/>
                <w:highlight w:val="none"/>
              </w:rPr>
              <w:t xml:space="preserve">  </w:t>
            </w:r>
            <w:r>
              <w:rPr>
                <w:rFonts w:hint="eastAsia" w:ascii="宋体" w:hAnsi="宋体" w:cs="宋体"/>
                <w:b/>
                <w:sz w:val="21"/>
                <w:szCs w:val="21"/>
                <w:highlight w:val="none"/>
              </w:rPr>
              <w:t xml:space="preserve">序号</w:t>
            </w:r>
            <w:r>
              <w:rPr>
                <w:rFonts w:hint="eastAsia" w:ascii="宋体" w:hAnsi="宋体" w:cs="宋体"/>
                <w:b/>
                <w:sz w:val="21"/>
                <w:szCs w:val="21"/>
                <w:highlight w:val="none"/>
              </w:rPr>
            </w:r>
            <w:r>
              <w:rPr>
                <w:rFonts w:hint="eastAsia" w:ascii="宋体" w:hAnsi="宋体" w:cs="宋体"/>
                <w:b/>
                <w:sz w:val="21"/>
                <w:szCs w:val="21"/>
                <w:highlight w:val="none"/>
              </w:rPr>
            </w:r>
          </w:p>
        </w:tc>
        <w:tc>
          <w:tcPr>
            <w:tcBorders/>
            <w:tcW w:w="1219" w:type="dxa"/>
            <w:vAlign w:val="center"/>
            <w:textDirection w:val="lrTb"/>
            <w:noWrap w:val="false"/>
          </w:tcPr>
          <w:p>
            <w:pPr>
              <w:pStyle w:val="835"/>
              <w:pBdr/>
              <w:tabs>
                <w:tab w:val="left" w:leader="none" w:pos="6880"/>
              </w:tabs>
              <w:spacing w:line="360" w:lineRule="auto"/>
              <w:ind/>
              <w:jc w:val="center"/>
              <w:rPr>
                <w:rFonts w:ascii="宋体" w:hAnsi="宋体" w:cs="宋体"/>
                <w:b/>
                <w:sz w:val="21"/>
                <w:szCs w:val="21"/>
                <w:highlight w:val="none"/>
              </w:rPr>
            </w:pPr>
            <w:r>
              <w:rPr>
                <w:rFonts w:hint="eastAsia" w:ascii="宋体" w:hAnsi="宋体" w:cs="宋体"/>
                <w:b/>
                <w:sz w:val="21"/>
                <w:szCs w:val="21"/>
                <w:highlight w:val="none"/>
                <w:lang w:val="en-US" w:eastAsia="zh-CN"/>
              </w:rPr>
              <w:t xml:space="preserve">谈判</w:t>
            </w:r>
            <w:r>
              <w:rPr>
                <w:rFonts w:ascii="宋体" w:hAnsi="宋体" w:cs="宋体"/>
                <w:b/>
                <w:sz w:val="21"/>
                <w:szCs w:val="21"/>
                <w:highlight w:val="none"/>
              </w:rPr>
              <w:t xml:space="preserve">文件条目号</w:t>
            </w:r>
            <w:r>
              <w:rPr>
                <w:rFonts w:ascii="宋体" w:hAnsi="宋体" w:cs="宋体"/>
                <w:b/>
                <w:sz w:val="21"/>
                <w:szCs w:val="21"/>
                <w:highlight w:val="none"/>
              </w:rPr>
            </w:r>
            <w:r>
              <w:rPr>
                <w:rFonts w:ascii="宋体" w:hAnsi="宋体" w:cs="宋体"/>
                <w:b/>
                <w:sz w:val="21"/>
                <w:szCs w:val="21"/>
                <w:highlight w:val="none"/>
              </w:rPr>
            </w:r>
          </w:p>
        </w:tc>
        <w:tc>
          <w:tcPr>
            <w:tcBorders/>
            <w:tcW w:w="1118" w:type="dxa"/>
            <w:vAlign w:val="center"/>
            <w:textDirection w:val="lrTb"/>
            <w:noWrap w:val="false"/>
          </w:tcPr>
          <w:p>
            <w:pPr>
              <w:pStyle w:val="835"/>
              <w:pBdr/>
              <w:tabs>
                <w:tab w:val="left" w:leader="none" w:pos="6880"/>
              </w:tabs>
              <w:spacing w:line="360" w:lineRule="auto"/>
              <w:ind/>
              <w:jc w:val="center"/>
              <w:rPr>
                <w:rFonts w:hint="eastAsia" w:ascii="宋体" w:hAnsi="宋体" w:cs="宋体"/>
                <w:b/>
                <w:sz w:val="21"/>
                <w:szCs w:val="21"/>
                <w:highlight w:val="none"/>
              </w:rPr>
            </w:pPr>
            <w:r>
              <w:rPr>
                <w:rFonts w:hint="eastAsia" w:ascii="宋体" w:hAnsi="宋体" w:cs="宋体"/>
                <w:b/>
                <w:sz w:val="21"/>
                <w:szCs w:val="21"/>
                <w:highlight w:val="none"/>
                <w:lang w:val="en-US" w:eastAsia="zh-CN"/>
              </w:rPr>
              <w:t xml:space="preserve">谈判</w:t>
            </w:r>
            <w:r>
              <w:rPr>
                <w:rFonts w:hint="eastAsia" w:ascii="宋体" w:hAnsi="宋体" w:cs="宋体"/>
                <w:b/>
                <w:sz w:val="21"/>
                <w:szCs w:val="21"/>
                <w:highlight w:val="none"/>
              </w:rPr>
              <w:t xml:space="preserve">文件要求</w:t>
            </w:r>
            <w:r>
              <w:rPr>
                <w:rFonts w:hint="eastAsia" w:ascii="宋体" w:hAnsi="宋体" w:cs="宋体"/>
                <w:b/>
                <w:sz w:val="21"/>
                <w:szCs w:val="21"/>
                <w:highlight w:val="none"/>
              </w:rPr>
            </w:r>
            <w:r>
              <w:rPr>
                <w:rFonts w:hint="eastAsia" w:ascii="宋体" w:hAnsi="宋体" w:cs="宋体"/>
                <w:b/>
                <w:sz w:val="21"/>
                <w:szCs w:val="21"/>
                <w:highlight w:val="none"/>
              </w:rPr>
            </w:r>
          </w:p>
        </w:tc>
        <w:tc>
          <w:tcPr>
            <w:tcBorders/>
            <w:tcW w:w="1597" w:type="dxa"/>
            <w:vAlign w:val="center"/>
            <w:textDirection w:val="lrTb"/>
            <w:noWrap w:val="false"/>
          </w:tcPr>
          <w:p>
            <w:pPr>
              <w:pStyle w:val="835"/>
              <w:pBdr/>
              <w:tabs>
                <w:tab w:val="left" w:leader="none" w:pos="6880"/>
              </w:tabs>
              <w:spacing w:line="360" w:lineRule="auto"/>
              <w:ind w:firstLine="422"/>
              <w:jc w:val="center"/>
              <w:rPr>
                <w:rFonts w:hint="eastAsia" w:ascii="宋体" w:hAnsi="宋体" w:cs="宋体"/>
                <w:b/>
                <w:sz w:val="21"/>
                <w:szCs w:val="21"/>
                <w:highlight w:val="none"/>
              </w:rPr>
            </w:pPr>
            <w:r>
              <w:rPr>
                <w:rFonts w:hint="eastAsia" w:ascii="宋体" w:hAnsi="宋体" w:cs="宋体"/>
                <w:b/>
                <w:sz w:val="21"/>
                <w:szCs w:val="21"/>
                <w:highlight w:val="none"/>
              </w:rPr>
              <w:t xml:space="preserve">响应文件的应答</w:t>
            </w:r>
            <w:r>
              <w:rPr>
                <w:rFonts w:hint="eastAsia" w:ascii="宋体" w:hAnsi="宋体" w:cs="宋体"/>
                <w:b/>
                <w:sz w:val="21"/>
                <w:szCs w:val="21"/>
                <w:highlight w:val="none"/>
              </w:rPr>
            </w:r>
            <w:r>
              <w:rPr>
                <w:rFonts w:hint="eastAsia" w:ascii="宋体" w:hAnsi="宋体" w:cs="宋体"/>
                <w:b/>
                <w:sz w:val="21"/>
                <w:szCs w:val="21"/>
                <w:highlight w:val="none"/>
              </w:rPr>
            </w:r>
          </w:p>
        </w:tc>
        <w:tc>
          <w:tcPr>
            <w:tcBorders/>
            <w:tcW w:w="568" w:type="dxa"/>
            <w:vAlign w:val="center"/>
            <w:textDirection w:val="lrTb"/>
            <w:noWrap w:val="false"/>
          </w:tcPr>
          <w:p>
            <w:pPr>
              <w:pStyle w:val="835"/>
              <w:pBdr/>
              <w:tabs>
                <w:tab w:val="left" w:leader="none" w:pos="6880"/>
              </w:tabs>
              <w:spacing w:line="360" w:lineRule="auto"/>
              <w:ind/>
              <w:jc w:val="center"/>
              <w:rPr>
                <w:rFonts w:hint="eastAsia" w:ascii="宋体" w:hAnsi="宋体" w:cs="宋体"/>
                <w:b/>
                <w:sz w:val="21"/>
                <w:szCs w:val="21"/>
                <w:highlight w:val="none"/>
              </w:rPr>
            </w:pPr>
            <w:r>
              <w:rPr>
                <w:rFonts w:hint="eastAsia" w:ascii="宋体" w:hAnsi="宋体" w:cs="宋体"/>
                <w:b/>
                <w:sz w:val="21"/>
                <w:szCs w:val="21"/>
                <w:highlight w:val="none"/>
                <w:lang w:eastAsia="zh-CN"/>
              </w:rPr>
              <w:t xml:space="preserve">偏离</w:t>
            </w:r>
            <w:r>
              <w:rPr>
                <w:rFonts w:hint="eastAsia" w:ascii="宋体" w:hAnsi="宋体" w:cs="宋体"/>
                <w:b/>
                <w:sz w:val="21"/>
                <w:szCs w:val="21"/>
                <w:highlight w:val="none"/>
              </w:rPr>
              <w:t xml:space="preserve">说明</w:t>
            </w:r>
            <w:r>
              <w:rPr>
                <w:rFonts w:hint="eastAsia" w:ascii="宋体" w:hAnsi="宋体" w:cs="宋体"/>
                <w:b/>
                <w:sz w:val="21"/>
                <w:szCs w:val="21"/>
                <w:highlight w:val="none"/>
              </w:rPr>
            </w:r>
            <w:r>
              <w:rPr>
                <w:rFonts w:hint="eastAsia" w:ascii="宋体" w:hAnsi="宋体" w:cs="宋体"/>
                <w:b/>
                <w:sz w:val="21"/>
                <w:szCs w:val="21"/>
                <w:highlight w:val="none"/>
              </w:rPr>
            </w:r>
          </w:p>
        </w:tc>
      </w:tr>
      <w:tr>
        <w:trPr>
          <w:trHeight w:val="567"/>
        </w:trPr>
        <w:tc>
          <w:tcPr>
            <w:tcBorders/>
            <w:tcW w:w="496" w:type="dxa"/>
            <w:vAlign w:val="center"/>
            <w:textDirection w:val="lrTb"/>
            <w:noWrap w:val="false"/>
          </w:tcPr>
          <w:p>
            <w:pPr>
              <w:pStyle w:val="835"/>
              <w:pBdr/>
              <w:tabs>
                <w:tab w:val="left" w:leader="none" w:pos="34"/>
              </w:tabs>
              <w:spacing w:line="360" w:lineRule="auto"/>
              <w:ind w:left="-108"/>
              <w:jc w:val="center"/>
              <w:rPr>
                <w:rFonts w:hint="eastAsia" w:ascii="宋体" w:hAnsi="宋体" w:cs="宋体"/>
                <w:sz w:val="21"/>
                <w:szCs w:val="21"/>
                <w:highlight w:val="none"/>
              </w:rPr>
            </w:pPr>
            <w:r>
              <w:rPr>
                <w:rFonts w:hint="eastAsia" w:ascii="宋体" w:hAnsi="宋体" w:cs="宋体"/>
                <w:sz w:val="21"/>
                <w:szCs w:val="21"/>
                <w:highlight w:val="none"/>
              </w:rPr>
              <w:t xml:space="preserve">1</w:t>
            </w:r>
            <w:r>
              <w:rPr>
                <w:rFonts w:hint="eastAsia" w:ascii="宋体" w:hAnsi="宋体" w:cs="宋体"/>
                <w:sz w:val="21"/>
                <w:szCs w:val="21"/>
                <w:highlight w:val="none"/>
              </w:rPr>
            </w:r>
            <w:r>
              <w:rPr>
                <w:rFonts w:hint="eastAsia" w:ascii="宋体" w:hAnsi="宋体" w:cs="宋体"/>
                <w:sz w:val="21"/>
                <w:szCs w:val="21"/>
                <w:highlight w:val="none"/>
              </w:rPr>
            </w:r>
          </w:p>
        </w:tc>
        <w:tc>
          <w:tcPr>
            <w:tcBorders/>
            <w:tcW w:w="1219" w:type="dxa"/>
            <w:vAlign w:val="center"/>
            <w:textDirection w:val="lrTb"/>
            <w:noWrap w:val="false"/>
          </w:tcPr>
          <w:p>
            <w:pPr>
              <w:pStyle w:val="835"/>
              <w:pBdr/>
              <w:tabs>
                <w:tab w:val="left" w:leader="none" w:pos="6880"/>
              </w:tabs>
              <w:spacing w:line="360" w:lineRule="auto"/>
              <w:ind w:firstLine="420"/>
              <w:jc w:val="center"/>
              <w:rPr>
                <w:rFonts w:hint="eastAsia" w:ascii="宋体" w:hAnsi="宋体" w:cs="宋体"/>
                <w:sz w:val="21"/>
                <w:szCs w:val="21"/>
                <w:highlight w:val="none"/>
              </w:rPr>
            </w:pPr>
            <w:r>
              <w:rPr>
                <w:rFonts w:hint="eastAsia" w:ascii="宋体" w:hAnsi="宋体" w:cs="宋体"/>
                <w:sz w:val="21"/>
                <w:szCs w:val="21"/>
                <w:highlight w:val="none"/>
              </w:rPr>
            </w:r>
            <w:r>
              <w:rPr>
                <w:rFonts w:hint="eastAsia" w:ascii="宋体" w:hAnsi="宋体" w:cs="宋体"/>
                <w:sz w:val="21"/>
                <w:szCs w:val="21"/>
                <w:highlight w:val="none"/>
              </w:rPr>
            </w:r>
          </w:p>
        </w:tc>
        <w:tc>
          <w:tcPr>
            <w:tcBorders/>
            <w:tcW w:w="1118" w:type="dxa"/>
            <w:vAlign w:val="center"/>
            <w:textDirection w:val="lrTb"/>
            <w:noWrap w:val="false"/>
          </w:tcPr>
          <w:p>
            <w:pPr>
              <w:pStyle w:val="835"/>
              <w:pBdr/>
              <w:tabs>
                <w:tab w:val="left" w:leader="none" w:pos="6880"/>
              </w:tabs>
              <w:spacing w:line="360" w:lineRule="auto"/>
              <w:ind w:firstLine="420"/>
              <w:rPr>
                <w:rFonts w:hint="eastAsia" w:ascii="宋体" w:hAnsi="宋体" w:cs="宋体"/>
                <w:sz w:val="21"/>
                <w:szCs w:val="21"/>
                <w:highlight w:val="none"/>
              </w:rPr>
            </w:pPr>
            <w:r>
              <w:rPr>
                <w:rFonts w:hint="eastAsia" w:ascii="宋体" w:hAnsi="宋体" w:cs="宋体"/>
                <w:sz w:val="21"/>
                <w:szCs w:val="21"/>
                <w:highlight w:val="none"/>
              </w:rPr>
            </w:r>
            <w:r>
              <w:rPr>
                <w:rFonts w:hint="eastAsia" w:ascii="宋体" w:hAnsi="宋体" w:cs="宋体"/>
                <w:sz w:val="21"/>
                <w:szCs w:val="21"/>
                <w:highlight w:val="none"/>
              </w:rPr>
            </w:r>
          </w:p>
        </w:tc>
        <w:tc>
          <w:tcPr>
            <w:tcBorders/>
            <w:tcW w:w="1597" w:type="dxa"/>
            <w:vAlign w:val="center"/>
            <w:textDirection w:val="lrTb"/>
            <w:noWrap w:val="false"/>
          </w:tcPr>
          <w:p>
            <w:pPr>
              <w:pStyle w:val="835"/>
              <w:pBdr/>
              <w:tabs>
                <w:tab w:val="left" w:leader="none" w:pos="6880"/>
              </w:tabs>
              <w:spacing w:line="360" w:lineRule="auto"/>
              <w:ind w:firstLine="420"/>
              <w:rPr>
                <w:rFonts w:hint="eastAsia" w:ascii="宋体" w:hAnsi="宋体" w:cs="宋体"/>
                <w:sz w:val="21"/>
                <w:szCs w:val="21"/>
                <w:highlight w:val="none"/>
              </w:rPr>
            </w:pPr>
            <w:r>
              <w:rPr>
                <w:rFonts w:hint="eastAsia" w:ascii="宋体" w:hAnsi="宋体" w:cs="宋体"/>
                <w:sz w:val="21"/>
                <w:szCs w:val="21"/>
                <w:highlight w:val="none"/>
              </w:rPr>
            </w:r>
            <w:r>
              <w:rPr>
                <w:rFonts w:hint="eastAsia" w:ascii="宋体" w:hAnsi="宋体" w:cs="宋体"/>
                <w:sz w:val="21"/>
                <w:szCs w:val="21"/>
                <w:highlight w:val="none"/>
              </w:rPr>
            </w:r>
          </w:p>
        </w:tc>
        <w:tc>
          <w:tcPr>
            <w:tcBorders/>
            <w:tcW w:w="568" w:type="dxa"/>
            <w:vAlign w:val="center"/>
            <w:textDirection w:val="lrTb"/>
            <w:noWrap w:val="false"/>
          </w:tcPr>
          <w:p>
            <w:pPr>
              <w:pStyle w:val="835"/>
              <w:pBdr/>
              <w:tabs>
                <w:tab w:val="left" w:leader="none" w:pos="6880"/>
              </w:tabs>
              <w:spacing w:line="360" w:lineRule="auto"/>
              <w:ind w:firstLine="420"/>
              <w:rPr>
                <w:rFonts w:hint="eastAsia" w:ascii="宋体" w:hAnsi="宋体" w:cs="宋体"/>
                <w:sz w:val="21"/>
                <w:szCs w:val="21"/>
                <w:highlight w:val="none"/>
              </w:rPr>
            </w:pPr>
            <w:r>
              <w:rPr>
                <w:rFonts w:hint="eastAsia" w:ascii="宋体" w:hAnsi="宋体" w:cs="宋体"/>
                <w:sz w:val="21"/>
                <w:szCs w:val="21"/>
                <w:highlight w:val="none"/>
              </w:rPr>
            </w:r>
            <w:r>
              <w:rPr>
                <w:rFonts w:hint="eastAsia" w:ascii="宋体" w:hAnsi="宋体" w:cs="宋体"/>
                <w:sz w:val="21"/>
                <w:szCs w:val="21"/>
                <w:highlight w:val="none"/>
              </w:rPr>
            </w:r>
          </w:p>
        </w:tc>
      </w:tr>
      <w:tr>
        <w:trPr>
          <w:trHeight w:val="567"/>
        </w:trPr>
        <w:tc>
          <w:tcPr>
            <w:tcBorders/>
            <w:tcW w:w="496" w:type="dxa"/>
            <w:vAlign w:val="center"/>
            <w:textDirection w:val="lrTb"/>
            <w:noWrap w:val="false"/>
          </w:tcPr>
          <w:p>
            <w:pPr>
              <w:pStyle w:val="835"/>
              <w:pBdr/>
              <w:tabs>
                <w:tab w:val="left" w:leader="none" w:pos="34"/>
              </w:tabs>
              <w:spacing w:line="360" w:lineRule="auto"/>
              <w:ind w:left="-108"/>
              <w:jc w:val="center"/>
              <w:rPr>
                <w:rFonts w:hint="eastAsia" w:ascii="宋体" w:hAnsi="宋体" w:cs="宋体"/>
                <w:sz w:val="21"/>
                <w:szCs w:val="21"/>
                <w:highlight w:val="none"/>
              </w:rPr>
            </w:pPr>
            <w:r>
              <w:rPr>
                <w:rFonts w:hint="eastAsia" w:ascii="宋体" w:hAnsi="宋体" w:cs="宋体"/>
                <w:sz w:val="21"/>
                <w:szCs w:val="21"/>
                <w:highlight w:val="none"/>
              </w:rPr>
              <w:t xml:space="preserve">2</w:t>
            </w:r>
            <w:r>
              <w:rPr>
                <w:rFonts w:hint="eastAsia" w:ascii="宋体" w:hAnsi="宋体" w:cs="宋体"/>
                <w:sz w:val="21"/>
                <w:szCs w:val="21"/>
                <w:highlight w:val="none"/>
              </w:rPr>
            </w:r>
            <w:r>
              <w:rPr>
                <w:rFonts w:hint="eastAsia" w:ascii="宋体" w:hAnsi="宋体" w:cs="宋体"/>
                <w:sz w:val="21"/>
                <w:szCs w:val="21"/>
                <w:highlight w:val="none"/>
              </w:rPr>
            </w:r>
          </w:p>
        </w:tc>
        <w:tc>
          <w:tcPr>
            <w:tcBorders/>
            <w:tcW w:w="1219" w:type="dxa"/>
            <w:vAlign w:val="center"/>
            <w:textDirection w:val="lrTb"/>
            <w:noWrap w:val="false"/>
          </w:tcPr>
          <w:p>
            <w:pPr>
              <w:pStyle w:val="835"/>
              <w:pBdr/>
              <w:tabs>
                <w:tab w:val="left" w:leader="none" w:pos="6880"/>
              </w:tabs>
              <w:spacing w:line="360" w:lineRule="auto"/>
              <w:ind w:firstLine="420"/>
              <w:jc w:val="center"/>
              <w:rPr>
                <w:rFonts w:hint="eastAsia" w:ascii="宋体" w:hAnsi="宋体" w:cs="宋体"/>
                <w:sz w:val="21"/>
                <w:szCs w:val="21"/>
                <w:highlight w:val="none"/>
              </w:rPr>
            </w:pPr>
            <w:r>
              <w:rPr>
                <w:rFonts w:hint="eastAsia" w:ascii="宋体" w:hAnsi="宋体" w:cs="宋体"/>
                <w:sz w:val="21"/>
                <w:szCs w:val="21"/>
                <w:highlight w:val="none"/>
              </w:rPr>
            </w:r>
            <w:r>
              <w:rPr>
                <w:rFonts w:hint="eastAsia" w:ascii="宋体" w:hAnsi="宋体" w:cs="宋体"/>
                <w:sz w:val="21"/>
                <w:szCs w:val="21"/>
                <w:highlight w:val="none"/>
              </w:rPr>
            </w:r>
          </w:p>
        </w:tc>
        <w:tc>
          <w:tcPr>
            <w:tcBorders/>
            <w:tcW w:w="1118" w:type="dxa"/>
            <w:vAlign w:val="center"/>
            <w:textDirection w:val="lrTb"/>
            <w:noWrap w:val="false"/>
          </w:tcPr>
          <w:p>
            <w:pPr>
              <w:pStyle w:val="835"/>
              <w:pBdr/>
              <w:tabs>
                <w:tab w:val="left" w:leader="none" w:pos="6880"/>
              </w:tabs>
              <w:spacing w:line="360" w:lineRule="auto"/>
              <w:ind w:firstLine="420"/>
              <w:rPr>
                <w:rFonts w:hint="eastAsia" w:ascii="宋体" w:hAnsi="宋体" w:cs="宋体"/>
                <w:sz w:val="21"/>
                <w:szCs w:val="21"/>
                <w:highlight w:val="none"/>
              </w:rPr>
            </w:pPr>
            <w:r>
              <w:rPr>
                <w:rFonts w:hint="eastAsia" w:ascii="宋体" w:hAnsi="宋体" w:cs="宋体"/>
                <w:sz w:val="21"/>
                <w:szCs w:val="21"/>
                <w:highlight w:val="none"/>
              </w:rPr>
            </w:r>
            <w:r>
              <w:rPr>
                <w:rFonts w:hint="eastAsia" w:ascii="宋体" w:hAnsi="宋体" w:cs="宋体"/>
                <w:sz w:val="21"/>
                <w:szCs w:val="21"/>
                <w:highlight w:val="none"/>
              </w:rPr>
            </w:r>
          </w:p>
        </w:tc>
        <w:tc>
          <w:tcPr>
            <w:tcBorders/>
            <w:tcW w:w="1597" w:type="dxa"/>
            <w:vAlign w:val="center"/>
            <w:textDirection w:val="lrTb"/>
            <w:noWrap w:val="false"/>
          </w:tcPr>
          <w:p>
            <w:pPr>
              <w:pStyle w:val="835"/>
              <w:pBdr/>
              <w:tabs>
                <w:tab w:val="left" w:leader="none" w:pos="6880"/>
              </w:tabs>
              <w:spacing w:line="360" w:lineRule="auto"/>
              <w:ind w:firstLine="420"/>
              <w:rPr>
                <w:rFonts w:hint="eastAsia" w:ascii="宋体" w:hAnsi="宋体" w:cs="宋体"/>
                <w:sz w:val="21"/>
                <w:szCs w:val="21"/>
                <w:highlight w:val="none"/>
              </w:rPr>
            </w:pPr>
            <w:r>
              <w:rPr>
                <w:rFonts w:hint="eastAsia" w:ascii="宋体" w:hAnsi="宋体" w:cs="宋体"/>
                <w:sz w:val="21"/>
                <w:szCs w:val="21"/>
                <w:highlight w:val="none"/>
              </w:rPr>
            </w:r>
            <w:r>
              <w:rPr>
                <w:rFonts w:hint="eastAsia" w:ascii="宋体" w:hAnsi="宋体" w:cs="宋体"/>
                <w:sz w:val="21"/>
                <w:szCs w:val="21"/>
                <w:highlight w:val="none"/>
              </w:rPr>
            </w:r>
          </w:p>
        </w:tc>
        <w:tc>
          <w:tcPr>
            <w:tcBorders/>
            <w:tcW w:w="568" w:type="dxa"/>
            <w:vAlign w:val="center"/>
            <w:textDirection w:val="lrTb"/>
            <w:noWrap w:val="false"/>
          </w:tcPr>
          <w:p>
            <w:pPr>
              <w:pStyle w:val="835"/>
              <w:pBdr/>
              <w:tabs>
                <w:tab w:val="left" w:leader="none" w:pos="6880"/>
              </w:tabs>
              <w:spacing w:line="360" w:lineRule="auto"/>
              <w:ind w:firstLine="420"/>
              <w:rPr>
                <w:rFonts w:hint="eastAsia" w:ascii="宋体" w:hAnsi="宋体" w:cs="宋体"/>
                <w:sz w:val="21"/>
                <w:szCs w:val="21"/>
                <w:highlight w:val="none"/>
              </w:rPr>
            </w:pPr>
            <w:r>
              <w:rPr>
                <w:rFonts w:hint="eastAsia" w:ascii="宋体" w:hAnsi="宋体" w:cs="宋体"/>
                <w:sz w:val="21"/>
                <w:szCs w:val="21"/>
                <w:highlight w:val="none"/>
              </w:rPr>
            </w:r>
            <w:r>
              <w:rPr>
                <w:rFonts w:hint="eastAsia" w:ascii="宋体" w:hAnsi="宋体" w:cs="宋体"/>
                <w:sz w:val="21"/>
                <w:szCs w:val="21"/>
                <w:highlight w:val="none"/>
              </w:rPr>
            </w:r>
          </w:p>
        </w:tc>
      </w:tr>
      <w:tr>
        <w:trPr>
          <w:trHeight w:val="567"/>
        </w:trPr>
        <w:tc>
          <w:tcPr>
            <w:tcBorders/>
            <w:tcW w:w="496" w:type="dxa"/>
            <w:vAlign w:val="center"/>
            <w:textDirection w:val="lrTb"/>
            <w:noWrap w:val="false"/>
          </w:tcPr>
          <w:p>
            <w:pPr>
              <w:pStyle w:val="835"/>
              <w:pBdr/>
              <w:tabs>
                <w:tab w:val="left" w:leader="none" w:pos="34"/>
              </w:tabs>
              <w:spacing w:line="360" w:lineRule="auto"/>
              <w:ind w:left="-108"/>
              <w:jc w:val="center"/>
              <w:rPr>
                <w:rFonts w:hint="eastAsia" w:ascii="宋体" w:hAnsi="宋体" w:cs="宋体"/>
                <w:sz w:val="21"/>
                <w:szCs w:val="21"/>
                <w:highlight w:val="none"/>
              </w:rPr>
            </w:pPr>
            <w:r>
              <w:rPr>
                <w:rFonts w:hint="eastAsia" w:ascii="宋体" w:hAnsi="宋体" w:cs="宋体"/>
                <w:sz w:val="21"/>
                <w:szCs w:val="21"/>
                <w:highlight w:val="none"/>
              </w:rPr>
              <w:t xml:space="preserve">3</w:t>
            </w:r>
            <w:r>
              <w:rPr>
                <w:rFonts w:hint="eastAsia" w:ascii="宋体" w:hAnsi="宋体" w:cs="宋体"/>
                <w:sz w:val="21"/>
                <w:szCs w:val="21"/>
                <w:highlight w:val="none"/>
              </w:rPr>
            </w:r>
            <w:r>
              <w:rPr>
                <w:rFonts w:hint="eastAsia" w:ascii="宋体" w:hAnsi="宋体" w:cs="宋体"/>
                <w:sz w:val="21"/>
                <w:szCs w:val="21"/>
                <w:highlight w:val="none"/>
              </w:rPr>
            </w:r>
          </w:p>
        </w:tc>
        <w:tc>
          <w:tcPr>
            <w:tcBorders/>
            <w:tcW w:w="1219" w:type="dxa"/>
            <w:vAlign w:val="center"/>
            <w:textDirection w:val="lrTb"/>
            <w:noWrap w:val="false"/>
          </w:tcPr>
          <w:p>
            <w:pPr>
              <w:pStyle w:val="835"/>
              <w:pBdr/>
              <w:tabs>
                <w:tab w:val="left" w:leader="none" w:pos="6880"/>
              </w:tabs>
              <w:spacing w:line="360" w:lineRule="auto"/>
              <w:ind w:firstLine="420"/>
              <w:jc w:val="center"/>
              <w:rPr>
                <w:rFonts w:hint="eastAsia" w:ascii="宋体" w:hAnsi="宋体" w:cs="宋体"/>
                <w:sz w:val="21"/>
                <w:szCs w:val="21"/>
                <w:highlight w:val="none"/>
              </w:rPr>
            </w:pPr>
            <w:r>
              <w:rPr>
                <w:rFonts w:hint="eastAsia" w:ascii="宋体" w:hAnsi="宋体" w:cs="宋体"/>
                <w:sz w:val="21"/>
                <w:szCs w:val="21"/>
                <w:highlight w:val="none"/>
              </w:rPr>
            </w:r>
            <w:r>
              <w:rPr>
                <w:rFonts w:hint="eastAsia" w:ascii="宋体" w:hAnsi="宋体" w:cs="宋体"/>
                <w:sz w:val="21"/>
                <w:szCs w:val="21"/>
                <w:highlight w:val="none"/>
              </w:rPr>
            </w:r>
          </w:p>
        </w:tc>
        <w:tc>
          <w:tcPr>
            <w:tcBorders/>
            <w:tcW w:w="1118" w:type="dxa"/>
            <w:vAlign w:val="center"/>
            <w:textDirection w:val="lrTb"/>
            <w:noWrap w:val="false"/>
          </w:tcPr>
          <w:p>
            <w:pPr>
              <w:pStyle w:val="835"/>
              <w:pBdr/>
              <w:tabs>
                <w:tab w:val="left" w:leader="none" w:pos="6880"/>
              </w:tabs>
              <w:spacing w:line="360" w:lineRule="auto"/>
              <w:ind w:firstLine="420"/>
              <w:rPr>
                <w:rFonts w:hint="eastAsia" w:ascii="宋体" w:hAnsi="宋体" w:cs="宋体"/>
                <w:sz w:val="21"/>
                <w:szCs w:val="21"/>
                <w:highlight w:val="none"/>
              </w:rPr>
            </w:pPr>
            <w:r>
              <w:rPr>
                <w:rFonts w:hint="eastAsia" w:ascii="宋体" w:hAnsi="宋体" w:cs="宋体"/>
                <w:sz w:val="21"/>
                <w:szCs w:val="21"/>
                <w:highlight w:val="none"/>
              </w:rPr>
            </w:r>
            <w:r>
              <w:rPr>
                <w:rFonts w:hint="eastAsia" w:ascii="宋体" w:hAnsi="宋体" w:cs="宋体"/>
                <w:sz w:val="21"/>
                <w:szCs w:val="21"/>
                <w:highlight w:val="none"/>
              </w:rPr>
            </w:r>
          </w:p>
        </w:tc>
        <w:tc>
          <w:tcPr>
            <w:tcBorders/>
            <w:tcW w:w="1597" w:type="dxa"/>
            <w:vAlign w:val="center"/>
            <w:textDirection w:val="lrTb"/>
            <w:noWrap w:val="false"/>
          </w:tcPr>
          <w:p>
            <w:pPr>
              <w:pStyle w:val="835"/>
              <w:pBdr/>
              <w:tabs>
                <w:tab w:val="left" w:leader="none" w:pos="6880"/>
              </w:tabs>
              <w:spacing w:line="360" w:lineRule="auto"/>
              <w:ind w:firstLine="420"/>
              <w:rPr>
                <w:rFonts w:hint="eastAsia" w:ascii="宋体" w:hAnsi="宋体" w:cs="宋体"/>
                <w:sz w:val="21"/>
                <w:szCs w:val="21"/>
                <w:highlight w:val="none"/>
              </w:rPr>
            </w:pPr>
            <w:r>
              <w:rPr>
                <w:rFonts w:hint="eastAsia" w:ascii="宋体" w:hAnsi="宋体" w:cs="宋体"/>
                <w:sz w:val="21"/>
                <w:szCs w:val="21"/>
                <w:highlight w:val="none"/>
              </w:rPr>
            </w:r>
            <w:r>
              <w:rPr>
                <w:rFonts w:hint="eastAsia" w:ascii="宋体" w:hAnsi="宋体" w:cs="宋体"/>
                <w:sz w:val="21"/>
                <w:szCs w:val="21"/>
                <w:highlight w:val="none"/>
              </w:rPr>
            </w:r>
          </w:p>
        </w:tc>
        <w:tc>
          <w:tcPr>
            <w:tcBorders/>
            <w:tcW w:w="568" w:type="dxa"/>
            <w:vAlign w:val="center"/>
            <w:textDirection w:val="lrTb"/>
            <w:noWrap w:val="false"/>
          </w:tcPr>
          <w:p>
            <w:pPr>
              <w:pStyle w:val="835"/>
              <w:pBdr/>
              <w:tabs>
                <w:tab w:val="left" w:leader="none" w:pos="6880"/>
              </w:tabs>
              <w:spacing w:line="360" w:lineRule="auto"/>
              <w:ind w:firstLine="420"/>
              <w:rPr>
                <w:rFonts w:hint="eastAsia" w:ascii="宋体" w:hAnsi="宋体" w:cs="宋体"/>
                <w:sz w:val="21"/>
                <w:szCs w:val="21"/>
                <w:highlight w:val="none"/>
              </w:rPr>
            </w:pPr>
            <w:r>
              <w:rPr>
                <w:rFonts w:hint="eastAsia" w:ascii="宋体" w:hAnsi="宋体" w:cs="宋体"/>
                <w:sz w:val="21"/>
                <w:szCs w:val="21"/>
                <w:highlight w:val="none"/>
              </w:rPr>
            </w:r>
            <w:r>
              <w:rPr>
                <w:rFonts w:hint="eastAsia" w:ascii="宋体" w:hAnsi="宋体" w:cs="宋体"/>
                <w:sz w:val="21"/>
                <w:szCs w:val="21"/>
                <w:highlight w:val="none"/>
              </w:rPr>
            </w:r>
          </w:p>
        </w:tc>
      </w:tr>
      <w:tr>
        <w:trPr>
          <w:trHeight w:val="567"/>
        </w:trPr>
        <w:tc>
          <w:tcPr>
            <w:tcBorders/>
            <w:tcW w:w="496" w:type="dxa"/>
            <w:vAlign w:val="center"/>
            <w:textDirection w:val="lrTb"/>
            <w:noWrap w:val="false"/>
          </w:tcPr>
          <w:p>
            <w:pPr>
              <w:pStyle w:val="835"/>
              <w:pBdr/>
              <w:tabs>
                <w:tab w:val="left" w:leader="none" w:pos="34"/>
              </w:tabs>
              <w:spacing w:line="360" w:lineRule="auto"/>
              <w:ind w:left="-108"/>
              <w:jc w:val="center"/>
              <w:rPr>
                <w:rFonts w:hint="eastAsia" w:ascii="宋体" w:hAnsi="宋体" w:cs="宋体"/>
                <w:sz w:val="21"/>
                <w:szCs w:val="21"/>
                <w:highlight w:val="none"/>
              </w:rPr>
            </w:pPr>
            <w:r>
              <w:rPr>
                <w:rFonts w:hint="eastAsia" w:ascii="宋体" w:hAnsi="宋体" w:cs="宋体"/>
                <w:sz w:val="21"/>
                <w:szCs w:val="21"/>
                <w:highlight w:val="none"/>
              </w:rPr>
              <w:t xml:space="preserve">4</w:t>
            </w:r>
            <w:r>
              <w:rPr>
                <w:rFonts w:hint="eastAsia" w:ascii="宋体" w:hAnsi="宋体" w:cs="宋体"/>
                <w:sz w:val="21"/>
                <w:szCs w:val="21"/>
                <w:highlight w:val="none"/>
              </w:rPr>
            </w:r>
            <w:r>
              <w:rPr>
                <w:rFonts w:hint="eastAsia" w:ascii="宋体" w:hAnsi="宋体" w:cs="宋体"/>
                <w:sz w:val="21"/>
                <w:szCs w:val="21"/>
                <w:highlight w:val="none"/>
              </w:rPr>
            </w:r>
          </w:p>
        </w:tc>
        <w:tc>
          <w:tcPr>
            <w:tcBorders/>
            <w:tcW w:w="1219" w:type="dxa"/>
            <w:vAlign w:val="center"/>
            <w:textDirection w:val="lrTb"/>
            <w:noWrap w:val="false"/>
          </w:tcPr>
          <w:p>
            <w:pPr>
              <w:pStyle w:val="835"/>
              <w:pBdr/>
              <w:tabs>
                <w:tab w:val="left" w:leader="none" w:pos="6880"/>
              </w:tabs>
              <w:spacing w:line="360" w:lineRule="auto"/>
              <w:ind w:firstLine="420"/>
              <w:jc w:val="center"/>
              <w:rPr>
                <w:rFonts w:hint="eastAsia" w:ascii="宋体" w:hAnsi="宋体" w:cs="宋体"/>
                <w:sz w:val="21"/>
                <w:szCs w:val="21"/>
                <w:highlight w:val="none"/>
              </w:rPr>
            </w:pPr>
            <w:r>
              <w:rPr>
                <w:rFonts w:hint="eastAsia" w:ascii="宋体" w:hAnsi="宋体" w:cs="宋体"/>
                <w:sz w:val="21"/>
                <w:szCs w:val="21"/>
                <w:highlight w:val="none"/>
              </w:rPr>
            </w:r>
            <w:r>
              <w:rPr>
                <w:rFonts w:hint="eastAsia" w:ascii="宋体" w:hAnsi="宋体" w:cs="宋体"/>
                <w:sz w:val="21"/>
                <w:szCs w:val="21"/>
                <w:highlight w:val="none"/>
              </w:rPr>
            </w:r>
          </w:p>
        </w:tc>
        <w:tc>
          <w:tcPr>
            <w:tcBorders/>
            <w:tcW w:w="1118" w:type="dxa"/>
            <w:vAlign w:val="center"/>
            <w:textDirection w:val="lrTb"/>
            <w:noWrap w:val="false"/>
          </w:tcPr>
          <w:p>
            <w:pPr>
              <w:pStyle w:val="835"/>
              <w:pBdr/>
              <w:tabs>
                <w:tab w:val="left" w:leader="none" w:pos="6880"/>
              </w:tabs>
              <w:spacing w:line="360" w:lineRule="auto"/>
              <w:ind w:firstLine="420"/>
              <w:rPr>
                <w:rFonts w:hint="eastAsia" w:ascii="宋体" w:hAnsi="宋体" w:cs="宋体"/>
                <w:sz w:val="21"/>
                <w:szCs w:val="21"/>
                <w:highlight w:val="none"/>
              </w:rPr>
            </w:pPr>
            <w:r>
              <w:rPr>
                <w:rFonts w:hint="eastAsia" w:ascii="宋体" w:hAnsi="宋体" w:cs="宋体"/>
                <w:sz w:val="21"/>
                <w:szCs w:val="21"/>
                <w:highlight w:val="none"/>
              </w:rPr>
            </w:r>
            <w:r>
              <w:rPr>
                <w:rFonts w:hint="eastAsia" w:ascii="宋体" w:hAnsi="宋体" w:cs="宋体"/>
                <w:sz w:val="21"/>
                <w:szCs w:val="21"/>
                <w:highlight w:val="none"/>
              </w:rPr>
            </w:r>
          </w:p>
        </w:tc>
        <w:tc>
          <w:tcPr>
            <w:tcBorders/>
            <w:tcW w:w="1597" w:type="dxa"/>
            <w:vAlign w:val="center"/>
            <w:textDirection w:val="lrTb"/>
            <w:noWrap w:val="false"/>
          </w:tcPr>
          <w:p>
            <w:pPr>
              <w:pStyle w:val="835"/>
              <w:pBdr/>
              <w:tabs>
                <w:tab w:val="left" w:leader="none" w:pos="6880"/>
              </w:tabs>
              <w:spacing w:line="360" w:lineRule="auto"/>
              <w:ind w:firstLine="420"/>
              <w:rPr>
                <w:rFonts w:hint="eastAsia" w:ascii="宋体" w:hAnsi="宋体" w:cs="宋体"/>
                <w:sz w:val="21"/>
                <w:szCs w:val="21"/>
                <w:highlight w:val="none"/>
              </w:rPr>
            </w:pPr>
            <w:r>
              <w:rPr>
                <w:rFonts w:hint="eastAsia" w:ascii="宋体" w:hAnsi="宋体" w:cs="宋体"/>
                <w:sz w:val="21"/>
                <w:szCs w:val="21"/>
                <w:highlight w:val="none"/>
              </w:rPr>
            </w:r>
            <w:r>
              <w:rPr>
                <w:rFonts w:hint="eastAsia" w:ascii="宋体" w:hAnsi="宋体" w:cs="宋体"/>
                <w:sz w:val="21"/>
                <w:szCs w:val="21"/>
                <w:highlight w:val="none"/>
              </w:rPr>
            </w:r>
          </w:p>
        </w:tc>
        <w:tc>
          <w:tcPr>
            <w:tcBorders/>
            <w:tcW w:w="568" w:type="dxa"/>
            <w:vAlign w:val="center"/>
            <w:textDirection w:val="lrTb"/>
            <w:noWrap w:val="false"/>
          </w:tcPr>
          <w:p>
            <w:pPr>
              <w:pStyle w:val="835"/>
              <w:pBdr/>
              <w:tabs>
                <w:tab w:val="left" w:leader="none" w:pos="6880"/>
              </w:tabs>
              <w:spacing w:line="360" w:lineRule="auto"/>
              <w:ind w:firstLine="420"/>
              <w:rPr>
                <w:rFonts w:hint="eastAsia" w:ascii="宋体" w:hAnsi="宋体" w:cs="宋体"/>
                <w:sz w:val="21"/>
                <w:szCs w:val="21"/>
                <w:highlight w:val="none"/>
              </w:rPr>
            </w:pPr>
            <w:r>
              <w:rPr>
                <w:rFonts w:hint="eastAsia" w:ascii="宋体" w:hAnsi="宋体" w:cs="宋体"/>
                <w:sz w:val="21"/>
                <w:szCs w:val="21"/>
                <w:highlight w:val="none"/>
              </w:rPr>
            </w:r>
            <w:r>
              <w:rPr>
                <w:rFonts w:hint="eastAsia" w:ascii="宋体" w:hAnsi="宋体" w:cs="宋体"/>
                <w:sz w:val="21"/>
                <w:szCs w:val="21"/>
                <w:highlight w:val="none"/>
              </w:rPr>
            </w:r>
          </w:p>
        </w:tc>
      </w:tr>
      <w:tr>
        <w:trPr>
          <w:trHeight w:val="567"/>
        </w:trPr>
        <w:tc>
          <w:tcPr>
            <w:tcBorders/>
            <w:tcW w:w="496" w:type="dxa"/>
            <w:vAlign w:val="center"/>
            <w:textDirection w:val="lrTb"/>
            <w:noWrap w:val="false"/>
          </w:tcPr>
          <w:p>
            <w:pPr>
              <w:pStyle w:val="835"/>
              <w:pBdr/>
              <w:tabs>
                <w:tab w:val="left" w:leader="none" w:pos="34"/>
              </w:tabs>
              <w:spacing w:line="360" w:lineRule="auto"/>
              <w:ind w:left="-108"/>
              <w:jc w:val="center"/>
              <w:rPr>
                <w:rFonts w:hint="eastAsia" w:ascii="宋体" w:hAnsi="宋体" w:cs="宋体"/>
                <w:sz w:val="21"/>
                <w:szCs w:val="21"/>
                <w:highlight w:val="none"/>
              </w:rPr>
            </w:pPr>
            <w:r>
              <w:rPr>
                <w:rFonts w:hint="eastAsia" w:ascii="宋体" w:hAnsi="宋体" w:cs="宋体"/>
                <w:sz w:val="21"/>
                <w:szCs w:val="21"/>
                <w:highlight w:val="none"/>
              </w:rPr>
              <w:t xml:space="preserve">5</w:t>
            </w:r>
            <w:r>
              <w:rPr>
                <w:rFonts w:hint="eastAsia" w:ascii="宋体" w:hAnsi="宋体" w:cs="宋体"/>
                <w:sz w:val="21"/>
                <w:szCs w:val="21"/>
                <w:highlight w:val="none"/>
              </w:rPr>
            </w:r>
            <w:r>
              <w:rPr>
                <w:rFonts w:hint="eastAsia" w:ascii="宋体" w:hAnsi="宋体" w:cs="宋体"/>
                <w:sz w:val="21"/>
                <w:szCs w:val="21"/>
                <w:highlight w:val="none"/>
              </w:rPr>
            </w:r>
          </w:p>
        </w:tc>
        <w:tc>
          <w:tcPr>
            <w:tcBorders/>
            <w:tcW w:w="1219" w:type="dxa"/>
            <w:vAlign w:val="center"/>
            <w:textDirection w:val="lrTb"/>
            <w:noWrap w:val="false"/>
          </w:tcPr>
          <w:p>
            <w:pPr>
              <w:pStyle w:val="835"/>
              <w:pBdr/>
              <w:tabs>
                <w:tab w:val="left" w:leader="none" w:pos="6880"/>
              </w:tabs>
              <w:spacing w:line="360" w:lineRule="auto"/>
              <w:ind w:firstLine="420"/>
              <w:jc w:val="center"/>
              <w:rPr>
                <w:rFonts w:hint="eastAsia" w:ascii="宋体" w:hAnsi="宋体" w:cs="宋体"/>
                <w:sz w:val="21"/>
                <w:szCs w:val="21"/>
                <w:highlight w:val="none"/>
              </w:rPr>
            </w:pPr>
            <w:r>
              <w:rPr>
                <w:rFonts w:hint="eastAsia" w:ascii="宋体" w:hAnsi="宋体" w:cs="宋体"/>
                <w:sz w:val="21"/>
                <w:szCs w:val="21"/>
                <w:highlight w:val="none"/>
              </w:rPr>
            </w:r>
            <w:r>
              <w:rPr>
                <w:rFonts w:hint="eastAsia" w:ascii="宋体" w:hAnsi="宋体" w:cs="宋体"/>
                <w:sz w:val="21"/>
                <w:szCs w:val="21"/>
                <w:highlight w:val="none"/>
              </w:rPr>
            </w:r>
          </w:p>
        </w:tc>
        <w:tc>
          <w:tcPr>
            <w:tcBorders/>
            <w:tcW w:w="1118" w:type="dxa"/>
            <w:vAlign w:val="center"/>
            <w:textDirection w:val="lrTb"/>
            <w:noWrap w:val="false"/>
          </w:tcPr>
          <w:p>
            <w:pPr>
              <w:pStyle w:val="835"/>
              <w:pBdr/>
              <w:tabs>
                <w:tab w:val="left" w:leader="none" w:pos="6880"/>
              </w:tabs>
              <w:spacing w:line="360" w:lineRule="auto"/>
              <w:ind w:firstLine="420"/>
              <w:rPr>
                <w:rFonts w:hint="eastAsia" w:ascii="宋体" w:hAnsi="宋体" w:cs="宋体"/>
                <w:sz w:val="21"/>
                <w:szCs w:val="21"/>
                <w:highlight w:val="none"/>
              </w:rPr>
            </w:pPr>
            <w:r>
              <w:rPr>
                <w:rFonts w:hint="eastAsia" w:ascii="宋体" w:hAnsi="宋体" w:cs="宋体"/>
                <w:sz w:val="21"/>
                <w:szCs w:val="21"/>
                <w:highlight w:val="none"/>
              </w:rPr>
            </w:r>
            <w:r>
              <w:rPr>
                <w:rFonts w:hint="eastAsia" w:ascii="宋体" w:hAnsi="宋体" w:cs="宋体"/>
                <w:sz w:val="21"/>
                <w:szCs w:val="21"/>
                <w:highlight w:val="none"/>
              </w:rPr>
            </w:r>
          </w:p>
        </w:tc>
        <w:tc>
          <w:tcPr>
            <w:tcBorders/>
            <w:tcW w:w="1597" w:type="dxa"/>
            <w:vAlign w:val="center"/>
            <w:textDirection w:val="lrTb"/>
            <w:noWrap w:val="false"/>
          </w:tcPr>
          <w:p>
            <w:pPr>
              <w:pStyle w:val="835"/>
              <w:pBdr/>
              <w:tabs>
                <w:tab w:val="left" w:leader="none" w:pos="6880"/>
              </w:tabs>
              <w:spacing w:line="360" w:lineRule="auto"/>
              <w:ind w:firstLine="420"/>
              <w:rPr>
                <w:rFonts w:hint="eastAsia" w:ascii="宋体" w:hAnsi="宋体" w:cs="宋体"/>
                <w:sz w:val="21"/>
                <w:szCs w:val="21"/>
                <w:highlight w:val="none"/>
              </w:rPr>
            </w:pPr>
            <w:r>
              <w:rPr>
                <w:rFonts w:hint="eastAsia" w:ascii="宋体" w:hAnsi="宋体" w:cs="宋体"/>
                <w:sz w:val="21"/>
                <w:szCs w:val="21"/>
                <w:highlight w:val="none"/>
              </w:rPr>
            </w:r>
            <w:r>
              <w:rPr>
                <w:rFonts w:hint="eastAsia" w:ascii="宋体" w:hAnsi="宋体" w:cs="宋体"/>
                <w:sz w:val="21"/>
                <w:szCs w:val="21"/>
                <w:highlight w:val="none"/>
              </w:rPr>
            </w:r>
          </w:p>
        </w:tc>
        <w:tc>
          <w:tcPr>
            <w:tcBorders/>
            <w:tcW w:w="568" w:type="dxa"/>
            <w:vAlign w:val="center"/>
            <w:textDirection w:val="lrTb"/>
            <w:noWrap w:val="false"/>
          </w:tcPr>
          <w:p>
            <w:pPr>
              <w:pStyle w:val="835"/>
              <w:pBdr/>
              <w:tabs>
                <w:tab w:val="left" w:leader="none" w:pos="6880"/>
              </w:tabs>
              <w:spacing w:line="360" w:lineRule="auto"/>
              <w:ind w:firstLine="420"/>
              <w:rPr>
                <w:rFonts w:hint="eastAsia" w:ascii="宋体" w:hAnsi="宋体" w:cs="宋体"/>
                <w:sz w:val="21"/>
                <w:szCs w:val="21"/>
                <w:highlight w:val="none"/>
              </w:rPr>
            </w:pPr>
            <w:r>
              <w:rPr>
                <w:rFonts w:hint="eastAsia" w:ascii="宋体" w:hAnsi="宋体" w:cs="宋体"/>
                <w:sz w:val="21"/>
                <w:szCs w:val="21"/>
                <w:highlight w:val="none"/>
              </w:rPr>
            </w:r>
            <w:r>
              <w:rPr>
                <w:rFonts w:hint="eastAsia" w:ascii="宋体" w:hAnsi="宋体" w:cs="宋体"/>
                <w:sz w:val="21"/>
                <w:szCs w:val="21"/>
                <w:highlight w:val="none"/>
              </w:rPr>
            </w:r>
          </w:p>
        </w:tc>
      </w:tr>
    </w:tbl>
    <w:p>
      <w:pPr>
        <w:pStyle w:val="835"/>
        <w:pBdr/>
        <w:spacing w:line="400" w:lineRule="exact"/>
        <w:ind/>
        <w:rPr>
          <w:rFonts w:hint="eastAsia" w:ascii="宋体" w:hAnsi="宋体" w:cs="宋体"/>
          <w:b/>
          <w:color w:val="000000"/>
          <w:sz w:val="24"/>
          <w:highlight w:val="none"/>
          <w:lang w:val="en-US" w:eastAsia="zh-CN"/>
        </w:rPr>
      </w:pPr>
      <w:r>
        <w:rPr>
          <w:rFonts w:hint="eastAsia" w:ascii="宋体" w:hAnsi="宋体" w:cs="宋体"/>
          <w:b/>
          <w:color w:val="000000"/>
          <w:sz w:val="24"/>
          <w:highlight w:val="none"/>
        </w:rPr>
        <w:t xml:space="preserve">注：</w:t>
      </w:r>
      <w:r>
        <w:rPr>
          <w:rFonts w:hint="eastAsia" w:ascii="宋体" w:hAnsi="宋体" w:cs="宋体"/>
          <w:b/>
          <w:color w:val="000000"/>
          <w:sz w:val="24"/>
          <w:highlight w:val="none"/>
          <w:lang w:val="en-US" w:eastAsia="zh-CN"/>
        </w:rPr>
        <w:t xml:space="preserve">1.供应商根据磋商文件“第</w:t>
      </w:r>
      <w:r>
        <w:rPr>
          <w:rFonts w:hint="eastAsia" w:hAnsi="宋体" w:cs="宋体"/>
          <w:b/>
          <w:color w:val="000000"/>
          <w:sz w:val="24"/>
          <w:highlight w:val="none"/>
          <w:lang w:val="en-US" w:eastAsia="zh-CN"/>
        </w:rPr>
        <w:t xml:space="preserve">五</w:t>
      </w:r>
      <w:r>
        <w:rPr>
          <w:rFonts w:hint="eastAsia" w:ascii="宋体" w:hAnsi="宋体" w:cs="宋体"/>
          <w:b/>
          <w:color w:val="000000"/>
          <w:sz w:val="24"/>
          <w:highlight w:val="none"/>
          <w:lang w:val="en-US" w:eastAsia="zh-CN"/>
        </w:rPr>
        <w:t xml:space="preserve">章”“</w:t>
      </w:r>
      <w:r>
        <w:rPr>
          <w:rFonts w:hint="eastAsia" w:ascii="宋体" w:hAnsi="宋体" w:eastAsia="宋体" w:cs="宋体"/>
          <w:b/>
          <w:bCs/>
          <w:sz w:val="24"/>
          <w:szCs w:val="24"/>
          <w:highlight w:val="none"/>
        </w:rPr>
        <w:t xml:space="preserve">项目内容及要求</w:t>
      </w:r>
      <w:r>
        <w:rPr>
          <w:rFonts w:hint="eastAsia" w:ascii="宋体" w:hAnsi="宋体" w:cs="宋体"/>
          <w:b/>
          <w:color w:val="000000"/>
          <w:sz w:val="24"/>
          <w:highlight w:val="none"/>
          <w:lang w:val="en-US" w:eastAsia="zh-CN"/>
        </w:rPr>
        <w:t xml:space="preserve">”，对应进行填写。未单独填写的条款，视为默认响应。</w:t>
      </w:r>
      <w:r>
        <w:rPr>
          <w:rFonts w:hint="eastAsia" w:ascii="宋体" w:hAnsi="宋体" w:cs="宋体"/>
          <w:b/>
          <w:color w:val="000000"/>
          <w:sz w:val="24"/>
          <w:highlight w:val="none"/>
          <w:lang w:val="en-US" w:eastAsia="zh-CN"/>
        </w:rPr>
      </w:r>
      <w:r>
        <w:rPr>
          <w:rFonts w:hint="eastAsia" w:ascii="宋体" w:hAnsi="宋体" w:cs="宋体"/>
          <w:b/>
          <w:color w:val="000000"/>
          <w:sz w:val="24"/>
          <w:highlight w:val="none"/>
          <w:lang w:val="en-US" w:eastAsia="zh-CN"/>
        </w:rPr>
      </w:r>
    </w:p>
    <w:p>
      <w:pPr>
        <w:pStyle w:val="835"/>
        <w:pBdr/>
        <w:spacing w:line="400" w:lineRule="exact"/>
        <w:ind/>
        <w:rPr>
          <w:rFonts w:hint="eastAsia" w:ascii="宋体" w:hAnsi="宋体" w:cs="宋体"/>
          <w:b/>
          <w:color w:val="000000"/>
          <w:sz w:val="24"/>
          <w:highlight w:val="none"/>
          <w:lang w:val="en-US" w:eastAsia="zh-CN"/>
        </w:rPr>
      </w:pPr>
      <w:r>
        <w:rPr>
          <w:rFonts w:hint="eastAsia" w:ascii="宋体" w:hAnsi="宋体" w:cs="宋体"/>
          <w:b/>
          <w:color w:val="000000"/>
          <w:sz w:val="24"/>
          <w:highlight w:val="none"/>
          <w:lang w:val="en-US" w:eastAsia="zh-CN"/>
        </w:rPr>
        <w:t xml:space="preserve">2.若无偏离，可在偏离情况中填“/”；若有偏离，需在偏离情况中进行说明；</w:t>
      </w:r>
      <w:r>
        <w:rPr>
          <w:rFonts w:hint="eastAsia" w:ascii="宋体" w:hAnsi="宋体" w:cs="宋体"/>
          <w:b/>
          <w:color w:val="000000"/>
          <w:sz w:val="24"/>
          <w:highlight w:val="none"/>
          <w:lang w:val="en-US" w:eastAsia="zh-CN"/>
        </w:rPr>
      </w:r>
      <w:r>
        <w:rPr>
          <w:rFonts w:hint="eastAsia" w:ascii="宋体" w:hAnsi="宋体" w:cs="宋体"/>
          <w:b/>
          <w:color w:val="000000"/>
          <w:sz w:val="24"/>
          <w:highlight w:val="none"/>
          <w:lang w:val="en-US" w:eastAsia="zh-CN"/>
        </w:rPr>
      </w:r>
    </w:p>
    <w:p>
      <w:pPr>
        <w:pStyle w:val="835"/>
        <w:pBdr/>
        <w:spacing w:line="400" w:lineRule="exact"/>
        <w:ind/>
        <w:rPr>
          <w:rFonts w:hint="eastAsia" w:ascii="宋体" w:hAnsi="宋体" w:cs="宋体"/>
          <w:b/>
          <w:color w:val="000000"/>
          <w:sz w:val="24"/>
          <w:highlight w:val="none"/>
          <w:lang w:val="en-US" w:eastAsia="zh-CN"/>
        </w:rPr>
      </w:pPr>
      <w:r>
        <w:rPr>
          <w:rFonts w:hint="eastAsia" w:ascii="宋体" w:hAnsi="宋体" w:cs="宋体"/>
          <w:b/>
          <w:color w:val="000000"/>
          <w:sz w:val="24"/>
          <w:highlight w:val="none"/>
          <w:lang w:val="en-US" w:eastAsia="zh-CN"/>
        </w:rPr>
        <w:t xml:space="preserve">3.若“技术服务要求”要求提供证明材料，需按要求提供证明材料。</w:t>
      </w:r>
      <w:r>
        <w:rPr>
          <w:rFonts w:hint="eastAsia" w:ascii="宋体" w:hAnsi="宋体" w:cs="宋体"/>
          <w:b/>
          <w:color w:val="000000"/>
          <w:sz w:val="24"/>
          <w:highlight w:val="none"/>
          <w:lang w:val="en-US" w:eastAsia="zh-CN"/>
        </w:rPr>
      </w:r>
      <w:r>
        <w:rPr>
          <w:rFonts w:hint="eastAsia" w:ascii="宋体" w:hAnsi="宋体" w:cs="宋体"/>
          <w:b/>
          <w:color w:val="000000"/>
          <w:sz w:val="24"/>
          <w:highlight w:val="none"/>
          <w:lang w:val="en-US" w:eastAsia="zh-CN"/>
        </w:rPr>
      </w:r>
    </w:p>
    <w:p>
      <w:pPr>
        <w:pStyle w:val="835"/>
        <w:pBdr/>
        <w:spacing w:line="360" w:lineRule="auto"/>
        <w:ind/>
        <w:rPr>
          <w:rFonts w:hint="eastAsia"/>
          <w:sz w:val="24"/>
          <w:highlight w:val="none"/>
        </w:rPr>
      </w:pPr>
      <w:r>
        <w:rPr>
          <w:rFonts w:hint="eastAsia"/>
          <w:sz w:val="24"/>
          <w:highlight w:val="none"/>
        </w:rPr>
      </w:r>
      <w:r>
        <w:rPr>
          <w:rFonts w:hint="eastAsia"/>
          <w:sz w:val="24"/>
          <w:highlight w:val="none"/>
        </w:rPr>
      </w:r>
    </w:p>
    <w:p>
      <w:pPr>
        <w:pStyle w:val="835"/>
        <w:pBdr/>
        <w:spacing w:line="360" w:lineRule="auto"/>
        <w:ind/>
        <w:rPr>
          <w:rFonts w:hint="eastAsia"/>
          <w:sz w:val="24"/>
          <w:highlight w:val="none"/>
        </w:rPr>
      </w:pPr>
      <w:r>
        <w:rPr>
          <w:rFonts w:hint="eastAsia"/>
          <w:sz w:val="24"/>
          <w:highlight w:val="none"/>
        </w:rPr>
      </w:r>
      <w:r>
        <w:rPr>
          <w:rFonts w:hint="eastAsia"/>
          <w:sz w:val="24"/>
          <w:highlight w:val="none"/>
        </w:rPr>
      </w:r>
    </w:p>
    <w:p>
      <w:pPr>
        <w:pStyle w:val="835"/>
        <w:keepNext w:val="false"/>
        <w:keepLines w:val="false"/>
        <w:pageBreakBefore w:val="false"/>
        <w:widowControl w:val="false"/>
        <w:pBdr/>
        <w:spacing w:line="480" w:lineRule="exact"/>
        <w:ind w:firstLine="480"/>
        <w:jc w:val="left"/>
        <w:rPr>
          <w:rFonts w:hint="eastAsia" w:ascii="宋体" w:hAnsi="宋体"/>
          <w:color w:val="000000"/>
          <w:sz w:val="24"/>
          <w:highlight w:val="none"/>
        </w:rPr>
      </w:pPr>
      <w:r>
        <w:rPr>
          <w:rFonts w:hint="eastAsia" w:ascii="宋体" w:hAnsi="宋体"/>
          <w:color w:val="000000"/>
          <w:sz w:val="24"/>
          <w:highlight w:val="none"/>
        </w:rPr>
        <w:t xml:space="preserve">供应商名称：</w:t>
      </w:r>
      <w:r>
        <w:rPr>
          <w:rFonts w:ascii="宋体" w:hAnsi="宋体"/>
          <w:color w:val="000000"/>
          <w:sz w:val="24"/>
          <w:highlight w:val="none"/>
          <w:u w:val="single"/>
        </w:rPr>
        <w:t xml:space="preserve">          </w:t>
      </w:r>
      <w:r>
        <w:rPr>
          <w:rFonts w:hint="eastAsia" w:ascii="宋体" w:hAnsi="宋体"/>
          <w:color w:val="000000"/>
          <w:sz w:val="24"/>
          <w:highlight w:val="none"/>
        </w:rPr>
        <w:t xml:space="preserve">（盖单位公章）</w:t>
      </w:r>
      <w:r>
        <w:rPr>
          <w:rFonts w:hint="eastAsia" w:ascii="宋体" w:hAnsi="宋体"/>
          <w:color w:val="000000"/>
          <w:sz w:val="24"/>
          <w:highlight w:val="none"/>
        </w:rPr>
      </w:r>
      <w:r>
        <w:rPr>
          <w:rFonts w:hint="eastAsia" w:ascii="宋体" w:hAnsi="宋体"/>
          <w:color w:val="000000"/>
          <w:sz w:val="24"/>
          <w:highlight w:val="none"/>
        </w:rPr>
      </w:r>
    </w:p>
    <w:p>
      <w:pPr>
        <w:pStyle w:val="835"/>
        <w:keepNext w:val="false"/>
        <w:keepLines w:val="false"/>
        <w:pageBreakBefore w:val="false"/>
        <w:widowControl w:val="false"/>
        <w:pBdr/>
        <w:spacing w:line="480" w:lineRule="exact"/>
        <w:ind w:firstLine="480"/>
        <w:jc w:val="left"/>
        <w:rPr>
          <w:rFonts w:hint="eastAsia"/>
          <w:bCs/>
          <w:color w:val="000000"/>
          <w:sz w:val="24"/>
          <w:highlight w:val="none"/>
        </w:rPr>
      </w:pPr>
      <w:r>
        <w:rPr>
          <w:rFonts w:hint="eastAsia"/>
          <w:bCs/>
          <w:color w:val="000000"/>
          <w:sz w:val="24"/>
          <w:highlight w:val="none"/>
        </w:rPr>
        <w:t xml:space="preserve">法定代表人</w:t>
      </w:r>
      <w:r>
        <w:rPr>
          <w:rFonts w:hint="eastAsia" w:ascii="宋体" w:hAnsi="宋体" w:eastAsia="宋体" w:cs="宋体"/>
          <w:color w:val="000000"/>
          <w:sz w:val="24"/>
          <w:highlight w:val="none"/>
          <w:lang w:eastAsia="zh-CN"/>
        </w:rPr>
        <w:t xml:space="preserve">（负责人）</w:t>
      </w:r>
      <w:r>
        <w:rPr>
          <w:rFonts w:hint="eastAsia"/>
          <w:bCs/>
          <w:color w:val="000000"/>
          <w:sz w:val="24"/>
          <w:highlight w:val="none"/>
        </w:rPr>
        <w:t xml:space="preserve">或授权代表（签字或者加盖个人名章）：</w:t>
      </w:r>
      <w:r>
        <w:rPr>
          <w:rFonts w:ascii="宋体" w:hAnsi="宋体"/>
          <w:color w:val="000000"/>
          <w:sz w:val="24"/>
          <w:highlight w:val="none"/>
          <w:u w:val="single"/>
        </w:rPr>
        <w:t xml:space="preserve">          </w:t>
      </w:r>
      <w:r>
        <w:rPr>
          <w:rFonts w:hint="eastAsia"/>
          <w:bCs/>
          <w:color w:val="000000"/>
          <w:sz w:val="24"/>
          <w:highlight w:val="none"/>
        </w:rPr>
      </w:r>
      <w:r>
        <w:rPr>
          <w:rFonts w:hint="eastAsia"/>
          <w:bCs/>
          <w:color w:val="000000"/>
          <w:sz w:val="24"/>
          <w:highlight w:val="none"/>
        </w:rPr>
      </w:r>
    </w:p>
    <w:p>
      <w:pPr>
        <w:pStyle w:val="835"/>
        <w:keepNext w:val="false"/>
        <w:keepLines w:val="false"/>
        <w:pageBreakBefore w:val="false"/>
        <w:widowControl w:val="false"/>
        <w:pBdr/>
        <w:spacing w:line="480" w:lineRule="exact"/>
        <w:ind w:firstLine="480"/>
        <w:jc w:val="left"/>
        <w:rPr>
          <w:rFonts w:hint="eastAsia"/>
          <w:bCs/>
          <w:color w:val="000000"/>
          <w:sz w:val="24"/>
          <w:highlight w:val="none"/>
        </w:rPr>
      </w:pPr>
      <w:r>
        <w:rPr>
          <w:rFonts w:hint="eastAsia"/>
          <w:bCs/>
          <w:color w:val="000000"/>
          <w:sz w:val="24"/>
          <w:highlight w:val="none"/>
        </w:rPr>
        <w:t xml:space="preserve">日  期：</w:t>
      </w:r>
      <w:r>
        <w:rPr>
          <w:rFonts w:ascii="宋体" w:hAnsi="宋体"/>
          <w:color w:val="000000"/>
          <w:sz w:val="24"/>
          <w:highlight w:val="none"/>
          <w:u w:val="single"/>
        </w:rPr>
        <w:t xml:space="preserve">      </w:t>
      </w:r>
      <w:r>
        <w:rPr>
          <w:rFonts w:hint="eastAsia"/>
          <w:bCs/>
          <w:color w:val="000000"/>
          <w:sz w:val="24"/>
          <w:highlight w:val="none"/>
        </w:rPr>
        <w:t xml:space="preserve">年</w:t>
      </w:r>
      <w:r>
        <w:rPr>
          <w:rFonts w:ascii="宋体" w:hAnsi="宋体"/>
          <w:color w:val="000000"/>
          <w:sz w:val="24"/>
          <w:highlight w:val="none"/>
          <w:u w:val="single"/>
        </w:rPr>
        <w:t xml:space="preserve">      </w:t>
      </w:r>
      <w:r>
        <w:rPr>
          <w:rFonts w:hint="eastAsia"/>
          <w:bCs/>
          <w:color w:val="000000"/>
          <w:sz w:val="24"/>
          <w:highlight w:val="none"/>
        </w:rPr>
        <w:t xml:space="preserve">月</w:t>
      </w:r>
      <w:r>
        <w:rPr>
          <w:rFonts w:ascii="宋体" w:hAnsi="宋体"/>
          <w:color w:val="000000"/>
          <w:sz w:val="24"/>
          <w:highlight w:val="none"/>
          <w:u w:val="single"/>
        </w:rPr>
        <w:t xml:space="preserve">      </w:t>
      </w:r>
      <w:r>
        <w:rPr>
          <w:rFonts w:hint="eastAsia"/>
          <w:bCs/>
          <w:color w:val="000000"/>
          <w:sz w:val="24"/>
          <w:highlight w:val="none"/>
        </w:rPr>
        <w:t xml:space="preserve">日</w:t>
      </w:r>
      <w:r>
        <w:rPr>
          <w:rFonts w:hint="eastAsia"/>
          <w:bCs/>
          <w:color w:val="000000"/>
          <w:sz w:val="24"/>
          <w:highlight w:val="none"/>
        </w:rPr>
      </w:r>
      <w:r>
        <w:rPr>
          <w:rFonts w:hint="eastAsia"/>
          <w:bCs/>
          <w:color w:val="000000"/>
          <w:sz w:val="24"/>
          <w:highlight w:val="none"/>
        </w:rPr>
      </w:r>
    </w:p>
    <w:p>
      <w:pPr>
        <w:pStyle w:val="837"/>
        <w:keepNext w:val="true"/>
        <w:keepLines w:val="true"/>
        <w:pageBreakBefore w:val="false"/>
        <w:widowControl w:val="false"/>
        <w:pBdr/>
        <w:spacing w:before="0" w:line="360" w:lineRule="auto"/>
        <w:ind/>
        <w:jc w:val="center"/>
        <w:rPr>
          <w:b w:val="0"/>
          <w:color w:val="000000"/>
          <w:sz w:val="32"/>
          <w:szCs w:val="32"/>
          <w:highlight w:val="none"/>
        </w:rPr>
      </w:pPr>
      <w:r>
        <w:rPr>
          <w:rFonts w:ascii="宋体" w:hAnsi="宋体"/>
          <w:b w:val="0"/>
          <w:bCs w:val="0"/>
          <w:color w:val="000000"/>
          <w:sz w:val="32"/>
          <w:szCs w:val="32"/>
          <w:highlight w:val="none"/>
        </w:rPr>
        <w:br w:type="page" w:clear="all"/>
      </w:r>
      <w:r>
        <w:rPr>
          <w:rFonts w:hint="eastAsia" w:ascii="宋体" w:hAnsi="宋体" w:eastAsia="宋体" w:cs="宋体"/>
          <w:b/>
          <w:bCs w:val="0"/>
          <w:color w:val="000000"/>
          <w:sz w:val="28"/>
          <w:szCs w:val="28"/>
          <w:highlight w:val="none"/>
        </w:rPr>
        <w:t xml:space="preserve">六、商务应答表</w:t>
      </w:r>
      <w:r>
        <w:rPr>
          <w:b w:val="0"/>
          <w:color w:val="000000"/>
          <w:sz w:val="32"/>
          <w:szCs w:val="32"/>
          <w:highlight w:val="none"/>
        </w:rPr>
      </w:r>
      <w:r>
        <w:rPr>
          <w:b w:val="0"/>
          <w:color w:val="000000"/>
          <w:sz w:val="32"/>
          <w:szCs w:val="32"/>
          <w:highlight w:val="none"/>
        </w:rPr>
      </w:r>
    </w:p>
    <w:tbl>
      <w:tblPr>
        <w:tblW w:w="4999" w:type="pct"/>
        <w:jc w:val="center"/>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98"/>
        <w:gridCol w:w="3911"/>
        <w:gridCol w:w="4277"/>
      </w:tblGrid>
      <w:tr>
        <w:trPr>
          <w:trHeight w:val="956"/>
        </w:trPr>
        <w:tc>
          <w:tcPr>
            <w:tcBorders/>
            <w:tcW w:w="591" w:type="dxa"/>
            <w:vAlign w:val="center"/>
            <w:textDirection w:val="lrTb"/>
            <w:noWrap w:val="false"/>
          </w:tcPr>
          <w:p>
            <w:pPr>
              <w:pStyle w:val="835"/>
              <w:pBdr/>
              <w:spacing/>
              <w:ind/>
              <w:jc w:val="center"/>
              <w:rPr>
                <w:rFonts w:hint="eastAsia" w:ascii="宋体" w:hAnsi="宋体"/>
                <w:b/>
                <w:bCs/>
                <w:color w:val="000000"/>
                <w:sz w:val="21"/>
                <w:szCs w:val="21"/>
                <w:highlight w:val="none"/>
              </w:rPr>
            </w:pPr>
            <w:r>
              <w:rPr>
                <w:rFonts w:hint="eastAsia" w:ascii="宋体" w:hAnsi="宋体"/>
                <w:b/>
                <w:bCs/>
                <w:color w:val="000000"/>
                <w:sz w:val="21"/>
                <w:szCs w:val="21"/>
                <w:highlight w:val="none"/>
              </w:rPr>
              <w:t xml:space="preserve">序号</w:t>
            </w:r>
            <w:r>
              <w:rPr>
                <w:rFonts w:hint="eastAsia" w:ascii="宋体" w:hAnsi="宋体"/>
                <w:b/>
                <w:bCs/>
                <w:color w:val="000000"/>
                <w:sz w:val="21"/>
                <w:szCs w:val="21"/>
                <w:highlight w:val="none"/>
              </w:rPr>
            </w:r>
            <w:r>
              <w:rPr>
                <w:rFonts w:hint="eastAsia" w:ascii="宋体" w:hAnsi="宋体"/>
                <w:b/>
                <w:bCs/>
                <w:color w:val="000000"/>
                <w:sz w:val="21"/>
                <w:szCs w:val="21"/>
                <w:highlight w:val="none"/>
              </w:rPr>
            </w:r>
          </w:p>
        </w:tc>
        <w:tc>
          <w:tcPr>
            <w:tcBorders/>
            <w:tcW w:w="2105" w:type="dxa"/>
            <w:vAlign w:val="center"/>
            <w:textDirection w:val="lrTb"/>
            <w:noWrap w:val="false"/>
          </w:tcPr>
          <w:p>
            <w:pPr>
              <w:pStyle w:val="835"/>
              <w:pBdr/>
              <w:spacing/>
              <w:ind/>
              <w:jc w:val="center"/>
              <w:rPr>
                <w:rFonts w:hint="eastAsia" w:ascii="宋体" w:hAnsi="宋体"/>
                <w:b/>
                <w:bCs/>
                <w:color w:val="000000"/>
                <w:sz w:val="21"/>
                <w:szCs w:val="21"/>
                <w:highlight w:val="none"/>
              </w:rPr>
            </w:pPr>
            <w:r>
              <w:rPr>
                <w:rFonts w:hint="eastAsia" w:ascii="宋体" w:hAnsi="宋体"/>
                <w:b/>
                <w:bCs/>
                <w:color w:val="000000"/>
                <w:sz w:val="21"/>
                <w:szCs w:val="21"/>
                <w:highlight w:val="none"/>
              </w:rPr>
              <w:t xml:space="preserve">采购文件要求</w:t>
            </w:r>
            <w:r>
              <w:rPr>
                <w:rFonts w:hint="eastAsia" w:ascii="宋体" w:hAnsi="宋体"/>
                <w:b/>
                <w:bCs/>
                <w:color w:val="000000"/>
                <w:sz w:val="21"/>
                <w:szCs w:val="21"/>
                <w:highlight w:val="none"/>
              </w:rPr>
            </w:r>
            <w:r>
              <w:rPr>
                <w:rFonts w:hint="eastAsia" w:ascii="宋体" w:hAnsi="宋体"/>
                <w:b/>
                <w:bCs/>
                <w:color w:val="000000"/>
                <w:sz w:val="21"/>
                <w:szCs w:val="21"/>
                <w:highlight w:val="none"/>
              </w:rPr>
            </w:r>
          </w:p>
        </w:tc>
        <w:tc>
          <w:tcPr>
            <w:tcBorders/>
            <w:tcW w:w="2302" w:type="dxa"/>
            <w:vAlign w:val="center"/>
            <w:textDirection w:val="lrTb"/>
            <w:noWrap w:val="false"/>
          </w:tcPr>
          <w:p>
            <w:pPr>
              <w:pStyle w:val="835"/>
              <w:pBdr/>
              <w:spacing/>
              <w:ind/>
              <w:jc w:val="center"/>
              <w:rPr>
                <w:rFonts w:hint="eastAsia" w:ascii="宋体" w:hAnsi="宋体"/>
                <w:b/>
                <w:bCs/>
                <w:color w:val="000000"/>
                <w:sz w:val="21"/>
                <w:szCs w:val="21"/>
                <w:highlight w:val="none"/>
              </w:rPr>
            </w:pPr>
            <w:r>
              <w:rPr>
                <w:rFonts w:hint="eastAsia" w:ascii="宋体" w:hAnsi="宋体"/>
                <w:b/>
                <w:bCs/>
                <w:color w:val="000000"/>
                <w:sz w:val="21"/>
                <w:szCs w:val="21"/>
                <w:highlight w:val="none"/>
              </w:rPr>
              <w:t xml:space="preserve">响应文件响应</w:t>
            </w:r>
            <w:r>
              <w:rPr>
                <w:rFonts w:hint="eastAsia" w:ascii="宋体" w:hAnsi="宋体"/>
                <w:b/>
                <w:bCs/>
                <w:color w:val="000000"/>
                <w:sz w:val="21"/>
                <w:szCs w:val="21"/>
                <w:highlight w:val="none"/>
              </w:rPr>
            </w:r>
            <w:r>
              <w:rPr>
                <w:rFonts w:hint="eastAsia" w:ascii="宋体" w:hAnsi="宋体"/>
                <w:b/>
                <w:bCs/>
                <w:color w:val="000000"/>
                <w:sz w:val="21"/>
                <w:szCs w:val="21"/>
                <w:highlight w:val="none"/>
              </w:rPr>
            </w:r>
          </w:p>
        </w:tc>
      </w:tr>
      <w:tr>
        <w:trPr>
          <w:trHeight w:val="1080"/>
        </w:trPr>
        <w:tc>
          <w:tcPr>
            <w:tcBorders/>
            <w:tcW w:w="591" w:type="dxa"/>
            <w:vAlign w:val="top"/>
            <w:textDirection w:val="lrTb"/>
            <w:noWrap w:val="false"/>
          </w:tcPr>
          <w:p>
            <w:pPr>
              <w:pStyle w:val="835"/>
              <w:pBdr/>
              <w:spacing/>
              <w:ind/>
              <w:jc w:val="center"/>
              <w:rPr>
                <w:rFonts w:hint="eastAsia" w:ascii="宋体" w:hAnsi="宋体"/>
                <w:color w:val="000000"/>
                <w:sz w:val="21"/>
                <w:szCs w:val="21"/>
                <w:highlight w:val="none"/>
              </w:rPr>
            </w:pPr>
            <w:r>
              <w:rPr>
                <w:rFonts w:hint="eastAsia" w:ascii="宋体" w:hAnsi="宋体"/>
                <w:color w:val="000000"/>
                <w:sz w:val="21"/>
                <w:szCs w:val="21"/>
                <w:highlight w:val="none"/>
              </w:rPr>
            </w:r>
            <w:r>
              <w:rPr>
                <w:rFonts w:hint="eastAsia" w:ascii="宋体" w:hAnsi="宋体"/>
                <w:color w:val="000000"/>
                <w:sz w:val="21"/>
                <w:szCs w:val="21"/>
                <w:highlight w:val="none"/>
              </w:rPr>
            </w:r>
          </w:p>
        </w:tc>
        <w:tc>
          <w:tcPr>
            <w:tcBorders/>
            <w:tcW w:w="2105" w:type="dxa"/>
            <w:vAlign w:val="top"/>
            <w:textDirection w:val="lrTb"/>
            <w:noWrap w:val="false"/>
          </w:tcPr>
          <w:p>
            <w:pPr>
              <w:pStyle w:val="835"/>
              <w:pBdr/>
              <w:spacing/>
              <w:ind/>
              <w:jc w:val="center"/>
              <w:rPr>
                <w:rFonts w:hint="eastAsia" w:ascii="宋体" w:hAnsi="宋体"/>
                <w:color w:val="000000"/>
                <w:sz w:val="21"/>
                <w:szCs w:val="21"/>
                <w:highlight w:val="none"/>
              </w:rPr>
            </w:pPr>
            <w:r>
              <w:rPr>
                <w:rFonts w:hint="eastAsia" w:ascii="宋体" w:hAnsi="宋体"/>
                <w:color w:val="000000"/>
                <w:sz w:val="21"/>
                <w:szCs w:val="21"/>
                <w:highlight w:val="none"/>
              </w:rPr>
            </w:r>
            <w:r>
              <w:rPr>
                <w:rFonts w:hint="eastAsia" w:ascii="宋体" w:hAnsi="宋体"/>
                <w:color w:val="000000"/>
                <w:sz w:val="21"/>
                <w:szCs w:val="21"/>
                <w:highlight w:val="none"/>
              </w:rPr>
            </w:r>
          </w:p>
        </w:tc>
        <w:tc>
          <w:tcPr>
            <w:tcBorders/>
            <w:tcW w:w="2302" w:type="dxa"/>
            <w:vAlign w:val="top"/>
            <w:textDirection w:val="lrTb"/>
            <w:noWrap w:val="false"/>
          </w:tcPr>
          <w:p>
            <w:pPr>
              <w:pStyle w:val="835"/>
              <w:pBdr/>
              <w:spacing/>
              <w:ind/>
              <w:jc w:val="center"/>
              <w:rPr>
                <w:rFonts w:hint="eastAsia" w:ascii="宋体" w:hAnsi="宋体"/>
                <w:color w:val="000000"/>
                <w:sz w:val="21"/>
                <w:szCs w:val="21"/>
                <w:highlight w:val="none"/>
              </w:rPr>
            </w:pPr>
            <w:r>
              <w:rPr>
                <w:rFonts w:hint="eastAsia" w:ascii="宋体" w:hAnsi="宋体"/>
                <w:color w:val="000000"/>
                <w:sz w:val="21"/>
                <w:szCs w:val="21"/>
                <w:highlight w:val="none"/>
              </w:rPr>
            </w:r>
            <w:r>
              <w:rPr>
                <w:rFonts w:hint="eastAsia" w:ascii="宋体" w:hAnsi="宋体"/>
                <w:color w:val="000000"/>
                <w:sz w:val="21"/>
                <w:szCs w:val="21"/>
                <w:highlight w:val="none"/>
              </w:rPr>
            </w:r>
          </w:p>
        </w:tc>
      </w:tr>
      <w:tr>
        <w:trPr>
          <w:trHeight w:val="1080"/>
        </w:trPr>
        <w:tc>
          <w:tcPr>
            <w:tcBorders/>
            <w:tcW w:w="591" w:type="dxa"/>
            <w:vAlign w:val="top"/>
            <w:textDirection w:val="lrTb"/>
            <w:noWrap w:val="false"/>
          </w:tcPr>
          <w:p>
            <w:pPr>
              <w:pStyle w:val="835"/>
              <w:pBdr/>
              <w:spacing/>
              <w:ind/>
              <w:jc w:val="center"/>
              <w:rPr>
                <w:rFonts w:hint="eastAsia" w:ascii="宋体" w:hAnsi="宋体"/>
                <w:color w:val="000000"/>
                <w:sz w:val="21"/>
                <w:szCs w:val="21"/>
                <w:highlight w:val="none"/>
              </w:rPr>
            </w:pPr>
            <w:r>
              <w:rPr>
                <w:rFonts w:hint="eastAsia" w:ascii="宋体" w:hAnsi="宋体"/>
                <w:color w:val="000000"/>
                <w:sz w:val="21"/>
                <w:szCs w:val="21"/>
                <w:highlight w:val="none"/>
              </w:rPr>
            </w:r>
            <w:r>
              <w:rPr>
                <w:rFonts w:hint="eastAsia" w:ascii="宋体" w:hAnsi="宋体"/>
                <w:color w:val="000000"/>
                <w:sz w:val="21"/>
                <w:szCs w:val="21"/>
                <w:highlight w:val="none"/>
              </w:rPr>
            </w:r>
          </w:p>
        </w:tc>
        <w:tc>
          <w:tcPr>
            <w:tcBorders/>
            <w:tcW w:w="2105" w:type="dxa"/>
            <w:vAlign w:val="top"/>
            <w:textDirection w:val="lrTb"/>
            <w:noWrap w:val="false"/>
          </w:tcPr>
          <w:p>
            <w:pPr>
              <w:pStyle w:val="835"/>
              <w:pBdr/>
              <w:spacing/>
              <w:ind/>
              <w:jc w:val="center"/>
              <w:rPr>
                <w:rFonts w:hint="eastAsia" w:ascii="宋体" w:hAnsi="宋体"/>
                <w:color w:val="000000"/>
                <w:sz w:val="21"/>
                <w:szCs w:val="21"/>
                <w:highlight w:val="none"/>
              </w:rPr>
            </w:pPr>
            <w:r>
              <w:rPr>
                <w:rFonts w:hint="eastAsia" w:ascii="宋体" w:hAnsi="宋体"/>
                <w:color w:val="000000"/>
                <w:sz w:val="21"/>
                <w:szCs w:val="21"/>
                <w:highlight w:val="none"/>
              </w:rPr>
            </w:r>
            <w:r>
              <w:rPr>
                <w:rFonts w:hint="eastAsia" w:ascii="宋体" w:hAnsi="宋体"/>
                <w:color w:val="000000"/>
                <w:sz w:val="21"/>
                <w:szCs w:val="21"/>
                <w:highlight w:val="none"/>
              </w:rPr>
            </w:r>
          </w:p>
        </w:tc>
        <w:tc>
          <w:tcPr>
            <w:tcBorders/>
            <w:tcW w:w="2302" w:type="dxa"/>
            <w:vAlign w:val="top"/>
            <w:textDirection w:val="lrTb"/>
            <w:noWrap w:val="false"/>
          </w:tcPr>
          <w:p>
            <w:pPr>
              <w:pStyle w:val="835"/>
              <w:pBdr/>
              <w:spacing/>
              <w:ind/>
              <w:jc w:val="center"/>
              <w:rPr>
                <w:rFonts w:hint="eastAsia" w:ascii="宋体" w:hAnsi="宋体"/>
                <w:color w:val="000000"/>
                <w:sz w:val="21"/>
                <w:szCs w:val="21"/>
                <w:highlight w:val="none"/>
              </w:rPr>
            </w:pPr>
            <w:r>
              <w:rPr>
                <w:rFonts w:hint="eastAsia" w:ascii="宋体" w:hAnsi="宋体"/>
                <w:color w:val="000000"/>
                <w:sz w:val="21"/>
                <w:szCs w:val="21"/>
                <w:highlight w:val="none"/>
              </w:rPr>
            </w:r>
            <w:r>
              <w:rPr>
                <w:rFonts w:hint="eastAsia" w:ascii="宋体" w:hAnsi="宋体"/>
                <w:color w:val="000000"/>
                <w:sz w:val="21"/>
                <w:szCs w:val="21"/>
                <w:highlight w:val="none"/>
              </w:rPr>
            </w:r>
          </w:p>
        </w:tc>
      </w:tr>
      <w:tr>
        <w:trPr>
          <w:trHeight w:val="1080"/>
        </w:trPr>
        <w:tc>
          <w:tcPr>
            <w:tcBorders/>
            <w:tcW w:w="591" w:type="dxa"/>
            <w:vAlign w:val="top"/>
            <w:textDirection w:val="lrTb"/>
            <w:noWrap w:val="false"/>
          </w:tcPr>
          <w:p>
            <w:pPr>
              <w:pStyle w:val="835"/>
              <w:pBdr/>
              <w:spacing/>
              <w:ind/>
              <w:jc w:val="center"/>
              <w:rPr>
                <w:rFonts w:hint="eastAsia" w:ascii="宋体" w:hAnsi="宋体"/>
                <w:color w:val="000000"/>
                <w:sz w:val="21"/>
                <w:szCs w:val="21"/>
                <w:highlight w:val="none"/>
              </w:rPr>
            </w:pPr>
            <w:r>
              <w:rPr>
                <w:rFonts w:hint="eastAsia" w:ascii="宋体" w:hAnsi="宋体"/>
                <w:color w:val="000000"/>
                <w:sz w:val="21"/>
                <w:szCs w:val="21"/>
                <w:highlight w:val="none"/>
              </w:rPr>
            </w:r>
            <w:r>
              <w:rPr>
                <w:rFonts w:hint="eastAsia" w:ascii="宋体" w:hAnsi="宋体"/>
                <w:color w:val="000000"/>
                <w:sz w:val="21"/>
                <w:szCs w:val="21"/>
                <w:highlight w:val="none"/>
              </w:rPr>
            </w:r>
          </w:p>
        </w:tc>
        <w:tc>
          <w:tcPr>
            <w:tcBorders/>
            <w:tcW w:w="2105" w:type="dxa"/>
            <w:vAlign w:val="top"/>
            <w:textDirection w:val="lrTb"/>
            <w:noWrap w:val="false"/>
          </w:tcPr>
          <w:p>
            <w:pPr>
              <w:pStyle w:val="835"/>
              <w:pBdr/>
              <w:spacing/>
              <w:ind/>
              <w:jc w:val="center"/>
              <w:rPr>
                <w:rFonts w:hint="eastAsia" w:ascii="宋体" w:hAnsi="宋体"/>
                <w:color w:val="000000"/>
                <w:sz w:val="21"/>
                <w:szCs w:val="21"/>
                <w:highlight w:val="none"/>
              </w:rPr>
            </w:pPr>
            <w:r>
              <w:rPr>
                <w:rFonts w:hint="eastAsia" w:ascii="宋体" w:hAnsi="宋体"/>
                <w:color w:val="000000"/>
                <w:sz w:val="21"/>
                <w:szCs w:val="21"/>
                <w:highlight w:val="none"/>
              </w:rPr>
            </w:r>
            <w:r>
              <w:rPr>
                <w:rFonts w:hint="eastAsia" w:ascii="宋体" w:hAnsi="宋体"/>
                <w:color w:val="000000"/>
                <w:sz w:val="21"/>
                <w:szCs w:val="21"/>
                <w:highlight w:val="none"/>
              </w:rPr>
            </w:r>
          </w:p>
        </w:tc>
        <w:tc>
          <w:tcPr>
            <w:tcBorders/>
            <w:tcW w:w="2302" w:type="dxa"/>
            <w:vAlign w:val="top"/>
            <w:textDirection w:val="lrTb"/>
            <w:noWrap w:val="false"/>
          </w:tcPr>
          <w:p>
            <w:pPr>
              <w:pStyle w:val="835"/>
              <w:pBdr/>
              <w:spacing/>
              <w:ind/>
              <w:jc w:val="center"/>
              <w:rPr>
                <w:rFonts w:hint="eastAsia" w:ascii="宋体" w:hAnsi="宋体"/>
                <w:color w:val="000000"/>
                <w:sz w:val="21"/>
                <w:szCs w:val="21"/>
                <w:highlight w:val="none"/>
              </w:rPr>
            </w:pPr>
            <w:r>
              <w:rPr>
                <w:rFonts w:hint="eastAsia" w:ascii="宋体" w:hAnsi="宋体"/>
                <w:color w:val="000000"/>
                <w:sz w:val="21"/>
                <w:szCs w:val="21"/>
                <w:highlight w:val="none"/>
              </w:rPr>
            </w:r>
            <w:r>
              <w:rPr>
                <w:rFonts w:hint="eastAsia" w:ascii="宋体" w:hAnsi="宋体"/>
                <w:color w:val="000000"/>
                <w:sz w:val="21"/>
                <w:szCs w:val="21"/>
                <w:highlight w:val="none"/>
              </w:rPr>
            </w:r>
          </w:p>
        </w:tc>
      </w:tr>
      <w:tr>
        <w:trPr>
          <w:trHeight w:val="1080"/>
        </w:trPr>
        <w:tc>
          <w:tcPr>
            <w:tcBorders/>
            <w:tcW w:w="591" w:type="dxa"/>
            <w:vAlign w:val="top"/>
            <w:textDirection w:val="lrTb"/>
            <w:noWrap w:val="false"/>
          </w:tcPr>
          <w:p>
            <w:pPr>
              <w:pStyle w:val="835"/>
              <w:pBdr/>
              <w:spacing/>
              <w:ind/>
              <w:jc w:val="center"/>
              <w:rPr>
                <w:rFonts w:hint="eastAsia" w:ascii="宋体" w:hAnsi="宋体"/>
                <w:color w:val="000000"/>
                <w:sz w:val="21"/>
                <w:szCs w:val="21"/>
                <w:highlight w:val="none"/>
              </w:rPr>
            </w:pPr>
            <w:r>
              <w:rPr>
                <w:rFonts w:hint="eastAsia" w:ascii="宋体" w:hAnsi="宋体"/>
                <w:color w:val="000000"/>
                <w:sz w:val="21"/>
                <w:szCs w:val="21"/>
                <w:highlight w:val="none"/>
              </w:rPr>
            </w:r>
            <w:r>
              <w:rPr>
                <w:rFonts w:hint="eastAsia" w:ascii="宋体" w:hAnsi="宋体"/>
                <w:color w:val="000000"/>
                <w:sz w:val="21"/>
                <w:szCs w:val="21"/>
                <w:highlight w:val="none"/>
              </w:rPr>
            </w:r>
          </w:p>
        </w:tc>
        <w:tc>
          <w:tcPr>
            <w:tcBorders/>
            <w:tcW w:w="2105" w:type="dxa"/>
            <w:vAlign w:val="top"/>
            <w:textDirection w:val="lrTb"/>
            <w:noWrap w:val="false"/>
          </w:tcPr>
          <w:p>
            <w:pPr>
              <w:pStyle w:val="835"/>
              <w:pBdr/>
              <w:spacing/>
              <w:ind/>
              <w:jc w:val="center"/>
              <w:rPr>
                <w:rFonts w:hint="eastAsia" w:ascii="宋体" w:hAnsi="宋体"/>
                <w:color w:val="000000"/>
                <w:sz w:val="21"/>
                <w:szCs w:val="21"/>
                <w:highlight w:val="none"/>
              </w:rPr>
            </w:pPr>
            <w:r>
              <w:rPr>
                <w:rFonts w:hint="eastAsia" w:ascii="宋体" w:hAnsi="宋体"/>
                <w:color w:val="000000"/>
                <w:sz w:val="21"/>
                <w:szCs w:val="21"/>
                <w:highlight w:val="none"/>
              </w:rPr>
            </w:r>
            <w:r>
              <w:rPr>
                <w:rFonts w:hint="eastAsia" w:ascii="宋体" w:hAnsi="宋体"/>
                <w:color w:val="000000"/>
                <w:sz w:val="21"/>
                <w:szCs w:val="21"/>
                <w:highlight w:val="none"/>
              </w:rPr>
            </w:r>
          </w:p>
        </w:tc>
        <w:tc>
          <w:tcPr>
            <w:tcBorders/>
            <w:tcW w:w="2302" w:type="dxa"/>
            <w:vAlign w:val="top"/>
            <w:textDirection w:val="lrTb"/>
            <w:noWrap w:val="false"/>
          </w:tcPr>
          <w:p>
            <w:pPr>
              <w:pStyle w:val="835"/>
              <w:pBdr/>
              <w:spacing/>
              <w:ind/>
              <w:jc w:val="center"/>
              <w:rPr>
                <w:rFonts w:hint="eastAsia" w:ascii="宋体" w:hAnsi="宋体"/>
                <w:color w:val="000000"/>
                <w:sz w:val="21"/>
                <w:szCs w:val="21"/>
                <w:highlight w:val="none"/>
              </w:rPr>
            </w:pPr>
            <w:r>
              <w:rPr>
                <w:rFonts w:hint="eastAsia" w:ascii="宋体" w:hAnsi="宋体"/>
                <w:color w:val="000000"/>
                <w:sz w:val="21"/>
                <w:szCs w:val="21"/>
                <w:highlight w:val="none"/>
              </w:rPr>
            </w:r>
            <w:r>
              <w:rPr>
                <w:rFonts w:hint="eastAsia" w:ascii="宋体" w:hAnsi="宋体"/>
                <w:color w:val="000000"/>
                <w:sz w:val="21"/>
                <w:szCs w:val="21"/>
                <w:highlight w:val="none"/>
              </w:rPr>
            </w:r>
          </w:p>
        </w:tc>
      </w:tr>
    </w:tbl>
    <w:p>
      <w:pPr>
        <w:pStyle w:val="835"/>
        <w:pBdr/>
        <w:spacing w:line="400" w:lineRule="exact"/>
        <w:ind/>
        <w:rPr>
          <w:rFonts w:hint="eastAsia" w:ascii="宋体" w:hAnsi="宋体" w:cs="宋体"/>
          <w:b/>
          <w:color w:val="000000"/>
          <w:sz w:val="24"/>
          <w:highlight w:val="none"/>
          <w:lang w:val="en-US" w:eastAsia="zh-CN"/>
        </w:rPr>
      </w:pPr>
      <w:r>
        <w:rPr>
          <w:rFonts w:hint="eastAsia" w:ascii="宋体" w:hAnsi="宋体" w:cs="宋体"/>
          <w:b/>
          <w:color w:val="000000"/>
          <w:sz w:val="24"/>
          <w:highlight w:val="none"/>
        </w:rPr>
        <w:t xml:space="preserve">注：</w:t>
      </w:r>
      <w:r>
        <w:rPr>
          <w:rFonts w:hint="eastAsia" w:ascii="宋体" w:hAnsi="宋体" w:cs="宋体"/>
          <w:b/>
          <w:color w:val="000000"/>
          <w:sz w:val="24"/>
          <w:highlight w:val="none"/>
          <w:lang w:val="en-US" w:eastAsia="zh-CN"/>
        </w:rPr>
        <w:t xml:space="preserve">1.供应商根据磋商文件“第</w:t>
      </w:r>
      <w:r>
        <w:rPr>
          <w:rFonts w:hint="eastAsia" w:hAnsi="宋体" w:cs="宋体"/>
          <w:b/>
          <w:color w:val="000000"/>
          <w:sz w:val="24"/>
          <w:highlight w:val="none"/>
          <w:lang w:val="en-US" w:eastAsia="zh-CN"/>
        </w:rPr>
        <w:t xml:space="preserve">五</w:t>
      </w:r>
      <w:r>
        <w:rPr>
          <w:rFonts w:hint="eastAsia" w:ascii="宋体" w:hAnsi="宋体" w:cs="宋体"/>
          <w:b/>
          <w:color w:val="000000"/>
          <w:sz w:val="24"/>
          <w:highlight w:val="none"/>
          <w:lang w:val="en-US" w:eastAsia="zh-CN"/>
        </w:rPr>
        <w:t xml:space="preserve">章”“商务要求”，对应进行填写。未单独填写的条款，视为默认响应。</w:t>
      </w:r>
      <w:r>
        <w:rPr>
          <w:rFonts w:hint="eastAsia" w:ascii="宋体" w:hAnsi="宋体" w:cs="宋体"/>
          <w:b/>
          <w:color w:val="000000"/>
          <w:sz w:val="24"/>
          <w:highlight w:val="none"/>
          <w:lang w:val="en-US" w:eastAsia="zh-CN"/>
        </w:rPr>
      </w:r>
      <w:r>
        <w:rPr>
          <w:rFonts w:hint="eastAsia" w:ascii="宋体" w:hAnsi="宋体" w:cs="宋体"/>
          <w:b/>
          <w:color w:val="000000"/>
          <w:sz w:val="24"/>
          <w:highlight w:val="none"/>
          <w:lang w:val="en-US" w:eastAsia="zh-CN"/>
        </w:rPr>
      </w:r>
    </w:p>
    <w:p>
      <w:pPr>
        <w:pStyle w:val="835"/>
        <w:pBdr/>
        <w:spacing w:line="400" w:lineRule="exact"/>
        <w:ind/>
        <w:rPr>
          <w:rFonts w:hint="eastAsia" w:ascii="宋体" w:hAnsi="宋体" w:cs="宋体"/>
          <w:b/>
          <w:color w:val="000000"/>
          <w:sz w:val="24"/>
          <w:highlight w:val="none"/>
          <w:lang w:val="en-US" w:eastAsia="zh-CN"/>
        </w:rPr>
      </w:pPr>
      <w:r>
        <w:rPr>
          <w:rFonts w:hint="eastAsia" w:ascii="宋体" w:hAnsi="宋体" w:cs="宋体"/>
          <w:b/>
          <w:color w:val="000000"/>
          <w:sz w:val="24"/>
          <w:highlight w:val="none"/>
          <w:lang w:val="en-US" w:eastAsia="zh-CN"/>
        </w:rPr>
        <w:t xml:space="preserve">2.若无偏离，可在偏离情况中填“/”；若有偏离，需在偏离情况中进行说明；</w:t>
      </w:r>
      <w:r>
        <w:rPr>
          <w:rFonts w:hint="eastAsia" w:ascii="宋体" w:hAnsi="宋体" w:cs="宋体"/>
          <w:b/>
          <w:color w:val="000000"/>
          <w:sz w:val="24"/>
          <w:highlight w:val="none"/>
          <w:lang w:val="en-US" w:eastAsia="zh-CN"/>
        </w:rPr>
      </w:r>
      <w:r>
        <w:rPr>
          <w:rFonts w:hint="eastAsia" w:ascii="宋体" w:hAnsi="宋体" w:cs="宋体"/>
          <w:b/>
          <w:color w:val="000000"/>
          <w:sz w:val="24"/>
          <w:highlight w:val="none"/>
          <w:lang w:val="en-US" w:eastAsia="zh-CN"/>
        </w:rPr>
      </w:r>
    </w:p>
    <w:p>
      <w:pPr>
        <w:pStyle w:val="835"/>
        <w:pBdr/>
        <w:spacing w:line="400" w:lineRule="exact"/>
        <w:ind/>
        <w:rPr>
          <w:rFonts w:hint="eastAsia" w:ascii="宋体" w:hAnsi="宋体" w:cs="宋体"/>
          <w:b/>
          <w:color w:val="000000"/>
          <w:sz w:val="24"/>
          <w:highlight w:val="none"/>
          <w:lang w:val="en-US" w:eastAsia="zh-CN"/>
        </w:rPr>
      </w:pPr>
      <w:r>
        <w:rPr>
          <w:rFonts w:hint="eastAsia" w:ascii="宋体" w:hAnsi="宋体" w:cs="宋体"/>
          <w:b/>
          <w:color w:val="000000"/>
          <w:sz w:val="24"/>
          <w:highlight w:val="none"/>
          <w:lang w:val="en-US" w:eastAsia="zh-CN"/>
        </w:rPr>
        <w:t xml:space="preserve">3.若“技术服务要求”要求提供证明材料，需按要求提供证明材料。</w:t>
      </w:r>
      <w:r>
        <w:rPr>
          <w:rFonts w:hint="eastAsia" w:ascii="宋体" w:hAnsi="宋体" w:cs="宋体"/>
          <w:b/>
          <w:color w:val="000000"/>
          <w:sz w:val="24"/>
          <w:highlight w:val="none"/>
          <w:lang w:val="en-US" w:eastAsia="zh-CN"/>
        </w:rPr>
      </w:r>
      <w:r>
        <w:rPr>
          <w:rFonts w:hint="eastAsia" w:ascii="宋体" w:hAnsi="宋体" w:cs="宋体"/>
          <w:b/>
          <w:color w:val="000000"/>
          <w:sz w:val="24"/>
          <w:highlight w:val="none"/>
          <w:lang w:val="en-US" w:eastAsia="zh-CN"/>
        </w:rPr>
      </w:r>
    </w:p>
    <w:p>
      <w:pPr>
        <w:pStyle w:val="835"/>
        <w:pBdr/>
        <w:spacing w:line="400" w:lineRule="exact"/>
        <w:ind w:firstLine="480"/>
        <w:jc w:val="left"/>
        <w:rPr>
          <w:rFonts w:hint="eastAsia" w:ascii="宋体" w:hAnsi="宋体"/>
          <w:color w:val="000000"/>
          <w:sz w:val="24"/>
          <w:highlight w:val="none"/>
        </w:rPr>
      </w:pPr>
      <w:r>
        <w:rPr>
          <w:rFonts w:hint="eastAsia" w:ascii="宋体" w:hAnsi="宋体"/>
          <w:color w:val="000000"/>
          <w:sz w:val="24"/>
          <w:highlight w:val="none"/>
        </w:rPr>
      </w:r>
      <w:r>
        <w:rPr>
          <w:rFonts w:hint="eastAsia" w:ascii="宋体" w:hAnsi="宋体"/>
          <w:color w:val="000000"/>
          <w:sz w:val="24"/>
          <w:highlight w:val="none"/>
        </w:rPr>
      </w:r>
    </w:p>
    <w:p>
      <w:pPr>
        <w:pStyle w:val="835"/>
        <w:keepNext w:val="false"/>
        <w:keepLines w:val="false"/>
        <w:pageBreakBefore w:val="false"/>
        <w:widowControl w:val="false"/>
        <w:pBdr/>
        <w:spacing w:line="480" w:lineRule="exact"/>
        <w:ind w:firstLine="480"/>
        <w:jc w:val="left"/>
        <w:rPr>
          <w:rFonts w:hint="eastAsia" w:ascii="宋体" w:hAnsi="宋体"/>
          <w:color w:val="000000"/>
          <w:sz w:val="24"/>
          <w:highlight w:val="none"/>
        </w:rPr>
      </w:pPr>
      <w:r>
        <w:rPr>
          <w:rFonts w:hint="eastAsia" w:ascii="宋体" w:hAnsi="宋体"/>
          <w:color w:val="000000"/>
          <w:sz w:val="24"/>
          <w:highlight w:val="none"/>
        </w:rPr>
        <w:t xml:space="preserve">供应商名称：</w:t>
      </w:r>
      <w:r>
        <w:rPr>
          <w:rFonts w:ascii="宋体" w:hAnsi="宋体"/>
          <w:color w:val="000000"/>
          <w:sz w:val="24"/>
          <w:highlight w:val="none"/>
          <w:u w:val="single"/>
        </w:rPr>
        <w:t xml:space="preserve">          </w:t>
      </w:r>
      <w:r>
        <w:rPr>
          <w:rFonts w:hint="eastAsia" w:ascii="宋体" w:hAnsi="宋体"/>
          <w:color w:val="000000"/>
          <w:sz w:val="24"/>
          <w:highlight w:val="none"/>
        </w:rPr>
        <w:t xml:space="preserve">（盖单位公章）</w:t>
      </w:r>
      <w:r>
        <w:rPr>
          <w:rFonts w:hint="eastAsia" w:ascii="宋体" w:hAnsi="宋体"/>
          <w:color w:val="000000"/>
          <w:sz w:val="24"/>
          <w:highlight w:val="none"/>
        </w:rPr>
      </w:r>
      <w:r>
        <w:rPr>
          <w:rFonts w:hint="eastAsia" w:ascii="宋体" w:hAnsi="宋体"/>
          <w:color w:val="000000"/>
          <w:sz w:val="24"/>
          <w:highlight w:val="none"/>
        </w:rPr>
      </w:r>
    </w:p>
    <w:p>
      <w:pPr>
        <w:pStyle w:val="835"/>
        <w:keepNext w:val="false"/>
        <w:keepLines w:val="false"/>
        <w:pageBreakBefore w:val="false"/>
        <w:widowControl w:val="false"/>
        <w:pBdr/>
        <w:spacing w:line="480" w:lineRule="exact"/>
        <w:ind w:firstLine="480"/>
        <w:jc w:val="left"/>
        <w:rPr>
          <w:rFonts w:hint="eastAsia"/>
          <w:bCs/>
          <w:color w:val="000000"/>
          <w:sz w:val="24"/>
          <w:highlight w:val="none"/>
        </w:rPr>
      </w:pPr>
      <w:r>
        <w:rPr>
          <w:rFonts w:hint="eastAsia"/>
          <w:bCs/>
          <w:color w:val="000000"/>
          <w:sz w:val="24"/>
          <w:highlight w:val="none"/>
        </w:rPr>
        <w:t xml:space="preserve">法定代表人</w:t>
      </w:r>
      <w:r>
        <w:rPr>
          <w:rFonts w:hint="eastAsia" w:ascii="宋体" w:hAnsi="宋体" w:eastAsia="宋体" w:cs="宋体"/>
          <w:color w:val="000000"/>
          <w:sz w:val="24"/>
          <w:highlight w:val="none"/>
          <w:lang w:eastAsia="zh-CN"/>
        </w:rPr>
        <w:t xml:space="preserve">（负责人）</w:t>
      </w:r>
      <w:r>
        <w:rPr>
          <w:rFonts w:hint="eastAsia"/>
          <w:bCs/>
          <w:color w:val="000000"/>
          <w:sz w:val="24"/>
          <w:highlight w:val="none"/>
        </w:rPr>
        <w:t xml:space="preserve">或授权代表（签字或者加盖个人名章）：</w:t>
      </w:r>
      <w:r>
        <w:rPr>
          <w:rFonts w:ascii="宋体" w:hAnsi="宋体"/>
          <w:color w:val="000000"/>
          <w:sz w:val="24"/>
          <w:highlight w:val="none"/>
          <w:u w:val="single"/>
        </w:rPr>
        <w:t xml:space="preserve">          </w:t>
      </w:r>
      <w:r>
        <w:rPr>
          <w:rFonts w:hint="eastAsia"/>
          <w:bCs/>
          <w:color w:val="000000"/>
          <w:sz w:val="24"/>
          <w:highlight w:val="none"/>
        </w:rPr>
      </w:r>
      <w:r>
        <w:rPr>
          <w:rFonts w:hint="eastAsia"/>
          <w:bCs/>
          <w:color w:val="000000"/>
          <w:sz w:val="24"/>
          <w:highlight w:val="none"/>
        </w:rPr>
      </w:r>
    </w:p>
    <w:p>
      <w:pPr>
        <w:pStyle w:val="835"/>
        <w:keepNext w:val="false"/>
        <w:keepLines w:val="false"/>
        <w:pageBreakBefore w:val="false"/>
        <w:widowControl w:val="false"/>
        <w:pBdr/>
        <w:spacing w:line="480" w:lineRule="exact"/>
        <w:ind w:firstLine="480"/>
        <w:jc w:val="left"/>
        <w:rPr>
          <w:rFonts w:hint="eastAsia"/>
          <w:bCs/>
          <w:color w:val="000000"/>
          <w:sz w:val="24"/>
          <w:highlight w:val="none"/>
        </w:rPr>
      </w:pPr>
      <w:r>
        <w:rPr>
          <w:rFonts w:hint="eastAsia"/>
          <w:bCs/>
          <w:color w:val="000000"/>
          <w:sz w:val="24"/>
          <w:highlight w:val="none"/>
        </w:rPr>
        <w:t xml:space="preserve">日  期：</w:t>
      </w:r>
      <w:r>
        <w:rPr>
          <w:rFonts w:ascii="宋体" w:hAnsi="宋体"/>
          <w:color w:val="000000"/>
          <w:sz w:val="24"/>
          <w:highlight w:val="none"/>
          <w:u w:val="single"/>
        </w:rPr>
        <w:t xml:space="preserve">      </w:t>
      </w:r>
      <w:r>
        <w:rPr>
          <w:rFonts w:hint="eastAsia"/>
          <w:bCs/>
          <w:color w:val="000000"/>
          <w:sz w:val="24"/>
          <w:highlight w:val="none"/>
        </w:rPr>
        <w:t xml:space="preserve">年</w:t>
      </w:r>
      <w:r>
        <w:rPr>
          <w:rFonts w:ascii="宋体" w:hAnsi="宋体"/>
          <w:color w:val="000000"/>
          <w:sz w:val="24"/>
          <w:highlight w:val="none"/>
          <w:u w:val="single"/>
        </w:rPr>
        <w:t xml:space="preserve">      </w:t>
      </w:r>
      <w:r>
        <w:rPr>
          <w:rFonts w:hint="eastAsia"/>
          <w:bCs/>
          <w:color w:val="000000"/>
          <w:sz w:val="24"/>
          <w:highlight w:val="none"/>
        </w:rPr>
        <w:t xml:space="preserve">月</w:t>
      </w:r>
      <w:r>
        <w:rPr>
          <w:rFonts w:ascii="宋体" w:hAnsi="宋体"/>
          <w:color w:val="000000"/>
          <w:sz w:val="24"/>
          <w:highlight w:val="none"/>
          <w:u w:val="single"/>
        </w:rPr>
        <w:t xml:space="preserve">      </w:t>
      </w:r>
      <w:r>
        <w:rPr>
          <w:rFonts w:hint="eastAsia"/>
          <w:bCs/>
          <w:color w:val="000000"/>
          <w:sz w:val="24"/>
          <w:highlight w:val="none"/>
        </w:rPr>
        <w:t xml:space="preserve">日</w:t>
      </w:r>
      <w:r>
        <w:rPr>
          <w:rFonts w:hint="eastAsia"/>
          <w:bCs/>
          <w:color w:val="000000"/>
          <w:sz w:val="24"/>
          <w:highlight w:val="none"/>
        </w:rPr>
      </w:r>
      <w:r>
        <w:rPr>
          <w:rFonts w:hint="eastAsia"/>
          <w:bCs/>
          <w:color w:val="000000"/>
          <w:sz w:val="24"/>
          <w:highlight w:val="none"/>
        </w:rPr>
      </w:r>
    </w:p>
    <w:p>
      <w:pPr>
        <w:pStyle w:val="837"/>
        <w:keepNext w:val="true"/>
        <w:keepLines w:val="true"/>
        <w:pageBreakBefore w:val="false"/>
        <w:widowControl w:val="false"/>
        <w:pBdr/>
        <w:spacing w:before="0" w:line="360" w:lineRule="auto"/>
        <w:ind/>
        <w:jc w:val="center"/>
        <w:rPr>
          <w:rFonts w:hint="eastAsia"/>
          <w:b w:val="0"/>
          <w:sz w:val="32"/>
          <w:szCs w:val="32"/>
          <w:highlight w:val="none"/>
        </w:rPr>
      </w:pPr>
      <w:r>
        <w:rPr>
          <w:rFonts w:ascii="宋体" w:hAnsi="宋体"/>
          <w:b w:val="0"/>
          <w:bCs w:val="0"/>
          <w:color w:val="000000"/>
          <w:sz w:val="32"/>
          <w:szCs w:val="32"/>
          <w:highlight w:val="none"/>
        </w:rPr>
        <w:br w:type="page" w:clear="all"/>
      </w:r>
      <w:r>
        <w:rPr>
          <w:rFonts w:hint="eastAsia" w:ascii="宋体" w:hAnsi="宋体" w:eastAsia="宋体" w:cs="宋体"/>
          <w:b/>
          <w:bCs w:val="0"/>
          <w:sz w:val="28"/>
          <w:szCs w:val="28"/>
          <w:highlight w:val="none"/>
        </w:rPr>
        <w:t xml:space="preserve">七、供应商本项目管理、技术、服务人员情况表</w:t>
      </w:r>
      <w:r>
        <w:rPr>
          <w:rFonts w:hint="eastAsia"/>
          <w:b w:val="0"/>
          <w:sz w:val="32"/>
          <w:szCs w:val="32"/>
          <w:highlight w:val="none"/>
        </w:rPr>
      </w:r>
      <w:r>
        <w:rPr>
          <w:rFonts w:hint="eastAsia"/>
          <w:b w:val="0"/>
          <w:sz w:val="32"/>
          <w:szCs w:val="32"/>
          <w:highlight w:val="none"/>
        </w:rPr>
      </w:r>
    </w:p>
    <w:tbl>
      <w:tblPr>
        <w:tblW w:w="4999"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31"/>
        <w:gridCol w:w="1031"/>
        <w:gridCol w:w="1031"/>
        <w:gridCol w:w="1031"/>
        <w:gridCol w:w="1031"/>
        <w:gridCol w:w="1031"/>
        <w:gridCol w:w="1032"/>
        <w:gridCol w:w="1032"/>
        <w:gridCol w:w="1036"/>
      </w:tblGrid>
      <w:tr>
        <w:trPr/>
        <w:tc>
          <w:tcPr>
            <w:tcBorders/>
            <w:tcW w:w="555" w:type="dxa"/>
            <w:vAlign w:val="center"/>
            <w:vMerge w:val="restart"/>
            <w:textDirection w:val="lrTb"/>
            <w:noWrap w:val="false"/>
          </w:tcPr>
          <w:p>
            <w:pPr>
              <w:pStyle w:val="835"/>
              <w:keepNext w:val="false"/>
              <w:keepLines w:val="false"/>
              <w:pageBreakBefore w:val="false"/>
              <w:widowControl w:val="false"/>
              <w:pBdr/>
              <w:spacing/>
              <w:ind/>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类别</w:t>
            </w: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center"/>
            <w:vMerge w:val="restart"/>
            <w:textDirection w:val="lrTb"/>
            <w:noWrap w:val="false"/>
          </w:tcPr>
          <w:p>
            <w:pPr>
              <w:pStyle w:val="835"/>
              <w:keepNext w:val="false"/>
              <w:keepLines w:val="false"/>
              <w:pageBreakBefore w:val="false"/>
              <w:widowControl w:val="false"/>
              <w:pBdr/>
              <w:spacing/>
              <w:ind/>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职务</w:t>
            </w: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center"/>
            <w:vMerge w:val="restart"/>
            <w:textDirection w:val="lrTb"/>
            <w:noWrap w:val="false"/>
          </w:tcPr>
          <w:p>
            <w:pPr>
              <w:pStyle w:val="835"/>
              <w:keepNext w:val="false"/>
              <w:keepLines w:val="false"/>
              <w:pageBreakBefore w:val="false"/>
              <w:widowControl w:val="false"/>
              <w:pBdr/>
              <w:spacing/>
              <w:ind/>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姓名</w:t>
            </w: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center"/>
            <w:vMerge w:val="restart"/>
            <w:textDirection w:val="lrTb"/>
            <w:noWrap w:val="false"/>
          </w:tcPr>
          <w:p>
            <w:pPr>
              <w:pStyle w:val="835"/>
              <w:keepNext w:val="false"/>
              <w:keepLines w:val="false"/>
              <w:pageBreakBefore w:val="false"/>
              <w:widowControl w:val="false"/>
              <w:pBdr/>
              <w:spacing/>
              <w:ind/>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职称</w:t>
            </w: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center"/>
            <w:vMerge w:val="restart"/>
            <w:textDirection w:val="lrTb"/>
            <w:noWrap w:val="false"/>
          </w:tcPr>
          <w:p>
            <w:pPr>
              <w:pStyle w:val="835"/>
              <w:keepNext w:val="false"/>
              <w:keepLines w:val="false"/>
              <w:pageBreakBefore w:val="false"/>
              <w:widowControl w:val="false"/>
              <w:pBdr/>
              <w:spacing/>
              <w:ind/>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常住地</w:t>
            </w: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gridSpan w:val="4"/>
            <w:tcBorders/>
            <w:tcW w:w="4131" w:type="dxa"/>
            <w:vAlign w:val="center"/>
            <w:textDirection w:val="lrTb"/>
            <w:noWrap w:val="false"/>
          </w:tcPr>
          <w:p>
            <w:pPr>
              <w:pStyle w:val="835"/>
              <w:keepNext w:val="false"/>
              <w:keepLines w:val="false"/>
              <w:pageBreakBefore w:val="false"/>
              <w:widowControl w:val="false"/>
              <w:pBdr/>
              <w:spacing/>
              <w:ind/>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资格证明（附复印件）</w:t>
            </w:r>
            <w:r>
              <w:rPr>
                <w:rFonts w:hint="eastAsia" w:ascii="宋体" w:hAnsi="宋体" w:eastAsia="宋体" w:cs="宋体"/>
                <w:sz w:val="21"/>
                <w:szCs w:val="21"/>
                <w:highlight w:val="none"/>
              </w:rPr>
            </w:r>
            <w:r>
              <w:rPr>
                <w:rFonts w:hint="eastAsia" w:ascii="宋体" w:hAnsi="宋体" w:eastAsia="宋体" w:cs="宋体"/>
                <w:sz w:val="21"/>
                <w:szCs w:val="21"/>
                <w:highlight w:val="none"/>
              </w:rPr>
            </w:r>
          </w:p>
        </w:tc>
      </w:tr>
      <w:tr>
        <w:trPr/>
        <w:tc>
          <w:tcPr>
            <w:tcBorders/>
            <w:tcW w:w="555" w:type="dxa"/>
            <w:vAlign w:val="center"/>
            <w:vMerge w:val="continue"/>
            <w:textDirection w:val="lrTb"/>
            <w:noWrap w:val="false"/>
          </w:tcPr>
          <w:p>
            <w:pPr>
              <w:pStyle w:val="835"/>
              <w:keepNext w:val="false"/>
              <w:keepLines w:val="false"/>
              <w:pageBreakBefore w:val="false"/>
              <w:widowControl w:val="false"/>
              <w:pBdr/>
              <w:spacing/>
              <w:ind/>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center"/>
            <w:vMerge w:val="continue"/>
            <w:textDirection w:val="lrTb"/>
            <w:noWrap w:val="false"/>
          </w:tcPr>
          <w:p>
            <w:pPr>
              <w:pStyle w:val="835"/>
              <w:keepNext w:val="false"/>
              <w:keepLines w:val="false"/>
              <w:pageBreakBefore w:val="false"/>
              <w:widowControl w:val="false"/>
              <w:pBdr/>
              <w:spacing/>
              <w:ind/>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center"/>
            <w:vMerge w:val="continue"/>
            <w:textDirection w:val="lrTb"/>
            <w:noWrap w:val="false"/>
          </w:tcPr>
          <w:p>
            <w:pPr>
              <w:pStyle w:val="835"/>
              <w:keepNext w:val="false"/>
              <w:keepLines w:val="false"/>
              <w:pageBreakBefore w:val="false"/>
              <w:widowControl w:val="false"/>
              <w:pBdr/>
              <w:spacing/>
              <w:ind/>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center"/>
            <w:vMerge w:val="continue"/>
            <w:textDirection w:val="lrTb"/>
            <w:noWrap w:val="false"/>
          </w:tcPr>
          <w:p>
            <w:pPr>
              <w:pStyle w:val="835"/>
              <w:keepNext w:val="false"/>
              <w:keepLines w:val="false"/>
              <w:pageBreakBefore w:val="false"/>
              <w:widowControl w:val="false"/>
              <w:pBdr/>
              <w:spacing/>
              <w:ind/>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center"/>
            <w:vMerge w:val="continue"/>
            <w:textDirection w:val="lrTb"/>
            <w:noWrap w:val="false"/>
          </w:tcPr>
          <w:p>
            <w:pPr>
              <w:pStyle w:val="835"/>
              <w:keepNext w:val="false"/>
              <w:keepLines w:val="false"/>
              <w:pageBreakBefore w:val="false"/>
              <w:widowControl w:val="false"/>
              <w:pBdr/>
              <w:spacing/>
              <w:ind/>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center"/>
            <w:textDirection w:val="lrTb"/>
            <w:noWrap w:val="false"/>
          </w:tcPr>
          <w:p>
            <w:pPr>
              <w:pStyle w:val="835"/>
              <w:keepNext w:val="false"/>
              <w:keepLines w:val="false"/>
              <w:pageBreakBefore w:val="false"/>
              <w:widowControl w:val="false"/>
              <w:pBdr/>
              <w:spacing/>
              <w:ind/>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证书</w:t>
            </w:r>
            <w:r>
              <w:rPr>
                <w:rFonts w:hint="eastAsia" w:ascii="宋体" w:hAnsi="宋体" w:eastAsia="宋体" w:cs="宋体"/>
                <w:sz w:val="21"/>
                <w:szCs w:val="21"/>
                <w:highlight w:val="none"/>
              </w:rPr>
            </w:r>
            <w:r>
              <w:rPr>
                <w:rFonts w:hint="eastAsia" w:ascii="宋体" w:hAnsi="宋体" w:eastAsia="宋体" w:cs="宋体"/>
                <w:sz w:val="21"/>
                <w:szCs w:val="21"/>
                <w:highlight w:val="none"/>
              </w:rPr>
            </w:r>
          </w:p>
          <w:p>
            <w:pPr>
              <w:pStyle w:val="835"/>
              <w:keepNext w:val="false"/>
              <w:keepLines w:val="false"/>
              <w:pageBreakBefore w:val="false"/>
              <w:widowControl w:val="false"/>
              <w:pBdr/>
              <w:spacing/>
              <w:ind/>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名称</w:t>
            </w: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center"/>
            <w:textDirection w:val="lrTb"/>
            <w:noWrap w:val="false"/>
          </w:tcPr>
          <w:p>
            <w:pPr>
              <w:pStyle w:val="835"/>
              <w:keepNext w:val="false"/>
              <w:keepLines w:val="false"/>
              <w:pageBreakBefore w:val="false"/>
              <w:widowControl w:val="false"/>
              <w:pBdr/>
              <w:spacing/>
              <w:ind/>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级别</w:t>
            </w: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center"/>
            <w:textDirection w:val="lrTb"/>
            <w:noWrap w:val="false"/>
          </w:tcPr>
          <w:p>
            <w:pPr>
              <w:pStyle w:val="835"/>
              <w:keepNext w:val="false"/>
              <w:keepLines w:val="false"/>
              <w:pageBreakBefore w:val="false"/>
              <w:widowControl w:val="false"/>
              <w:pBdr/>
              <w:spacing/>
              <w:ind/>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证号</w:t>
            </w: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center"/>
            <w:textDirection w:val="lrTb"/>
            <w:noWrap w:val="false"/>
          </w:tcPr>
          <w:p>
            <w:pPr>
              <w:pStyle w:val="835"/>
              <w:keepNext w:val="false"/>
              <w:keepLines w:val="false"/>
              <w:pageBreakBefore w:val="false"/>
              <w:widowControl w:val="false"/>
              <w:pBdr/>
              <w:spacing/>
              <w:ind/>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专业</w:t>
            </w:r>
            <w:r>
              <w:rPr>
                <w:rFonts w:hint="eastAsia" w:ascii="宋体" w:hAnsi="宋体" w:eastAsia="宋体" w:cs="宋体"/>
                <w:sz w:val="21"/>
                <w:szCs w:val="21"/>
                <w:highlight w:val="none"/>
              </w:rPr>
            </w:r>
            <w:r>
              <w:rPr>
                <w:rFonts w:hint="eastAsia" w:ascii="宋体" w:hAnsi="宋体" w:eastAsia="宋体" w:cs="宋体"/>
                <w:sz w:val="21"/>
                <w:szCs w:val="21"/>
                <w:highlight w:val="none"/>
              </w:rPr>
            </w:r>
          </w:p>
        </w:tc>
      </w:tr>
      <w:tr>
        <w:trPr>
          <w:trHeight w:val="567"/>
        </w:trPr>
        <w:tc>
          <w:tcPr>
            <w:tcBorders/>
            <w:tcW w:w="555" w:type="dxa"/>
            <w:vAlign w:val="center"/>
            <w:vMerge w:val="restart"/>
            <w:textDirection w:val="lrTb"/>
            <w:noWrap w:val="false"/>
          </w:tcPr>
          <w:p>
            <w:pPr>
              <w:pStyle w:val="835"/>
              <w:keepNext w:val="false"/>
              <w:keepLines w:val="false"/>
              <w:pageBreakBefore w:val="false"/>
              <w:widowControl w:val="false"/>
              <w:pBdr/>
              <w:spacing/>
              <w:ind/>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管理</w:t>
            </w:r>
            <w:r>
              <w:rPr>
                <w:rFonts w:hint="eastAsia" w:ascii="宋体" w:hAnsi="宋体" w:eastAsia="宋体" w:cs="宋体"/>
                <w:sz w:val="21"/>
                <w:szCs w:val="21"/>
                <w:highlight w:val="none"/>
              </w:rPr>
            </w:r>
            <w:r>
              <w:rPr>
                <w:rFonts w:hint="eastAsia" w:ascii="宋体" w:hAnsi="宋体" w:eastAsia="宋体" w:cs="宋体"/>
                <w:sz w:val="21"/>
                <w:szCs w:val="21"/>
                <w:highlight w:val="none"/>
              </w:rPr>
            </w:r>
          </w:p>
          <w:p>
            <w:pPr>
              <w:pStyle w:val="835"/>
              <w:keepNext w:val="false"/>
              <w:keepLines w:val="false"/>
              <w:pageBreakBefore w:val="false"/>
              <w:widowControl w:val="false"/>
              <w:pBdr/>
              <w:spacing/>
              <w:ind/>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人员</w:t>
            </w: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r>
      <w:tr>
        <w:trPr>
          <w:trHeight w:val="567"/>
        </w:trPr>
        <w:tc>
          <w:tcPr>
            <w:tcBorders/>
            <w:tcW w:w="555" w:type="dxa"/>
            <w:vAlign w:val="center"/>
            <w:vMerge w:val="continue"/>
            <w:textDirection w:val="lrTb"/>
            <w:noWrap w:val="false"/>
          </w:tcPr>
          <w:p>
            <w:pPr>
              <w:pStyle w:val="835"/>
              <w:keepNext w:val="false"/>
              <w:keepLines w:val="false"/>
              <w:pageBreakBefore w:val="false"/>
              <w:widowControl w:val="false"/>
              <w:pBdr/>
              <w:spacing/>
              <w:ind/>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r>
      <w:tr>
        <w:trPr>
          <w:trHeight w:val="567"/>
        </w:trPr>
        <w:tc>
          <w:tcPr>
            <w:tcBorders/>
            <w:tcW w:w="555" w:type="dxa"/>
            <w:vAlign w:val="center"/>
            <w:vMerge w:val="continue"/>
            <w:textDirection w:val="lrTb"/>
            <w:noWrap w:val="false"/>
          </w:tcPr>
          <w:p>
            <w:pPr>
              <w:pStyle w:val="835"/>
              <w:keepNext w:val="false"/>
              <w:keepLines w:val="false"/>
              <w:pageBreakBefore w:val="false"/>
              <w:widowControl w:val="false"/>
              <w:pBdr/>
              <w:spacing/>
              <w:ind/>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r>
      <w:tr>
        <w:trPr>
          <w:trHeight w:val="567"/>
        </w:trPr>
        <w:tc>
          <w:tcPr>
            <w:tcBorders/>
            <w:tcW w:w="555" w:type="dxa"/>
            <w:vAlign w:val="center"/>
            <w:vMerge w:val="restart"/>
            <w:textDirection w:val="lrTb"/>
            <w:noWrap w:val="false"/>
          </w:tcPr>
          <w:p>
            <w:pPr>
              <w:pStyle w:val="835"/>
              <w:keepNext w:val="false"/>
              <w:keepLines w:val="false"/>
              <w:pageBreakBefore w:val="false"/>
              <w:widowControl w:val="false"/>
              <w:pBdr/>
              <w:spacing/>
              <w:ind/>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技术</w:t>
            </w:r>
            <w:r>
              <w:rPr>
                <w:rFonts w:hint="eastAsia" w:ascii="宋体" w:hAnsi="宋体" w:eastAsia="宋体" w:cs="宋体"/>
                <w:sz w:val="21"/>
                <w:szCs w:val="21"/>
                <w:highlight w:val="none"/>
              </w:rPr>
            </w:r>
            <w:r>
              <w:rPr>
                <w:rFonts w:hint="eastAsia" w:ascii="宋体" w:hAnsi="宋体" w:eastAsia="宋体" w:cs="宋体"/>
                <w:sz w:val="21"/>
                <w:szCs w:val="21"/>
                <w:highlight w:val="none"/>
              </w:rPr>
            </w:r>
          </w:p>
          <w:p>
            <w:pPr>
              <w:pStyle w:val="835"/>
              <w:keepNext w:val="false"/>
              <w:keepLines w:val="false"/>
              <w:pageBreakBefore w:val="false"/>
              <w:widowControl w:val="false"/>
              <w:pBdr/>
              <w:spacing/>
              <w:ind/>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人员</w:t>
            </w: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r>
      <w:tr>
        <w:trPr>
          <w:trHeight w:val="567"/>
        </w:trPr>
        <w:tc>
          <w:tcPr>
            <w:tcBorders/>
            <w:tcW w:w="555" w:type="dxa"/>
            <w:vAlign w:val="center"/>
            <w:vMerge w:val="continue"/>
            <w:textDirection w:val="lrTb"/>
            <w:noWrap w:val="false"/>
          </w:tcPr>
          <w:p>
            <w:pPr>
              <w:pStyle w:val="835"/>
              <w:keepNext w:val="false"/>
              <w:keepLines w:val="false"/>
              <w:pageBreakBefore w:val="false"/>
              <w:widowControl w:val="false"/>
              <w:pBdr/>
              <w:spacing/>
              <w:ind/>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r>
      <w:tr>
        <w:trPr>
          <w:trHeight w:val="567"/>
        </w:trPr>
        <w:tc>
          <w:tcPr>
            <w:tcBorders/>
            <w:tcW w:w="555" w:type="dxa"/>
            <w:vAlign w:val="center"/>
            <w:vMerge w:val="continue"/>
            <w:textDirection w:val="lrTb"/>
            <w:noWrap w:val="false"/>
          </w:tcPr>
          <w:p>
            <w:pPr>
              <w:pStyle w:val="835"/>
              <w:keepNext w:val="false"/>
              <w:keepLines w:val="false"/>
              <w:pageBreakBefore w:val="false"/>
              <w:widowControl w:val="false"/>
              <w:pBdr/>
              <w:spacing/>
              <w:ind/>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r>
      <w:tr>
        <w:trPr>
          <w:trHeight w:val="567"/>
        </w:trPr>
        <w:tc>
          <w:tcPr>
            <w:tcBorders/>
            <w:tcW w:w="555" w:type="dxa"/>
            <w:vAlign w:val="center"/>
            <w:vMerge w:val="restart"/>
            <w:textDirection w:val="lrTb"/>
            <w:noWrap w:val="false"/>
          </w:tcPr>
          <w:p>
            <w:pPr>
              <w:pStyle w:val="835"/>
              <w:keepNext w:val="false"/>
              <w:keepLines w:val="false"/>
              <w:pageBreakBefore w:val="false"/>
              <w:widowControl w:val="false"/>
              <w:pBdr/>
              <w:spacing/>
              <w:ind/>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售后服务人员</w:t>
            </w: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r>
      <w:tr>
        <w:trPr>
          <w:trHeight w:val="567"/>
        </w:trPr>
        <w:tc>
          <w:tcPr>
            <w:tcBorders/>
            <w:tcW w:w="555" w:type="dxa"/>
            <w:vAlign w:val="top"/>
            <w:vMerge w:val="continue"/>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r>
      <w:tr>
        <w:trPr>
          <w:trHeight w:val="567"/>
        </w:trPr>
        <w:tc>
          <w:tcPr>
            <w:tcBorders/>
            <w:tcW w:w="555" w:type="dxa"/>
            <w:vAlign w:val="top"/>
            <w:vMerge w:val="continue"/>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c>
          <w:tcPr>
            <w:tcBorders/>
            <w:tcW w:w="555" w:type="dxa"/>
            <w:vAlign w:val="top"/>
            <w:textDirection w:val="lrTb"/>
            <w:noWrap w:val="false"/>
          </w:tcPr>
          <w:p>
            <w:pPr>
              <w:pStyle w:val="835"/>
              <w:keepNext w:val="false"/>
              <w:keepLines w:val="false"/>
              <w:pageBreakBefore w:val="false"/>
              <w:widowControl w:val="false"/>
              <w:pBdr/>
              <w:spacing/>
              <w:ind/>
              <w:rPr>
                <w:rFonts w:hint="eastAsia" w:ascii="宋体" w:hAnsi="宋体" w:eastAsia="宋体" w:cs="宋体"/>
                <w:sz w:val="21"/>
                <w:szCs w:val="21"/>
                <w:highlight w:val="none"/>
              </w:rPr>
            </w:pPr>
            <w:r>
              <w:rPr>
                <w:rFonts w:hint="eastAsia" w:ascii="宋体" w:hAnsi="宋体" w:eastAsia="宋体" w:cs="宋体"/>
                <w:sz w:val="21"/>
                <w:szCs w:val="21"/>
                <w:highlight w:val="none"/>
              </w:rPr>
            </w:r>
            <w:r>
              <w:rPr>
                <w:rFonts w:hint="eastAsia" w:ascii="宋体" w:hAnsi="宋体" w:eastAsia="宋体" w:cs="宋体"/>
                <w:sz w:val="21"/>
                <w:szCs w:val="21"/>
                <w:highlight w:val="none"/>
              </w:rPr>
            </w:r>
          </w:p>
        </w:tc>
      </w:tr>
    </w:tbl>
    <w:p>
      <w:pPr>
        <w:pStyle w:val="921"/>
        <w:keepNext w:val="false"/>
        <w:keepLines w:val="false"/>
        <w:pageBreakBefore w:val="false"/>
        <w:widowControl w:val="false"/>
        <w:pBdr/>
        <w:tabs>
          <w:tab w:val="left" w:leader="none" w:pos="0"/>
        </w:tabs>
        <w:spacing w:line="440" w:lineRule="exact"/>
        <w:ind w:firstLine="482"/>
        <w:rPr>
          <w:rFonts w:hint="eastAsia" w:ascii="宋体" w:hAnsi="宋体" w:eastAsia="宋体" w:cs="宋体"/>
          <w:b/>
          <w:bCs/>
          <w:sz w:val="24"/>
          <w:szCs w:val="24"/>
          <w:highlight w:val="none"/>
          <w:lang w:val="en-US" w:eastAsia="zh-CN" w:bidi="ar-SA"/>
        </w:rPr>
      </w:pPr>
      <w:r>
        <w:rPr>
          <w:rFonts w:hint="eastAsia" w:ascii="宋体" w:hAnsi="宋体" w:eastAsia="宋体" w:cs="宋体"/>
          <w:b/>
          <w:bCs/>
          <w:sz w:val="24"/>
          <w:szCs w:val="24"/>
          <w:highlight w:val="none"/>
          <w:lang w:val="en-US" w:eastAsia="zh-CN" w:bidi="ar-SA"/>
        </w:rPr>
        <w:t xml:space="preserve">注：供应商根据自身实际情况填写，对不涉及的内容可填写“/”。</w:t>
      </w:r>
      <w:r>
        <w:rPr>
          <w:rFonts w:hint="eastAsia" w:ascii="宋体" w:hAnsi="宋体" w:eastAsia="宋体" w:cs="宋体"/>
          <w:b/>
          <w:bCs/>
          <w:sz w:val="24"/>
          <w:szCs w:val="24"/>
          <w:highlight w:val="none"/>
          <w:lang w:val="en-US" w:eastAsia="zh-CN" w:bidi="ar-SA"/>
        </w:rPr>
      </w:r>
      <w:r>
        <w:rPr>
          <w:rFonts w:hint="eastAsia" w:ascii="宋体" w:hAnsi="宋体" w:eastAsia="宋体" w:cs="宋体"/>
          <w:b/>
          <w:bCs/>
          <w:sz w:val="24"/>
          <w:szCs w:val="24"/>
          <w:highlight w:val="none"/>
          <w:lang w:val="en-US" w:eastAsia="zh-CN" w:bidi="ar-SA"/>
        </w:rPr>
      </w:r>
    </w:p>
    <w:p>
      <w:pPr>
        <w:pStyle w:val="835"/>
        <w:pBdr/>
        <w:spacing/>
        <w:ind/>
        <w:rPr>
          <w:rFonts w:hint="eastAsia" w:ascii="宋体" w:hAnsi="宋体"/>
          <w:sz w:val="24"/>
          <w:highlight w:val="none"/>
        </w:rPr>
      </w:pPr>
      <w:r>
        <w:rPr>
          <w:rFonts w:hint="eastAsia" w:ascii="宋体" w:hAnsi="宋体"/>
          <w:sz w:val="24"/>
          <w:highlight w:val="none"/>
        </w:rPr>
      </w:r>
      <w:r>
        <w:rPr>
          <w:rFonts w:hint="eastAsia" w:ascii="宋体" w:hAnsi="宋体"/>
          <w:sz w:val="24"/>
          <w:highlight w:val="none"/>
        </w:rPr>
      </w:r>
    </w:p>
    <w:p>
      <w:pPr>
        <w:pStyle w:val="835"/>
        <w:pBdr/>
        <w:spacing/>
        <w:ind/>
        <w:rPr>
          <w:rFonts w:hint="eastAsia" w:ascii="宋体" w:hAnsi="宋体"/>
          <w:sz w:val="24"/>
          <w:highlight w:val="none"/>
        </w:rPr>
      </w:pPr>
      <w:r>
        <w:rPr>
          <w:rFonts w:hint="eastAsia" w:ascii="宋体" w:hAnsi="宋体"/>
          <w:sz w:val="24"/>
          <w:highlight w:val="none"/>
        </w:rPr>
      </w:r>
      <w:r>
        <w:rPr>
          <w:rFonts w:hint="eastAsia" w:ascii="宋体" w:hAnsi="宋体"/>
          <w:sz w:val="24"/>
          <w:highlight w:val="none"/>
        </w:rPr>
      </w:r>
    </w:p>
    <w:p>
      <w:pPr>
        <w:pStyle w:val="835"/>
        <w:keepNext w:val="false"/>
        <w:keepLines w:val="false"/>
        <w:pageBreakBefore w:val="false"/>
        <w:widowControl w:val="false"/>
        <w:pBdr/>
        <w:spacing w:line="480" w:lineRule="exact"/>
        <w:ind w:firstLine="480"/>
        <w:jc w:val="left"/>
        <w:rPr>
          <w:rFonts w:hint="eastAsia" w:ascii="宋体" w:hAnsi="宋体"/>
          <w:color w:val="000000"/>
          <w:sz w:val="24"/>
          <w:highlight w:val="none"/>
        </w:rPr>
      </w:pPr>
      <w:r>
        <w:rPr>
          <w:rFonts w:hint="eastAsia" w:ascii="宋体" w:hAnsi="宋体"/>
          <w:color w:val="000000"/>
          <w:sz w:val="24"/>
          <w:highlight w:val="none"/>
        </w:rPr>
        <w:t xml:space="preserve">供应商名称：</w:t>
      </w:r>
      <w:r>
        <w:rPr>
          <w:rFonts w:ascii="宋体" w:hAnsi="宋体"/>
          <w:color w:val="000000"/>
          <w:sz w:val="24"/>
          <w:highlight w:val="none"/>
          <w:u w:val="single"/>
        </w:rPr>
        <w:t xml:space="preserve">          </w:t>
      </w:r>
      <w:r>
        <w:rPr>
          <w:rFonts w:hint="eastAsia" w:ascii="宋体" w:hAnsi="宋体"/>
          <w:color w:val="000000"/>
          <w:sz w:val="24"/>
          <w:highlight w:val="none"/>
        </w:rPr>
        <w:t xml:space="preserve">（盖单位公章）</w:t>
      </w:r>
      <w:r>
        <w:rPr>
          <w:rFonts w:hint="eastAsia" w:ascii="宋体" w:hAnsi="宋体"/>
          <w:color w:val="000000"/>
          <w:sz w:val="24"/>
          <w:highlight w:val="none"/>
        </w:rPr>
      </w:r>
      <w:r>
        <w:rPr>
          <w:rFonts w:hint="eastAsia" w:ascii="宋体" w:hAnsi="宋体"/>
          <w:color w:val="000000"/>
          <w:sz w:val="24"/>
          <w:highlight w:val="none"/>
        </w:rPr>
      </w:r>
    </w:p>
    <w:p>
      <w:pPr>
        <w:pStyle w:val="835"/>
        <w:keepNext w:val="false"/>
        <w:keepLines w:val="false"/>
        <w:pageBreakBefore w:val="false"/>
        <w:widowControl w:val="false"/>
        <w:pBdr/>
        <w:spacing w:line="480" w:lineRule="exact"/>
        <w:ind w:firstLine="480"/>
        <w:jc w:val="left"/>
        <w:rPr>
          <w:rFonts w:hint="eastAsia"/>
          <w:bCs/>
          <w:color w:val="000000"/>
          <w:sz w:val="24"/>
          <w:highlight w:val="none"/>
        </w:rPr>
      </w:pPr>
      <w:r>
        <w:rPr>
          <w:rFonts w:hint="eastAsia"/>
          <w:bCs/>
          <w:color w:val="000000"/>
          <w:sz w:val="24"/>
          <w:highlight w:val="none"/>
        </w:rPr>
        <w:t xml:space="preserve">法定代表人</w:t>
      </w:r>
      <w:r>
        <w:rPr>
          <w:rFonts w:hint="eastAsia" w:ascii="宋体" w:hAnsi="宋体" w:eastAsia="宋体" w:cs="宋体"/>
          <w:color w:val="000000"/>
          <w:sz w:val="24"/>
          <w:highlight w:val="none"/>
          <w:lang w:eastAsia="zh-CN"/>
        </w:rPr>
        <w:t xml:space="preserve">（负责人）</w:t>
      </w:r>
      <w:r>
        <w:rPr>
          <w:rFonts w:hint="eastAsia"/>
          <w:bCs/>
          <w:color w:val="000000"/>
          <w:sz w:val="24"/>
          <w:highlight w:val="none"/>
        </w:rPr>
        <w:t xml:space="preserve">或授权代表（签字或者加盖个人名章）：</w:t>
      </w:r>
      <w:r>
        <w:rPr>
          <w:rFonts w:ascii="宋体" w:hAnsi="宋体"/>
          <w:color w:val="000000"/>
          <w:sz w:val="24"/>
          <w:highlight w:val="none"/>
          <w:u w:val="single"/>
        </w:rPr>
        <w:t xml:space="preserve">          </w:t>
      </w:r>
      <w:r>
        <w:rPr>
          <w:rFonts w:hint="eastAsia"/>
          <w:bCs/>
          <w:color w:val="000000"/>
          <w:sz w:val="24"/>
          <w:highlight w:val="none"/>
        </w:rPr>
      </w:r>
      <w:r>
        <w:rPr>
          <w:rFonts w:hint="eastAsia"/>
          <w:bCs/>
          <w:color w:val="000000"/>
          <w:sz w:val="24"/>
          <w:highlight w:val="none"/>
        </w:rPr>
      </w:r>
    </w:p>
    <w:p>
      <w:pPr>
        <w:pStyle w:val="835"/>
        <w:keepNext w:val="false"/>
        <w:keepLines w:val="false"/>
        <w:pageBreakBefore w:val="false"/>
        <w:widowControl w:val="false"/>
        <w:pBdr/>
        <w:spacing w:line="480" w:lineRule="exact"/>
        <w:ind w:firstLine="480"/>
        <w:jc w:val="left"/>
        <w:rPr>
          <w:rFonts w:hint="eastAsia"/>
          <w:bCs/>
          <w:color w:val="000000"/>
          <w:sz w:val="24"/>
          <w:highlight w:val="none"/>
        </w:rPr>
      </w:pPr>
      <w:r>
        <w:rPr>
          <w:rFonts w:hint="eastAsia"/>
          <w:bCs/>
          <w:color w:val="000000"/>
          <w:sz w:val="24"/>
          <w:highlight w:val="none"/>
        </w:rPr>
        <w:t xml:space="preserve">日  期：</w:t>
      </w:r>
      <w:r>
        <w:rPr>
          <w:rFonts w:ascii="宋体" w:hAnsi="宋体"/>
          <w:color w:val="000000"/>
          <w:sz w:val="24"/>
          <w:highlight w:val="none"/>
          <w:u w:val="single"/>
        </w:rPr>
        <w:t xml:space="preserve">      </w:t>
      </w:r>
      <w:r>
        <w:rPr>
          <w:rFonts w:hint="eastAsia"/>
          <w:bCs/>
          <w:color w:val="000000"/>
          <w:sz w:val="24"/>
          <w:highlight w:val="none"/>
        </w:rPr>
        <w:t xml:space="preserve">年</w:t>
      </w:r>
      <w:r>
        <w:rPr>
          <w:rFonts w:ascii="宋体" w:hAnsi="宋体"/>
          <w:color w:val="000000"/>
          <w:sz w:val="24"/>
          <w:highlight w:val="none"/>
          <w:u w:val="single"/>
        </w:rPr>
        <w:t xml:space="preserve">      </w:t>
      </w:r>
      <w:r>
        <w:rPr>
          <w:rFonts w:hint="eastAsia"/>
          <w:bCs/>
          <w:color w:val="000000"/>
          <w:sz w:val="24"/>
          <w:highlight w:val="none"/>
        </w:rPr>
        <w:t xml:space="preserve">月</w:t>
      </w:r>
      <w:r>
        <w:rPr>
          <w:rFonts w:ascii="宋体" w:hAnsi="宋体"/>
          <w:color w:val="000000"/>
          <w:sz w:val="24"/>
          <w:highlight w:val="none"/>
          <w:u w:val="single"/>
        </w:rPr>
        <w:t xml:space="preserve">      </w:t>
      </w:r>
      <w:r>
        <w:rPr>
          <w:rFonts w:hint="eastAsia"/>
          <w:bCs/>
          <w:color w:val="000000"/>
          <w:sz w:val="24"/>
          <w:highlight w:val="none"/>
        </w:rPr>
        <w:t xml:space="preserve">日</w:t>
      </w:r>
      <w:r>
        <w:rPr>
          <w:rFonts w:hint="eastAsia"/>
          <w:bCs/>
          <w:color w:val="000000"/>
          <w:sz w:val="24"/>
          <w:highlight w:val="none"/>
        </w:rPr>
      </w:r>
      <w:r>
        <w:rPr>
          <w:rFonts w:hint="eastAsia"/>
          <w:bCs/>
          <w:color w:val="000000"/>
          <w:sz w:val="24"/>
          <w:highlight w:val="none"/>
        </w:rPr>
      </w:r>
    </w:p>
    <w:p>
      <w:pPr>
        <w:pStyle w:val="835"/>
        <w:pBdr/>
        <w:spacing w:line="400" w:lineRule="exact"/>
        <w:ind w:firstLine="643"/>
        <w:jc w:val="center"/>
        <w:rPr>
          <w:rFonts w:ascii="黑体" w:hAnsi="宋体"/>
          <w:b/>
          <w:bCs/>
          <w:sz w:val="30"/>
          <w:szCs w:val="30"/>
          <w:highlight w:val="none"/>
        </w:rPr>
      </w:pPr>
      <w:r>
        <w:rPr>
          <w:rFonts w:ascii="宋体" w:hAnsi="宋体"/>
          <w:b/>
          <w:bCs/>
          <w:color w:val="000000"/>
          <w:sz w:val="32"/>
          <w:szCs w:val="32"/>
          <w:highlight w:val="none"/>
        </w:rPr>
        <w:br w:type="page" w:clear="all"/>
      </w:r>
      <w:r>
        <w:rPr>
          <w:rFonts w:hint="eastAsia" w:ascii="黑体" w:hAnsi="宋体"/>
          <w:b/>
          <w:bCs/>
          <w:sz w:val="28"/>
          <w:szCs w:val="28"/>
          <w:highlight w:val="none"/>
        </w:rPr>
        <w:t xml:space="preserve">项目总负责人情况表</w:t>
      </w:r>
      <w:r>
        <w:rPr>
          <w:rFonts w:ascii="黑体" w:hAnsi="宋体"/>
          <w:b/>
          <w:bCs/>
          <w:sz w:val="30"/>
          <w:szCs w:val="30"/>
          <w:highlight w:val="none"/>
        </w:rPr>
      </w:r>
      <w:r>
        <w:rPr>
          <w:rFonts w:ascii="黑体" w:hAnsi="宋体"/>
          <w:b/>
          <w:bCs/>
          <w:sz w:val="30"/>
          <w:szCs w:val="30"/>
          <w:highlight w:val="none"/>
        </w:rPr>
      </w:r>
    </w:p>
    <w:tbl>
      <w:tblPr>
        <w:tblW w:w="4997"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2223"/>
        <w:gridCol w:w="1437"/>
        <w:gridCol w:w="1101"/>
        <w:gridCol w:w="1441"/>
        <w:gridCol w:w="1385"/>
        <w:gridCol w:w="1695"/>
      </w:tblGrid>
      <w:tr>
        <w:trPr>
          <w:trHeight w:val="513"/>
        </w:trPr>
        <w:tc>
          <w:tcPr>
            <w:tcBorders/>
            <w:tcW w:w="1197" w:type="dxa"/>
            <w:vAlign w:val="center"/>
            <w:textDirection w:val="lrTb"/>
            <w:noWrap w:val="false"/>
          </w:tcPr>
          <w:p>
            <w:pPr>
              <w:pStyle w:val="835"/>
              <w:pBdr/>
              <w:spacing/>
              <w:ind/>
              <w:jc w:val="center"/>
              <w:rPr>
                <w:rFonts w:ascii="宋体" w:hAnsi="宋体"/>
                <w:sz w:val="21"/>
                <w:szCs w:val="21"/>
                <w:highlight w:val="none"/>
              </w:rPr>
            </w:pPr>
            <w:r>
              <w:rPr>
                <w:rFonts w:hint="eastAsia" w:ascii="宋体" w:hAnsi="宋体"/>
                <w:sz w:val="21"/>
                <w:szCs w:val="21"/>
                <w:highlight w:val="none"/>
              </w:rPr>
              <w:t xml:space="preserve">姓名</w:t>
            </w:r>
            <w:r>
              <w:rPr>
                <w:rFonts w:ascii="宋体" w:hAnsi="宋体"/>
                <w:sz w:val="21"/>
                <w:szCs w:val="21"/>
                <w:highlight w:val="none"/>
              </w:rPr>
            </w:r>
            <w:r>
              <w:rPr>
                <w:rFonts w:ascii="宋体" w:hAnsi="宋体"/>
                <w:sz w:val="21"/>
                <w:szCs w:val="21"/>
                <w:highlight w:val="none"/>
              </w:rPr>
            </w:r>
          </w:p>
        </w:tc>
        <w:tc>
          <w:tcPr>
            <w:tcBorders/>
            <w:tcW w:w="774" w:type="dxa"/>
            <w:vAlign w:val="center"/>
            <w:textDirection w:val="lrTb"/>
            <w:noWrap w:val="false"/>
          </w:tcPr>
          <w:p>
            <w:pPr>
              <w:pStyle w:val="835"/>
              <w:pBdr/>
              <w:spacing/>
              <w:ind/>
              <w:jc w:val="center"/>
              <w:rPr>
                <w:rFonts w:ascii="宋体" w:hAnsi="宋体"/>
                <w:sz w:val="21"/>
                <w:szCs w:val="21"/>
                <w:highlight w:val="none"/>
              </w:rPr>
            </w:pPr>
            <w:r>
              <w:rPr>
                <w:rFonts w:ascii="宋体" w:hAnsi="宋体"/>
                <w:sz w:val="21"/>
                <w:szCs w:val="21"/>
                <w:highlight w:val="none"/>
              </w:rPr>
            </w:r>
            <w:r>
              <w:rPr>
                <w:rFonts w:ascii="宋体" w:hAnsi="宋体"/>
                <w:sz w:val="21"/>
                <w:szCs w:val="21"/>
                <w:highlight w:val="none"/>
              </w:rPr>
            </w:r>
          </w:p>
        </w:tc>
        <w:tc>
          <w:tcPr>
            <w:tcBorders/>
            <w:tcW w:w="593" w:type="dxa"/>
            <w:vAlign w:val="center"/>
            <w:textDirection w:val="lrTb"/>
            <w:noWrap w:val="false"/>
          </w:tcPr>
          <w:p>
            <w:pPr>
              <w:pStyle w:val="835"/>
              <w:pBdr/>
              <w:spacing/>
              <w:ind/>
              <w:jc w:val="center"/>
              <w:rPr>
                <w:rFonts w:ascii="宋体" w:hAnsi="宋体"/>
                <w:sz w:val="21"/>
                <w:szCs w:val="21"/>
                <w:highlight w:val="none"/>
              </w:rPr>
            </w:pPr>
            <w:r>
              <w:rPr>
                <w:rFonts w:hint="eastAsia" w:ascii="宋体" w:hAnsi="宋体"/>
                <w:sz w:val="21"/>
                <w:szCs w:val="21"/>
                <w:highlight w:val="none"/>
              </w:rPr>
              <w:t xml:space="preserve">性别</w:t>
            </w:r>
            <w:r>
              <w:rPr>
                <w:rFonts w:ascii="宋体" w:hAnsi="宋体"/>
                <w:sz w:val="21"/>
                <w:szCs w:val="21"/>
                <w:highlight w:val="none"/>
              </w:rPr>
            </w:r>
            <w:r>
              <w:rPr>
                <w:rFonts w:ascii="宋体" w:hAnsi="宋体"/>
                <w:sz w:val="21"/>
                <w:szCs w:val="21"/>
                <w:highlight w:val="none"/>
              </w:rPr>
            </w:r>
          </w:p>
        </w:tc>
        <w:tc>
          <w:tcPr>
            <w:tcBorders/>
            <w:tcW w:w="775" w:type="dxa"/>
            <w:vAlign w:val="center"/>
            <w:textDirection w:val="lrTb"/>
            <w:noWrap w:val="false"/>
          </w:tcPr>
          <w:p>
            <w:pPr>
              <w:pStyle w:val="835"/>
              <w:pBdr/>
              <w:spacing/>
              <w:ind/>
              <w:jc w:val="center"/>
              <w:rPr>
                <w:rFonts w:ascii="宋体" w:hAnsi="宋体"/>
                <w:sz w:val="21"/>
                <w:szCs w:val="21"/>
                <w:highlight w:val="none"/>
              </w:rPr>
            </w:pPr>
            <w:r>
              <w:rPr>
                <w:rFonts w:ascii="宋体" w:hAnsi="宋体"/>
                <w:sz w:val="21"/>
                <w:szCs w:val="21"/>
                <w:highlight w:val="none"/>
              </w:rPr>
            </w:r>
            <w:r>
              <w:rPr>
                <w:rFonts w:ascii="宋体" w:hAnsi="宋体"/>
                <w:sz w:val="21"/>
                <w:szCs w:val="21"/>
                <w:highlight w:val="none"/>
              </w:rPr>
            </w:r>
          </w:p>
        </w:tc>
        <w:tc>
          <w:tcPr>
            <w:tcBorders/>
            <w:tcW w:w="746" w:type="dxa"/>
            <w:vAlign w:val="center"/>
            <w:textDirection w:val="lrTb"/>
            <w:noWrap w:val="false"/>
          </w:tcPr>
          <w:p>
            <w:pPr>
              <w:pStyle w:val="835"/>
              <w:pBdr/>
              <w:spacing/>
              <w:ind/>
              <w:jc w:val="center"/>
              <w:rPr>
                <w:rFonts w:ascii="宋体" w:hAnsi="宋体"/>
                <w:sz w:val="21"/>
                <w:szCs w:val="21"/>
                <w:highlight w:val="none"/>
              </w:rPr>
            </w:pPr>
            <w:r>
              <w:rPr>
                <w:rFonts w:hint="eastAsia" w:ascii="宋体" w:hAnsi="宋体"/>
                <w:sz w:val="21"/>
                <w:szCs w:val="21"/>
                <w:highlight w:val="none"/>
              </w:rPr>
              <w:t xml:space="preserve">出生日期</w:t>
            </w:r>
            <w:r>
              <w:rPr>
                <w:rFonts w:ascii="宋体" w:hAnsi="宋体"/>
                <w:sz w:val="21"/>
                <w:szCs w:val="21"/>
                <w:highlight w:val="none"/>
              </w:rPr>
            </w:r>
            <w:r>
              <w:rPr>
                <w:rFonts w:ascii="宋体" w:hAnsi="宋体"/>
                <w:sz w:val="21"/>
                <w:szCs w:val="21"/>
                <w:highlight w:val="none"/>
              </w:rPr>
            </w:r>
          </w:p>
        </w:tc>
        <w:tc>
          <w:tcPr>
            <w:tcBorders/>
            <w:tcW w:w="912" w:type="dxa"/>
            <w:vAlign w:val="center"/>
            <w:textDirection w:val="lrTb"/>
            <w:noWrap w:val="false"/>
          </w:tcPr>
          <w:p>
            <w:pPr>
              <w:pStyle w:val="835"/>
              <w:pBdr/>
              <w:spacing/>
              <w:ind/>
              <w:jc w:val="center"/>
              <w:rPr>
                <w:rFonts w:ascii="宋体" w:hAnsi="宋体"/>
                <w:sz w:val="21"/>
                <w:szCs w:val="21"/>
                <w:highlight w:val="none"/>
              </w:rPr>
            </w:pPr>
            <w:r>
              <w:rPr>
                <w:rFonts w:ascii="宋体" w:hAnsi="宋体"/>
                <w:sz w:val="21"/>
                <w:szCs w:val="21"/>
                <w:highlight w:val="none"/>
              </w:rPr>
            </w:r>
            <w:r>
              <w:rPr>
                <w:rFonts w:ascii="宋体" w:hAnsi="宋体"/>
                <w:sz w:val="21"/>
                <w:szCs w:val="21"/>
                <w:highlight w:val="none"/>
              </w:rPr>
            </w:r>
          </w:p>
        </w:tc>
      </w:tr>
      <w:tr>
        <w:trPr>
          <w:trHeight w:val="560"/>
        </w:trPr>
        <w:tc>
          <w:tcPr>
            <w:tcBorders/>
            <w:tcW w:w="1197" w:type="dxa"/>
            <w:vAlign w:val="center"/>
            <w:textDirection w:val="lrTb"/>
            <w:noWrap w:val="false"/>
          </w:tcPr>
          <w:p>
            <w:pPr>
              <w:pStyle w:val="835"/>
              <w:pBdr/>
              <w:spacing/>
              <w:ind/>
              <w:jc w:val="center"/>
              <w:rPr>
                <w:rFonts w:ascii="宋体" w:hAnsi="宋体"/>
                <w:sz w:val="21"/>
                <w:szCs w:val="21"/>
                <w:highlight w:val="none"/>
              </w:rPr>
            </w:pPr>
            <w:r>
              <w:rPr>
                <w:rFonts w:hint="eastAsia" w:ascii="宋体" w:hAnsi="宋体"/>
                <w:sz w:val="21"/>
                <w:szCs w:val="21"/>
                <w:highlight w:val="none"/>
              </w:rPr>
              <w:t xml:space="preserve">毕业院校专业</w:t>
            </w:r>
            <w:r>
              <w:rPr>
                <w:rFonts w:ascii="宋体" w:hAnsi="宋体"/>
                <w:sz w:val="21"/>
                <w:szCs w:val="21"/>
                <w:highlight w:val="none"/>
              </w:rPr>
            </w:r>
            <w:r>
              <w:rPr>
                <w:rFonts w:ascii="宋体" w:hAnsi="宋体"/>
                <w:sz w:val="21"/>
                <w:szCs w:val="21"/>
                <w:highlight w:val="none"/>
              </w:rPr>
            </w:r>
          </w:p>
        </w:tc>
        <w:tc>
          <w:tcPr>
            <w:gridSpan w:val="3"/>
            <w:tcBorders/>
            <w:tcW w:w="3979" w:type="dxa"/>
            <w:vAlign w:val="center"/>
            <w:textDirection w:val="lrTb"/>
            <w:noWrap w:val="false"/>
          </w:tcPr>
          <w:p>
            <w:pPr>
              <w:pStyle w:val="835"/>
              <w:pBdr/>
              <w:spacing/>
              <w:ind/>
              <w:jc w:val="center"/>
              <w:rPr>
                <w:rFonts w:ascii="宋体" w:hAnsi="宋体"/>
                <w:sz w:val="21"/>
                <w:szCs w:val="21"/>
                <w:highlight w:val="none"/>
              </w:rPr>
            </w:pPr>
            <w:r>
              <w:rPr>
                <w:rFonts w:ascii="宋体" w:hAnsi="宋体"/>
                <w:sz w:val="21"/>
                <w:szCs w:val="21"/>
                <w:highlight w:val="none"/>
              </w:rPr>
            </w:r>
            <w:r>
              <w:rPr>
                <w:rFonts w:ascii="宋体" w:hAnsi="宋体"/>
                <w:sz w:val="21"/>
                <w:szCs w:val="21"/>
                <w:highlight w:val="none"/>
              </w:rPr>
            </w:r>
          </w:p>
        </w:tc>
        <w:tc>
          <w:tcPr>
            <w:tcBorders/>
            <w:tcW w:w="746" w:type="dxa"/>
            <w:vAlign w:val="center"/>
            <w:textDirection w:val="lrTb"/>
            <w:noWrap w:val="false"/>
          </w:tcPr>
          <w:p>
            <w:pPr>
              <w:pStyle w:val="835"/>
              <w:pBdr/>
              <w:spacing/>
              <w:ind/>
              <w:jc w:val="center"/>
              <w:rPr>
                <w:rFonts w:ascii="宋体" w:hAnsi="宋体"/>
                <w:sz w:val="21"/>
                <w:szCs w:val="21"/>
                <w:highlight w:val="none"/>
              </w:rPr>
            </w:pPr>
            <w:r>
              <w:rPr>
                <w:rFonts w:hint="eastAsia" w:ascii="宋体" w:hAnsi="宋体"/>
                <w:sz w:val="21"/>
                <w:szCs w:val="21"/>
                <w:highlight w:val="none"/>
              </w:rPr>
              <w:t xml:space="preserve">毕业时间</w:t>
            </w:r>
            <w:r>
              <w:rPr>
                <w:rFonts w:ascii="宋体" w:hAnsi="宋体"/>
                <w:sz w:val="21"/>
                <w:szCs w:val="21"/>
                <w:highlight w:val="none"/>
              </w:rPr>
            </w:r>
            <w:r>
              <w:rPr>
                <w:rFonts w:ascii="宋体" w:hAnsi="宋体"/>
                <w:sz w:val="21"/>
                <w:szCs w:val="21"/>
                <w:highlight w:val="none"/>
              </w:rPr>
            </w:r>
          </w:p>
        </w:tc>
        <w:tc>
          <w:tcPr>
            <w:tcBorders/>
            <w:tcW w:w="912" w:type="dxa"/>
            <w:vAlign w:val="center"/>
            <w:textDirection w:val="lrTb"/>
            <w:noWrap w:val="false"/>
          </w:tcPr>
          <w:p>
            <w:pPr>
              <w:pStyle w:val="835"/>
              <w:pBdr/>
              <w:spacing/>
              <w:ind/>
              <w:jc w:val="center"/>
              <w:rPr>
                <w:rFonts w:ascii="宋体" w:hAnsi="宋体"/>
                <w:sz w:val="21"/>
                <w:szCs w:val="21"/>
                <w:highlight w:val="none"/>
              </w:rPr>
            </w:pPr>
            <w:r>
              <w:rPr>
                <w:rFonts w:ascii="宋体" w:hAnsi="宋体"/>
                <w:sz w:val="21"/>
                <w:szCs w:val="21"/>
                <w:highlight w:val="none"/>
              </w:rPr>
            </w:r>
            <w:r>
              <w:rPr>
                <w:rFonts w:ascii="宋体" w:hAnsi="宋体"/>
                <w:sz w:val="21"/>
                <w:szCs w:val="21"/>
                <w:highlight w:val="none"/>
              </w:rPr>
            </w:r>
          </w:p>
        </w:tc>
      </w:tr>
      <w:tr>
        <w:trPr>
          <w:trHeight w:val="519"/>
        </w:trPr>
        <w:tc>
          <w:tcPr>
            <w:tcBorders/>
            <w:tcW w:w="1197" w:type="dxa"/>
            <w:vAlign w:val="center"/>
            <w:textDirection w:val="lrTb"/>
            <w:noWrap w:val="false"/>
          </w:tcPr>
          <w:p>
            <w:pPr>
              <w:pStyle w:val="835"/>
              <w:pBdr/>
              <w:spacing/>
              <w:ind/>
              <w:jc w:val="center"/>
              <w:rPr>
                <w:rFonts w:ascii="宋体" w:hAnsi="宋体"/>
                <w:sz w:val="21"/>
                <w:szCs w:val="21"/>
                <w:highlight w:val="none"/>
              </w:rPr>
            </w:pPr>
            <w:r>
              <w:rPr>
                <w:rFonts w:hint="eastAsia" w:ascii="宋体" w:hAnsi="宋体"/>
                <w:sz w:val="21"/>
                <w:szCs w:val="21"/>
                <w:highlight w:val="none"/>
              </w:rPr>
              <w:t xml:space="preserve">执业注册</w:t>
            </w:r>
            <w:r>
              <w:rPr>
                <w:rFonts w:ascii="宋体" w:hAnsi="宋体"/>
                <w:sz w:val="21"/>
                <w:szCs w:val="21"/>
                <w:highlight w:val="none"/>
              </w:rPr>
            </w:r>
            <w:r>
              <w:rPr>
                <w:rFonts w:ascii="宋体" w:hAnsi="宋体"/>
                <w:sz w:val="21"/>
                <w:szCs w:val="21"/>
                <w:highlight w:val="none"/>
              </w:rPr>
            </w:r>
          </w:p>
        </w:tc>
        <w:tc>
          <w:tcPr>
            <w:gridSpan w:val="2"/>
            <w:tcBorders/>
            <w:tcW w:w="2538" w:type="dxa"/>
            <w:vAlign w:val="center"/>
            <w:textDirection w:val="lrTb"/>
            <w:noWrap w:val="false"/>
          </w:tcPr>
          <w:p>
            <w:pPr>
              <w:pStyle w:val="835"/>
              <w:pBdr/>
              <w:spacing/>
              <w:ind/>
              <w:jc w:val="center"/>
              <w:rPr>
                <w:rFonts w:ascii="宋体" w:hAnsi="宋体"/>
                <w:sz w:val="21"/>
                <w:szCs w:val="21"/>
                <w:highlight w:val="none"/>
              </w:rPr>
            </w:pPr>
            <w:r>
              <w:rPr>
                <w:rFonts w:ascii="宋体" w:hAnsi="宋体"/>
                <w:sz w:val="21"/>
                <w:szCs w:val="21"/>
                <w:highlight w:val="none"/>
              </w:rPr>
            </w:r>
            <w:r>
              <w:rPr>
                <w:rFonts w:ascii="宋体" w:hAnsi="宋体"/>
                <w:sz w:val="21"/>
                <w:szCs w:val="21"/>
                <w:highlight w:val="none"/>
              </w:rPr>
            </w:r>
          </w:p>
        </w:tc>
        <w:tc>
          <w:tcPr>
            <w:gridSpan w:val="2"/>
            <w:tcBorders/>
            <w:tcW w:w="2826" w:type="dxa"/>
            <w:vAlign w:val="center"/>
            <w:textDirection w:val="lrTb"/>
            <w:noWrap w:val="false"/>
          </w:tcPr>
          <w:p>
            <w:pPr>
              <w:pStyle w:val="835"/>
              <w:pBdr/>
              <w:spacing/>
              <w:ind w:firstLine="420"/>
              <w:jc w:val="center"/>
              <w:rPr>
                <w:rFonts w:ascii="宋体" w:hAnsi="宋体"/>
                <w:sz w:val="21"/>
                <w:szCs w:val="21"/>
                <w:highlight w:val="none"/>
              </w:rPr>
            </w:pPr>
            <w:r>
              <w:rPr>
                <w:rFonts w:hint="eastAsia" w:ascii="宋体" w:hAnsi="宋体"/>
                <w:sz w:val="21"/>
                <w:szCs w:val="21"/>
                <w:highlight w:val="none"/>
              </w:rPr>
              <w:t xml:space="preserve">职     称</w:t>
            </w:r>
            <w:r>
              <w:rPr>
                <w:rFonts w:ascii="宋体" w:hAnsi="宋体"/>
                <w:sz w:val="21"/>
                <w:szCs w:val="21"/>
                <w:highlight w:val="none"/>
              </w:rPr>
            </w:r>
            <w:r>
              <w:rPr>
                <w:rFonts w:ascii="宋体" w:hAnsi="宋体"/>
                <w:sz w:val="21"/>
                <w:szCs w:val="21"/>
                <w:highlight w:val="none"/>
              </w:rPr>
            </w:r>
          </w:p>
        </w:tc>
        <w:tc>
          <w:tcPr>
            <w:tcBorders/>
            <w:tcW w:w="912" w:type="dxa"/>
            <w:vAlign w:val="center"/>
            <w:textDirection w:val="lrTb"/>
            <w:noWrap w:val="false"/>
          </w:tcPr>
          <w:p>
            <w:pPr>
              <w:pStyle w:val="835"/>
              <w:pBdr/>
              <w:spacing/>
              <w:ind/>
              <w:jc w:val="center"/>
              <w:rPr>
                <w:rFonts w:ascii="宋体" w:hAnsi="宋体"/>
                <w:sz w:val="21"/>
                <w:szCs w:val="21"/>
                <w:highlight w:val="none"/>
              </w:rPr>
            </w:pPr>
            <w:r>
              <w:rPr>
                <w:rFonts w:ascii="宋体" w:hAnsi="宋体"/>
                <w:sz w:val="21"/>
                <w:szCs w:val="21"/>
                <w:highlight w:val="none"/>
              </w:rPr>
            </w:r>
            <w:r>
              <w:rPr>
                <w:rFonts w:ascii="宋体" w:hAnsi="宋体"/>
                <w:sz w:val="21"/>
                <w:szCs w:val="21"/>
                <w:highlight w:val="none"/>
              </w:rPr>
            </w:r>
          </w:p>
        </w:tc>
      </w:tr>
      <w:tr>
        <w:trPr>
          <w:trHeight w:val="8890"/>
        </w:trPr>
        <w:tc>
          <w:tcPr>
            <w:tcBorders/>
            <w:tcW w:w="1197" w:type="dxa"/>
            <w:vAlign w:val="center"/>
            <w:textDirection w:val="lrTb"/>
            <w:noWrap w:val="false"/>
          </w:tcPr>
          <w:p>
            <w:pPr>
              <w:pStyle w:val="835"/>
              <w:pBdr/>
              <w:spacing/>
              <w:ind/>
              <w:jc w:val="center"/>
              <w:rPr>
                <w:rFonts w:ascii="宋体" w:hAnsi="宋体"/>
                <w:sz w:val="21"/>
                <w:szCs w:val="21"/>
                <w:highlight w:val="none"/>
              </w:rPr>
            </w:pPr>
            <w:r>
              <w:rPr>
                <w:rFonts w:hint="eastAsia" w:ascii="宋体" w:hAnsi="宋体"/>
                <w:sz w:val="21"/>
                <w:szCs w:val="21"/>
                <w:highlight w:val="none"/>
              </w:rPr>
              <w:t xml:space="preserve">完成业绩</w:t>
            </w:r>
            <w:r>
              <w:rPr>
                <w:rFonts w:ascii="宋体" w:hAnsi="宋体"/>
                <w:sz w:val="21"/>
                <w:szCs w:val="21"/>
                <w:highlight w:val="none"/>
              </w:rPr>
            </w:r>
            <w:r>
              <w:rPr>
                <w:rFonts w:ascii="宋体" w:hAnsi="宋体"/>
                <w:sz w:val="21"/>
                <w:szCs w:val="21"/>
                <w:highlight w:val="none"/>
              </w:rPr>
            </w:r>
          </w:p>
        </w:tc>
        <w:tc>
          <w:tcPr>
            <w:gridSpan w:val="5"/>
            <w:tcBorders/>
            <w:tcW w:w="7059" w:type="dxa"/>
            <w:vAlign w:val="center"/>
            <w:textDirection w:val="lrTb"/>
            <w:noWrap w:val="false"/>
          </w:tcPr>
          <w:p>
            <w:pPr>
              <w:pStyle w:val="835"/>
              <w:pBdr/>
              <w:spacing/>
              <w:ind/>
              <w:jc w:val="center"/>
              <w:rPr>
                <w:rFonts w:ascii="宋体" w:hAnsi="宋体"/>
                <w:sz w:val="21"/>
                <w:szCs w:val="21"/>
                <w:highlight w:val="none"/>
              </w:rPr>
            </w:pPr>
            <w:r>
              <w:rPr>
                <w:rFonts w:ascii="宋体" w:hAnsi="宋体"/>
                <w:sz w:val="21"/>
                <w:szCs w:val="21"/>
                <w:highlight w:val="none"/>
              </w:rPr>
            </w:r>
            <w:r>
              <w:rPr>
                <w:rFonts w:ascii="宋体" w:hAnsi="宋体"/>
                <w:sz w:val="21"/>
                <w:szCs w:val="21"/>
                <w:highlight w:val="none"/>
              </w:rPr>
            </w:r>
          </w:p>
        </w:tc>
      </w:tr>
    </w:tbl>
    <w:p>
      <w:pPr>
        <w:pStyle w:val="835"/>
        <w:keepNext w:val="false"/>
        <w:keepLines w:val="false"/>
        <w:pageBreakBefore w:val="false"/>
        <w:widowControl w:val="false"/>
        <w:pBdr/>
        <w:spacing w:line="480" w:lineRule="exact"/>
        <w:ind w:firstLine="480"/>
        <w:jc w:val="left"/>
        <w:rPr>
          <w:rFonts w:hint="eastAsia" w:ascii="宋体" w:hAnsi="宋体"/>
          <w:color w:val="000000"/>
          <w:sz w:val="24"/>
          <w:highlight w:val="none"/>
        </w:rPr>
      </w:pPr>
      <w:r>
        <w:rPr>
          <w:rFonts w:hint="eastAsia" w:ascii="宋体" w:hAnsi="宋体"/>
          <w:color w:val="000000"/>
          <w:sz w:val="24"/>
          <w:highlight w:val="none"/>
        </w:rPr>
      </w:r>
      <w:r>
        <w:rPr>
          <w:rFonts w:hint="eastAsia" w:ascii="宋体" w:hAnsi="宋体"/>
          <w:color w:val="000000"/>
          <w:sz w:val="24"/>
          <w:highlight w:val="none"/>
        </w:rPr>
      </w:r>
    </w:p>
    <w:p>
      <w:pPr>
        <w:pStyle w:val="835"/>
        <w:keepNext w:val="false"/>
        <w:keepLines w:val="false"/>
        <w:pageBreakBefore w:val="false"/>
        <w:widowControl w:val="false"/>
        <w:pBdr/>
        <w:spacing w:line="480" w:lineRule="exact"/>
        <w:ind w:firstLine="480"/>
        <w:jc w:val="left"/>
        <w:rPr>
          <w:rFonts w:hint="eastAsia" w:ascii="宋体" w:hAnsi="宋体"/>
          <w:color w:val="000000"/>
          <w:sz w:val="24"/>
          <w:highlight w:val="none"/>
        </w:rPr>
      </w:pPr>
      <w:r>
        <w:rPr>
          <w:rFonts w:hint="eastAsia" w:ascii="宋体" w:hAnsi="宋体"/>
          <w:color w:val="000000"/>
          <w:sz w:val="24"/>
          <w:highlight w:val="none"/>
        </w:rPr>
        <w:t xml:space="preserve">供应商名称：</w:t>
      </w:r>
      <w:r>
        <w:rPr>
          <w:rFonts w:ascii="宋体" w:hAnsi="宋体"/>
          <w:color w:val="000000"/>
          <w:sz w:val="24"/>
          <w:highlight w:val="none"/>
          <w:u w:val="single"/>
        </w:rPr>
        <w:t xml:space="preserve">          </w:t>
      </w:r>
      <w:r>
        <w:rPr>
          <w:rFonts w:hint="eastAsia" w:ascii="宋体" w:hAnsi="宋体"/>
          <w:color w:val="000000"/>
          <w:sz w:val="24"/>
          <w:highlight w:val="none"/>
        </w:rPr>
        <w:t xml:space="preserve">（盖单位公章）</w:t>
      </w:r>
      <w:r>
        <w:rPr>
          <w:rFonts w:hint="eastAsia" w:ascii="宋体" w:hAnsi="宋体"/>
          <w:color w:val="000000"/>
          <w:sz w:val="24"/>
          <w:highlight w:val="none"/>
        </w:rPr>
      </w:r>
      <w:r>
        <w:rPr>
          <w:rFonts w:hint="eastAsia" w:ascii="宋体" w:hAnsi="宋体"/>
          <w:color w:val="000000"/>
          <w:sz w:val="24"/>
          <w:highlight w:val="none"/>
        </w:rPr>
      </w:r>
    </w:p>
    <w:p>
      <w:pPr>
        <w:pStyle w:val="835"/>
        <w:keepNext w:val="false"/>
        <w:keepLines w:val="false"/>
        <w:pageBreakBefore w:val="false"/>
        <w:widowControl w:val="false"/>
        <w:pBdr/>
        <w:spacing w:line="480" w:lineRule="exact"/>
        <w:ind w:firstLine="480"/>
        <w:jc w:val="left"/>
        <w:rPr>
          <w:rFonts w:hint="eastAsia"/>
          <w:bCs/>
          <w:color w:val="000000"/>
          <w:sz w:val="24"/>
          <w:highlight w:val="none"/>
        </w:rPr>
      </w:pPr>
      <w:r>
        <w:rPr>
          <w:rFonts w:hint="eastAsia"/>
          <w:bCs/>
          <w:color w:val="000000"/>
          <w:sz w:val="24"/>
          <w:highlight w:val="none"/>
        </w:rPr>
        <w:t xml:space="preserve">法定代表人</w:t>
      </w:r>
      <w:r>
        <w:rPr>
          <w:rFonts w:hint="eastAsia" w:ascii="宋体" w:hAnsi="宋体" w:eastAsia="宋体" w:cs="宋体"/>
          <w:color w:val="000000"/>
          <w:sz w:val="24"/>
          <w:highlight w:val="none"/>
          <w:lang w:eastAsia="zh-CN"/>
        </w:rPr>
        <w:t xml:space="preserve">（负责人）</w:t>
      </w:r>
      <w:r>
        <w:rPr>
          <w:rFonts w:hint="eastAsia"/>
          <w:bCs/>
          <w:color w:val="000000"/>
          <w:sz w:val="24"/>
          <w:highlight w:val="none"/>
        </w:rPr>
        <w:t xml:space="preserve">或授权代表（签字或者加盖个人名章）：</w:t>
      </w:r>
      <w:r>
        <w:rPr>
          <w:rFonts w:ascii="宋体" w:hAnsi="宋体"/>
          <w:color w:val="000000"/>
          <w:sz w:val="24"/>
          <w:highlight w:val="none"/>
          <w:u w:val="single"/>
        </w:rPr>
        <w:t xml:space="preserve">          </w:t>
      </w:r>
      <w:r>
        <w:rPr>
          <w:rFonts w:hint="eastAsia"/>
          <w:bCs/>
          <w:color w:val="000000"/>
          <w:sz w:val="24"/>
          <w:highlight w:val="none"/>
        </w:rPr>
      </w:r>
      <w:r>
        <w:rPr>
          <w:rFonts w:hint="eastAsia"/>
          <w:bCs/>
          <w:color w:val="000000"/>
          <w:sz w:val="24"/>
          <w:highlight w:val="none"/>
        </w:rPr>
      </w:r>
    </w:p>
    <w:p>
      <w:pPr>
        <w:pStyle w:val="835"/>
        <w:keepNext w:val="false"/>
        <w:keepLines w:val="false"/>
        <w:pageBreakBefore w:val="false"/>
        <w:widowControl w:val="false"/>
        <w:pBdr/>
        <w:spacing w:line="480" w:lineRule="exact"/>
        <w:ind w:firstLine="480"/>
        <w:jc w:val="left"/>
        <w:rPr>
          <w:rFonts w:hint="eastAsia"/>
          <w:bCs/>
          <w:color w:val="000000"/>
          <w:sz w:val="24"/>
          <w:highlight w:val="none"/>
        </w:rPr>
      </w:pPr>
      <w:r>
        <w:rPr>
          <w:rFonts w:hint="eastAsia"/>
          <w:bCs/>
          <w:color w:val="000000"/>
          <w:sz w:val="24"/>
          <w:highlight w:val="none"/>
        </w:rPr>
        <w:t xml:space="preserve">日  期：</w:t>
      </w:r>
      <w:r>
        <w:rPr>
          <w:rFonts w:ascii="宋体" w:hAnsi="宋体"/>
          <w:color w:val="000000"/>
          <w:sz w:val="24"/>
          <w:highlight w:val="none"/>
          <w:u w:val="single"/>
        </w:rPr>
        <w:t xml:space="preserve">      </w:t>
      </w:r>
      <w:r>
        <w:rPr>
          <w:rFonts w:hint="eastAsia"/>
          <w:bCs/>
          <w:color w:val="000000"/>
          <w:sz w:val="24"/>
          <w:highlight w:val="none"/>
        </w:rPr>
        <w:t xml:space="preserve">年</w:t>
      </w:r>
      <w:r>
        <w:rPr>
          <w:rFonts w:ascii="宋体" w:hAnsi="宋体"/>
          <w:color w:val="000000"/>
          <w:sz w:val="24"/>
          <w:highlight w:val="none"/>
          <w:u w:val="single"/>
        </w:rPr>
        <w:t xml:space="preserve">      </w:t>
      </w:r>
      <w:r>
        <w:rPr>
          <w:rFonts w:hint="eastAsia"/>
          <w:bCs/>
          <w:color w:val="000000"/>
          <w:sz w:val="24"/>
          <w:highlight w:val="none"/>
        </w:rPr>
        <w:t xml:space="preserve">月</w:t>
      </w:r>
      <w:r>
        <w:rPr>
          <w:rFonts w:ascii="宋体" w:hAnsi="宋体"/>
          <w:color w:val="000000"/>
          <w:sz w:val="24"/>
          <w:highlight w:val="none"/>
          <w:u w:val="single"/>
        </w:rPr>
        <w:t xml:space="preserve">      </w:t>
      </w:r>
      <w:r>
        <w:rPr>
          <w:rFonts w:hint="eastAsia"/>
          <w:bCs/>
          <w:color w:val="000000"/>
          <w:sz w:val="24"/>
          <w:highlight w:val="none"/>
        </w:rPr>
        <w:t xml:space="preserve">日</w:t>
      </w:r>
      <w:r>
        <w:rPr>
          <w:rFonts w:hint="eastAsia"/>
          <w:bCs/>
          <w:color w:val="000000"/>
          <w:sz w:val="24"/>
          <w:highlight w:val="none"/>
        </w:rPr>
      </w:r>
      <w:r>
        <w:rPr>
          <w:rFonts w:hint="eastAsia"/>
          <w:bCs/>
          <w:color w:val="000000"/>
          <w:sz w:val="24"/>
          <w:highlight w:val="none"/>
        </w:rPr>
      </w:r>
    </w:p>
    <w:p>
      <w:pPr>
        <w:pStyle w:val="835"/>
        <w:pBdr/>
        <w:spacing w:line="400" w:lineRule="exact"/>
        <w:ind w:firstLine="602"/>
        <w:rPr>
          <w:rFonts w:hint="eastAsia" w:ascii="黑体" w:hAnsi="宋体"/>
          <w:b/>
          <w:bCs/>
          <w:sz w:val="30"/>
          <w:szCs w:val="30"/>
          <w:highlight w:val="none"/>
        </w:rPr>
      </w:pPr>
      <w:r>
        <w:rPr>
          <w:rFonts w:hint="eastAsia" w:ascii="黑体" w:hAnsi="宋体"/>
          <w:b/>
          <w:bCs/>
          <w:sz w:val="30"/>
          <w:szCs w:val="30"/>
          <w:highlight w:val="none"/>
        </w:rPr>
      </w:r>
      <w:r>
        <w:rPr>
          <w:rFonts w:hint="eastAsia" w:ascii="黑体" w:hAnsi="宋体"/>
          <w:b/>
          <w:bCs/>
          <w:sz w:val="30"/>
          <w:szCs w:val="30"/>
          <w:highlight w:val="none"/>
        </w:rPr>
      </w:r>
    </w:p>
    <w:p>
      <w:pPr>
        <w:pStyle w:val="835"/>
        <w:keepNext w:val="true"/>
        <w:keepLines w:val="true"/>
        <w:pageBreakBefore w:val="true"/>
        <w:widowControl w:val="false"/>
        <w:pBdr/>
        <w:spacing w:after="260" w:line="360" w:lineRule="auto"/>
        <w:ind/>
        <w:jc w:val="center"/>
        <w:outlineLvl w:val="1"/>
        <w:rPr>
          <w:rFonts w:hint="eastAsia" w:ascii="宋体" w:hAnsi="宋体" w:eastAsia="宋体" w:cs="宋体"/>
          <w:b/>
          <w:sz w:val="28"/>
          <w:szCs w:val="28"/>
          <w:highlight w:val="none"/>
        </w:rPr>
      </w:pPr>
      <w:r>
        <w:rPr>
          <w:rFonts w:hint="eastAsia" w:ascii="宋体" w:hAnsi="宋体" w:eastAsia="宋体" w:cs="宋体"/>
          <w:b/>
          <w:sz w:val="28"/>
          <w:szCs w:val="28"/>
          <w:highlight w:val="none"/>
        </w:rPr>
        <w:t xml:space="preserve">八、关于知识产权的相关承诺</w:t>
      </w:r>
      <w:r>
        <w:rPr>
          <w:rFonts w:hint="eastAsia" w:ascii="宋体" w:hAnsi="宋体" w:eastAsia="宋体" w:cs="宋体"/>
          <w:b/>
          <w:sz w:val="28"/>
          <w:szCs w:val="28"/>
          <w:highlight w:val="none"/>
        </w:rPr>
      </w:r>
      <w:r>
        <w:rPr>
          <w:rFonts w:hint="eastAsia" w:ascii="宋体" w:hAnsi="宋体" w:eastAsia="宋体" w:cs="宋体"/>
          <w:b/>
          <w:sz w:val="28"/>
          <w:szCs w:val="28"/>
          <w:highlight w:val="none"/>
        </w:rPr>
      </w:r>
    </w:p>
    <w:p>
      <w:pPr>
        <w:pStyle w:val="835"/>
        <w:pBdr/>
        <w:spacing w:line="400" w:lineRule="exact"/>
        <w:ind/>
        <w:rPr>
          <w:rFonts w:hint="eastAsia" w:ascii="宋体" w:hAnsi="宋体"/>
          <w:sz w:val="24"/>
          <w:highlight w:val="none"/>
        </w:rPr>
      </w:pPr>
      <w:r>
        <w:rPr>
          <w:rFonts w:hint="eastAsia" w:ascii="宋体" w:hAnsi="宋体"/>
          <w:sz w:val="24"/>
          <w:highlight w:val="none"/>
        </w:rPr>
        <w:t xml:space="preserve">__________________（采购</w:t>
      </w:r>
      <w:r>
        <w:rPr>
          <w:rFonts w:hint="eastAsia" w:ascii="宋体" w:hAnsi="宋体"/>
          <w:sz w:val="24"/>
          <w:highlight w:val="none"/>
          <w:lang w:val="en-US" w:eastAsia="zh-CN"/>
        </w:rPr>
        <w:t xml:space="preserve">人</w:t>
      </w:r>
      <w:r>
        <w:rPr>
          <w:rFonts w:hint="eastAsia" w:ascii="宋体" w:hAnsi="宋体"/>
          <w:sz w:val="24"/>
          <w:highlight w:val="none"/>
        </w:rPr>
        <w:t xml:space="preserve">名称）：</w:t>
      </w:r>
      <w:r>
        <w:rPr>
          <w:rFonts w:hint="eastAsia" w:ascii="宋体" w:hAnsi="宋体"/>
          <w:sz w:val="24"/>
          <w:highlight w:val="none"/>
        </w:rPr>
      </w:r>
      <w:r>
        <w:rPr>
          <w:rFonts w:hint="eastAsia" w:ascii="宋体" w:hAnsi="宋体"/>
          <w:sz w:val="24"/>
          <w:highlight w:val="none"/>
        </w:rPr>
      </w:r>
    </w:p>
    <w:p>
      <w:pPr>
        <w:pStyle w:val="835"/>
        <w:pBdr/>
        <w:spacing w:line="400" w:lineRule="exact"/>
        <w:ind/>
        <w:rPr>
          <w:rFonts w:hint="eastAsia" w:ascii="宋体" w:hAnsi="宋体"/>
          <w:sz w:val="28"/>
          <w:highlight w:val="none"/>
        </w:rPr>
      </w:pPr>
      <w:r>
        <w:rPr>
          <w:rFonts w:hint="eastAsia" w:ascii="宋体" w:hAnsi="宋体"/>
          <w:sz w:val="28"/>
          <w:highlight w:val="none"/>
        </w:rPr>
      </w:r>
      <w:r>
        <w:rPr>
          <w:rFonts w:hint="eastAsia" w:ascii="宋体" w:hAnsi="宋体"/>
          <w:sz w:val="28"/>
          <w:highlight w:val="none"/>
        </w:rPr>
      </w:r>
    </w:p>
    <w:p>
      <w:pPr>
        <w:pStyle w:val="835"/>
        <w:keepNext w:val="false"/>
        <w:keepLines w:val="false"/>
        <w:pageBreakBefore w:val="false"/>
        <w:widowControl w:val="false"/>
        <w:pBdr/>
        <w:spacing w:line="480" w:lineRule="exact"/>
        <w:ind w:firstLine="480"/>
        <w:rPr>
          <w:rFonts w:hint="eastAsia"/>
          <w:sz w:val="24"/>
          <w:highlight w:val="none"/>
        </w:rPr>
      </w:pPr>
      <w:r>
        <w:rPr>
          <w:rFonts w:hint="eastAsia"/>
          <w:sz w:val="24"/>
          <w:highlight w:val="none"/>
        </w:rPr>
        <w:t xml:space="preserve">本单位</w:t>
      </w:r>
      <w:r>
        <w:rPr>
          <w:rFonts w:hint="eastAsia" w:hAnsi="宋体"/>
          <w:bCs/>
          <w:color w:val="000000"/>
          <w:sz w:val="24"/>
          <w:highlight w:val="none"/>
          <w:u w:val="single"/>
        </w:rPr>
        <w:t xml:space="preserve">                   </w:t>
      </w:r>
      <w:r>
        <w:rPr>
          <w:rFonts w:hint="eastAsia" w:hAnsi="宋体"/>
          <w:bCs/>
          <w:color w:val="000000"/>
          <w:sz w:val="24"/>
          <w:highlight w:val="none"/>
          <w:u w:val="none"/>
        </w:rPr>
        <w:t xml:space="preserve">（</w:t>
      </w:r>
      <w:r>
        <w:rPr>
          <w:rFonts w:hint="eastAsia" w:ascii="宋体"/>
          <w:sz w:val="24"/>
          <w:highlight w:val="none"/>
          <w:u w:val="none"/>
          <w:lang w:eastAsia="zh-CN"/>
        </w:rPr>
        <w:t xml:space="preserve">供应商</w:t>
      </w:r>
      <w:r>
        <w:rPr>
          <w:rFonts w:hint="eastAsia" w:hAnsi="宋体"/>
          <w:bCs/>
          <w:color w:val="000000"/>
          <w:sz w:val="24"/>
          <w:highlight w:val="none"/>
          <w:u w:val="none"/>
        </w:rPr>
        <w:t xml:space="preserve">名称）</w:t>
      </w:r>
      <w:r>
        <w:rPr>
          <w:rFonts w:hint="eastAsia"/>
          <w:sz w:val="24"/>
          <w:highlight w:val="none"/>
        </w:rPr>
        <w:t xml:space="preserve">作为</w:t>
      </w:r>
      <w:r>
        <w:rPr>
          <w:rFonts w:hint="eastAsia" w:hAnsi="宋体"/>
          <w:bCs/>
          <w:color w:val="000000"/>
          <w:sz w:val="24"/>
          <w:highlight w:val="none"/>
          <w:u w:val="single"/>
        </w:rPr>
        <w:t xml:space="preserve">                </w:t>
      </w:r>
      <w:r>
        <w:rPr>
          <w:rFonts w:hint="eastAsia" w:hAnsi="宋体"/>
          <w:bCs/>
          <w:color w:val="000000"/>
          <w:sz w:val="24"/>
          <w:highlight w:val="none"/>
          <w:u w:val="none"/>
        </w:rPr>
        <w:t xml:space="preserve">（项目名称及采购编号）</w:t>
      </w:r>
      <w:r>
        <w:rPr>
          <w:rFonts w:hint="eastAsia"/>
          <w:sz w:val="24"/>
          <w:highlight w:val="none"/>
        </w:rPr>
        <w:t xml:space="preserve">的</w:t>
      </w:r>
      <w:r>
        <w:rPr>
          <w:rFonts w:hint="eastAsia"/>
          <w:sz w:val="24"/>
          <w:highlight w:val="none"/>
          <w:lang w:eastAsia="zh-CN"/>
        </w:rPr>
        <w:t xml:space="preserve">供应商</w:t>
      </w:r>
      <w:r>
        <w:rPr>
          <w:rFonts w:hint="eastAsia"/>
          <w:sz w:val="24"/>
          <w:highlight w:val="none"/>
        </w:rPr>
        <w:t xml:space="preserve">，郑重承诺：</w:t>
      </w:r>
      <w:r>
        <w:rPr>
          <w:rFonts w:hint="eastAsia"/>
          <w:sz w:val="24"/>
          <w:highlight w:val="none"/>
        </w:rPr>
      </w:r>
      <w:r>
        <w:rPr>
          <w:rFonts w:hint="eastAsia"/>
          <w:sz w:val="24"/>
          <w:highlight w:val="none"/>
        </w:rPr>
      </w:r>
    </w:p>
    <w:p>
      <w:pPr>
        <w:pStyle w:val="835"/>
        <w:keepNext w:val="false"/>
        <w:keepLines w:val="false"/>
        <w:pageBreakBefore w:val="false"/>
        <w:widowControl w:val="false"/>
        <w:numPr>
          <w:ilvl w:val="0"/>
          <w:numId w:val="10"/>
        </w:numPr>
        <w:pBdr/>
        <w:spacing w:line="480" w:lineRule="exact"/>
        <w:ind w:firstLine="480"/>
        <w:rPr>
          <w:rFonts w:hint="eastAsia" w:hAnsi="宋体" w:cs="宋体"/>
          <w:sz w:val="24"/>
          <w:highlight w:val="none"/>
        </w:rPr>
      </w:pPr>
      <w:r>
        <w:rPr>
          <w:rFonts w:hint="eastAsia"/>
          <w:sz w:val="24"/>
          <w:highlight w:val="none"/>
        </w:rPr>
        <w:t xml:space="preserve">我方</w:t>
      </w:r>
      <w:r>
        <w:rPr>
          <w:sz w:val="24"/>
          <w:highlight w:val="none"/>
        </w:rPr>
        <w:t xml:space="preserve">保证</w:t>
      </w:r>
      <w:r>
        <w:rPr>
          <w:rFonts w:hint="eastAsia" w:ascii="宋体"/>
          <w:sz w:val="24"/>
          <w:highlight w:val="none"/>
        </w:rPr>
        <w:t xml:space="preserve">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w:t>
      </w:r>
      <w:r>
        <w:rPr>
          <w:rFonts w:hint="eastAsia" w:hAnsi="宋体" w:cs="宋体"/>
          <w:sz w:val="24"/>
          <w:highlight w:val="none"/>
        </w:rPr>
      </w:r>
      <w:r>
        <w:rPr>
          <w:rFonts w:hint="eastAsia" w:hAnsi="宋体" w:cs="宋体"/>
          <w:sz w:val="24"/>
          <w:highlight w:val="none"/>
        </w:rPr>
      </w:r>
    </w:p>
    <w:p>
      <w:pPr>
        <w:pStyle w:val="835"/>
        <w:keepNext w:val="false"/>
        <w:keepLines w:val="false"/>
        <w:pageBreakBefore w:val="false"/>
        <w:widowControl w:val="false"/>
        <w:numPr>
          <w:ilvl w:val="0"/>
          <w:numId w:val="10"/>
        </w:numPr>
        <w:pBdr/>
        <w:spacing w:line="480" w:lineRule="exact"/>
        <w:ind w:firstLine="480"/>
        <w:rPr>
          <w:rFonts w:hint="eastAsia" w:ascii="宋体"/>
          <w:sz w:val="24"/>
          <w:highlight w:val="none"/>
        </w:rPr>
      </w:pPr>
      <w:r>
        <w:rPr>
          <w:rFonts w:hint="eastAsia" w:hAnsi="宋体" w:cs="宋体"/>
          <w:sz w:val="24"/>
          <w:highlight w:val="none"/>
        </w:rPr>
        <w:t xml:space="preserve">采购人享有本项目实施过程中产生的知识成果及知识产权。</w:t>
      </w:r>
      <w:r>
        <w:rPr>
          <w:rFonts w:hint="eastAsia" w:ascii="宋体"/>
          <w:sz w:val="24"/>
          <w:highlight w:val="none"/>
        </w:rPr>
      </w:r>
      <w:r>
        <w:rPr>
          <w:rFonts w:hint="eastAsia" w:ascii="宋体"/>
          <w:sz w:val="24"/>
          <w:highlight w:val="none"/>
        </w:rPr>
      </w:r>
    </w:p>
    <w:p>
      <w:pPr>
        <w:pStyle w:val="835"/>
        <w:keepNext w:val="false"/>
        <w:keepLines w:val="false"/>
        <w:pageBreakBefore w:val="false"/>
        <w:widowControl w:val="false"/>
        <w:numPr>
          <w:ilvl w:val="0"/>
          <w:numId w:val="10"/>
        </w:numPr>
        <w:pBdr/>
        <w:spacing w:line="480" w:lineRule="exact"/>
        <w:ind w:firstLine="480"/>
        <w:rPr>
          <w:rFonts w:hint="eastAsia" w:ascii="宋体"/>
          <w:sz w:val="24"/>
          <w:highlight w:val="none"/>
        </w:rPr>
      </w:pPr>
      <w:r>
        <w:rPr>
          <w:rFonts w:hint="eastAsia" w:ascii="宋体"/>
          <w:sz w:val="24"/>
          <w:highlight w:val="none"/>
        </w:rPr>
        <w:t xml:space="preserve">如我方在项目实施过程中采用自有知识成果，我方</w:t>
      </w:r>
      <w:r>
        <w:rPr>
          <w:rFonts w:ascii="宋体"/>
          <w:sz w:val="24"/>
          <w:highlight w:val="none"/>
        </w:rPr>
        <w:t xml:space="preserve">承诺</w:t>
      </w:r>
      <w:r>
        <w:rPr>
          <w:rFonts w:hint="eastAsia" w:ascii="宋体"/>
          <w:sz w:val="24"/>
          <w:highlight w:val="none"/>
        </w:rPr>
        <w:t xml:space="preserve">提供开发接口和开发手册等技术文档，并承诺提供无限期技术支持，采购人享有永久使用权（含采购人委托第三方在该项目后续开发的使用权）。</w:t>
      </w:r>
      <w:r>
        <w:rPr>
          <w:rFonts w:hint="eastAsia" w:ascii="宋体"/>
          <w:sz w:val="24"/>
          <w:highlight w:val="none"/>
        </w:rPr>
      </w:r>
      <w:r>
        <w:rPr>
          <w:rFonts w:hint="eastAsia" w:ascii="宋体"/>
          <w:sz w:val="24"/>
          <w:highlight w:val="none"/>
        </w:rPr>
      </w:r>
    </w:p>
    <w:p>
      <w:pPr>
        <w:pStyle w:val="835"/>
        <w:keepNext w:val="false"/>
        <w:keepLines w:val="false"/>
        <w:pageBreakBefore w:val="false"/>
        <w:widowControl w:val="false"/>
        <w:pBdr/>
        <w:spacing w:line="480" w:lineRule="exact"/>
        <w:ind w:firstLine="480"/>
        <w:rPr>
          <w:rFonts w:hint="eastAsia" w:ascii="宋体"/>
          <w:sz w:val="24"/>
          <w:highlight w:val="none"/>
        </w:rPr>
      </w:pPr>
      <w:r>
        <w:rPr>
          <w:rFonts w:hint="eastAsia" w:ascii="宋体"/>
          <w:sz w:val="24"/>
          <w:highlight w:val="none"/>
        </w:rPr>
        <w:t xml:space="preserve">4、</w:t>
      </w:r>
      <w:r>
        <w:rPr>
          <w:rFonts w:hint="eastAsia" w:ascii="宋体" w:hAnsi="宋体" w:eastAsia="宋体" w:cs="宋体"/>
          <w:sz w:val="24"/>
          <w:highlight w:val="none"/>
        </w:rPr>
        <w:t xml:space="preserve">如我方在项目实施过程中采用非自有的知识产权，则在</w:t>
      </w:r>
      <w:r>
        <w:rPr>
          <w:rFonts w:hint="eastAsia" w:ascii="宋体" w:hAnsi="宋体" w:eastAsia="宋体" w:cs="宋体"/>
          <w:sz w:val="24"/>
          <w:highlight w:val="none"/>
          <w:lang w:eastAsia="zh-CN"/>
        </w:rPr>
        <w:t xml:space="preserve">响应</w:t>
      </w:r>
      <w:r>
        <w:rPr>
          <w:rFonts w:hint="eastAsia" w:ascii="宋体" w:hAnsi="宋体" w:eastAsia="宋体" w:cs="宋体"/>
          <w:sz w:val="24"/>
          <w:highlight w:val="none"/>
        </w:rPr>
        <w:t xml:space="preserve">报价中已包括合法获取该知识产权的相关费用。 </w:t>
      </w:r>
      <w:r>
        <w:rPr>
          <w:rFonts w:hint="eastAsia" w:ascii="宋体"/>
          <w:sz w:val="24"/>
          <w:highlight w:val="none"/>
        </w:rPr>
        <w:t xml:space="preserve"> </w:t>
      </w:r>
      <w:r>
        <w:rPr>
          <w:rFonts w:hint="eastAsia" w:ascii="宋体"/>
          <w:sz w:val="24"/>
          <w:highlight w:val="none"/>
        </w:rPr>
      </w:r>
      <w:r>
        <w:rPr>
          <w:rFonts w:hint="eastAsia" w:ascii="宋体"/>
          <w:sz w:val="24"/>
          <w:highlight w:val="none"/>
        </w:rPr>
      </w:r>
    </w:p>
    <w:p>
      <w:pPr>
        <w:pStyle w:val="835"/>
        <w:pBdr/>
        <w:spacing/>
        <w:ind w:firstLine="420"/>
        <w:rPr>
          <w:rFonts w:hint="eastAsia"/>
          <w:sz w:val="24"/>
          <w:highlight w:val="none"/>
        </w:rPr>
      </w:pPr>
      <w:r>
        <w:rPr>
          <w:rFonts w:hint="eastAsia"/>
          <w:sz w:val="24"/>
          <w:highlight w:val="none"/>
        </w:rPr>
      </w:r>
      <w:r>
        <w:rPr>
          <w:rFonts w:hint="eastAsia"/>
          <w:sz w:val="24"/>
          <w:highlight w:val="none"/>
        </w:rPr>
      </w:r>
    </w:p>
    <w:p>
      <w:pPr>
        <w:pStyle w:val="835"/>
        <w:pBdr/>
        <w:spacing/>
        <w:ind w:firstLine="420"/>
        <w:rPr>
          <w:rFonts w:hint="eastAsia"/>
          <w:sz w:val="24"/>
          <w:highlight w:val="none"/>
        </w:rPr>
      </w:pPr>
      <w:r>
        <w:rPr>
          <w:rFonts w:hint="eastAsia"/>
          <w:sz w:val="24"/>
          <w:highlight w:val="none"/>
        </w:rPr>
      </w:r>
      <w:r>
        <w:rPr>
          <w:rFonts w:hint="eastAsia"/>
          <w:sz w:val="24"/>
          <w:highlight w:val="none"/>
        </w:rPr>
      </w:r>
    </w:p>
    <w:p>
      <w:pPr>
        <w:pStyle w:val="835"/>
        <w:pBdr/>
        <w:spacing w:line="400" w:lineRule="exact"/>
        <w:ind w:firstLine="480"/>
        <w:rPr>
          <w:rFonts w:hint="eastAsia"/>
          <w:sz w:val="24"/>
          <w:highlight w:val="none"/>
        </w:rPr>
      </w:pPr>
      <w:r>
        <w:rPr>
          <w:rFonts w:hint="eastAsia"/>
          <w:sz w:val="24"/>
          <w:highlight w:val="none"/>
        </w:rPr>
        <w:t xml:space="preserve">  </w:t>
      </w:r>
      <w:r>
        <w:rPr>
          <w:rFonts w:hint="eastAsia"/>
          <w:sz w:val="24"/>
          <w:highlight w:val="none"/>
        </w:rPr>
      </w:r>
      <w:r>
        <w:rPr>
          <w:rFonts w:hint="eastAsia"/>
          <w:sz w:val="24"/>
          <w:highlight w:val="none"/>
        </w:rPr>
      </w:r>
    </w:p>
    <w:p>
      <w:pPr>
        <w:pStyle w:val="835"/>
        <w:pBdr/>
        <w:spacing/>
        <w:ind/>
        <w:jc w:val="center"/>
        <w:rPr>
          <w:rFonts w:hint="eastAsia"/>
          <w:b/>
          <w:bCs/>
          <w:sz w:val="24"/>
          <w:szCs w:val="24"/>
          <w:highlight w:val="none"/>
        </w:rPr>
      </w:pPr>
      <w:r>
        <w:rPr>
          <w:rFonts w:hint="eastAsia"/>
          <w:b/>
          <w:bCs/>
          <w:sz w:val="24"/>
          <w:szCs w:val="24"/>
          <w:highlight w:val="none"/>
        </w:rPr>
        <w:t xml:space="preserve">本</w:t>
      </w:r>
      <w:r>
        <w:rPr>
          <w:rFonts w:hint="eastAsia"/>
          <w:b/>
          <w:bCs/>
          <w:sz w:val="24"/>
          <w:szCs w:val="24"/>
          <w:highlight w:val="none"/>
          <w:lang w:eastAsia="zh-CN"/>
        </w:rPr>
        <w:t xml:space="preserve">单位</w:t>
      </w:r>
      <w:r>
        <w:rPr>
          <w:rFonts w:hint="eastAsia"/>
          <w:b/>
          <w:bCs/>
          <w:sz w:val="24"/>
          <w:szCs w:val="24"/>
          <w:highlight w:val="none"/>
        </w:rPr>
        <w:t xml:space="preserve">对上述承诺的真实性负责。如有虚假，将依法承担相应责任。</w:t>
      </w:r>
      <w:r>
        <w:rPr>
          <w:rFonts w:hint="eastAsia"/>
          <w:b/>
          <w:bCs/>
          <w:sz w:val="24"/>
          <w:szCs w:val="24"/>
          <w:highlight w:val="none"/>
        </w:rPr>
      </w:r>
      <w:r>
        <w:rPr>
          <w:rFonts w:hint="eastAsia"/>
          <w:b/>
          <w:bCs/>
          <w:sz w:val="24"/>
          <w:szCs w:val="24"/>
          <w:highlight w:val="none"/>
        </w:rPr>
      </w:r>
    </w:p>
    <w:p>
      <w:pPr>
        <w:pStyle w:val="835"/>
        <w:pBdr/>
        <w:spacing/>
        <w:ind w:firstLine="420"/>
        <w:rPr>
          <w:rFonts w:hint="eastAsia"/>
          <w:highlight w:val="none"/>
        </w:rPr>
      </w:pPr>
      <w:r>
        <w:rPr>
          <w:rFonts w:hint="eastAsia"/>
          <w:highlight w:val="none"/>
        </w:rPr>
      </w:r>
      <w:r>
        <w:rPr>
          <w:rFonts w:hint="eastAsia"/>
          <w:highlight w:val="none"/>
        </w:rPr>
      </w:r>
    </w:p>
    <w:p>
      <w:pPr>
        <w:pStyle w:val="835"/>
        <w:keepNext w:val="false"/>
        <w:keepLines w:val="false"/>
        <w:pageBreakBefore w:val="false"/>
        <w:widowControl w:val="false"/>
        <w:pBdr/>
        <w:spacing w:line="480" w:lineRule="exact"/>
        <w:ind w:firstLine="480"/>
        <w:jc w:val="left"/>
        <w:rPr>
          <w:rFonts w:hint="eastAsia" w:ascii="宋体" w:hAnsi="宋体"/>
          <w:color w:val="000000"/>
          <w:sz w:val="24"/>
          <w:highlight w:val="none"/>
        </w:rPr>
      </w:pPr>
      <w:r>
        <w:rPr>
          <w:rFonts w:hint="eastAsia" w:ascii="宋体" w:hAnsi="宋体"/>
          <w:color w:val="000000"/>
          <w:sz w:val="24"/>
          <w:highlight w:val="none"/>
        </w:rPr>
      </w:r>
      <w:r>
        <w:rPr>
          <w:rFonts w:hint="eastAsia" w:ascii="宋体" w:hAnsi="宋体"/>
          <w:color w:val="000000"/>
          <w:sz w:val="24"/>
          <w:highlight w:val="none"/>
        </w:rPr>
      </w:r>
    </w:p>
    <w:p>
      <w:pPr>
        <w:pStyle w:val="835"/>
        <w:keepNext w:val="false"/>
        <w:keepLines w:val="false"/>
        <w:pageBreakBefore w:val="false"/>
        <w:widowControl w:val="false"/>
        <w:pBdr/>
        <w:spacing w:line="480" w:lineRule="exact"/>
        <w:ind w:firstLine="480"/>
        <w:jc w:val="left"/>
        <w:rPr>
          <w:rFonts w:hint="eastAsia" w:ascii="宋体" w:hAnsi="宋体"/>
          <w:color w:val="000000"/>
          <w:sz w:val="24"/>
          <w:highlight w:val="none"/>
        </w:rPr>
      </w:pPr>
      <w:r>
        <w:rPr>
          <w:rFonts w:hint="eastAsia" w:ascii="宋体" w:hAnsi="宋体"/>
          <w:color w:val="000000"/>
          <w:sz w:val="24"/>
          <w:highlight w:val="none"/>
        </w:rPr>
      </w:r>
      <w:r>
        <w:rPr>
          <w:rFonts w:hint="eastAsia" w:ascii="宋体" w:hAnsi="宋体"/>
          <w:color w:val="000000"/>
          <w:sz w:val="24"/>
          <w:highlight w:val="none"/>
        </w:rPr>
      </w:r>
    </w:p>
    <w:p>
      <w:pPr>
        <w:pStyle w:val="835"/>
        <w:keepNext w:val="false"/>
        <w:keepLines w:val="false"/>
        <w:pageBreakBefore w:val="false"/>
        <w:widowControl w:val="false"/>
        <w:pBdr/>
        <w:spacing w:line="480" w:lineRule="exact"/>
        <w:ind w:firstLine="480"/>
        <w:jc w:val="left"/>
        <w:rPr>
          <w:rFonts w:hint="eastAsia" w:ascii="宋体" w:hAnsi="宋体"/>
          <w:color w:val="000000"/>
          <w:sz w:val="24"/>
          <w:highlight w:val="none"/>
        </w:rPr>
      </w:pPr>
      <w:r>
        <w:rPr>
          <w:rFonts w:hint="eastAsia" w:ascii="宋体" w:hAnsi="宋体"/>
          <w:color w:val="000000"/>
          <w:sz w:val="24"/>
          <w:highlight w:val="none"/>
        </w:rPr>
        <w:t xml:space="preserve">供应商名称：</w:t>
      </w:r>
      <w:r>
        <w:rPr>
          <w:rFonts w:ascii="宋体" w:hAnsi="宋体"/>
          <w:color w:val="000000"/>
          <w:sz w:val="24"/>
          <w:highlight w:val="none"/>
          <w:u w:val="single"/>
        </w:rPr>
        <w:t xml:space="preserve">          </w:t>
      </w:r>
      <w:r>
        <w:rPr>
          <w:rFonts w:hint="eastAsia" w:ascii="宋体" w:hAnsi="宋体"/>
          <w:color w:val="000000"/>
          <w:sz w:val="24"/>
          <w:highlight w:val="none"/>
        </w:rPr>
        <w:t xml:space="preserve">（盖单位公章）</w:t>
      </w:r>
      <w:r>
        <w:rPr>
          <w:rFonts w:hint="eastAsia" w:ascii="宋体" w:hAnsi="宋体"/>
          <w:color w:val="000000"/>
          <w:sz w:val="24"/>
          <w:highlight w:val="none"/>
        </w:rPr>
      </w:r>
      <w:r>
        <w:rPr>
          <w:rFonts w:hint="eastAsia" w:ascii="宋体" w:hAnsi="宋体"/>
          <w:color w:val="000000"/>
          <w:sz w:val="24"/>
          <w:highlight w:val="none"/>
        </w:rPr>
      </w:r>
    </w:p>
    <w:p>
      <w:pPr>
        <w:pStyle w:val="835"/>
        <w:keepNext w:val="false"/>
        <w:keepLines w:val="false"/>
        <w:pageBreakBefore w:val="false"/>
        <w:widowControl w:val="false"/>
        <w:pBdr/>
        <w:spacing w:line="480" w:lineRule="exact"/>
        <w:ind w:firstLine="480"/>
        <w:jc w:val="left"/>
        <w:rPr>
          <w:rFonts w:hint="eastAsia"/>
          <w:bCs/>
          <w:color w:val="000000"/>
          <w:sz w:val="24"/>
          <w:highlight w:val="none"/>
        </w:rPr>
      </w:pPr>
      <w:r>
        <w:rPr>
          <w:rFonts w:hint="eastAsia"/>
          <w:bCs/>
          <w:color w:val="000000"/>
          <w:sz w:val="24"/>
          <w:highlight w:val="none"/>
        </w:rPr>
        <w:t xml:space="preserve">法定代表人</w:t>
      </w:r>
      <w:r>
        <w:rPr>
          <w:rFonts w:hint="eastAsia" w:ascii="宋体" w:hAnsi="宋体" w:eastAsia="宋体" w:cs="宋体"/>
          <w:color w:val="000000"/>
          <w:sz w:val="24"/>
          <w:highlight w:val="none"/>
          <w:lang w:eastAsia="zh-CN"/>
        </w:rPr>
        <w:t xml:space="preserve">（负责人）</w:t>
      </w:r>
      <w:r>
        <w:rPr>
          <w:rFonts w:hint="eastAsia"/>
          <w:bCs/>
          <w:color w:val="000000"/>
          <w:sz w:val="24"/>
          <w:highlight w:val="none"/>
        </w:rPr>
        <w:t xml:space="preserve">或授权代表（签字或者加盖个人名章）：</w:t>
      </w:r>
      <w:r>
        <w:rPr>
          <w:rFonts w:ascii="宋体" w:hAnsi="宋体"/>
          <w:color w:val="000000"/>
          <w:sz w:val="24"/>
          <w:highlight w:val="none"/>
          <w:u w:val="single"/>
        </w:rPr>
        <w:t xml:space="preserve">          </w:t>
      </w:r>
      <w:r>
        <w:rPr>
          <w:rFonts w:hint="eastAsia"/>
          <w:bCs/>
          <w:color w:val="000000"/>
          <w:sz w:val="24"/>
          <w:highlight w:val="none"/>
        </w:rPr>
      </w:r>
      <w:r>
        <w:rPr>
          <w:rFonts w:hint="eastAsia"/>
          <w:bCs/>
          <w:color w:val="000000"/>
          <w:sz w:val="24"/>
          <w:highlight w:val="none"/>
        </w:rPr>
      </w:r>
    </w:p>
    <w:p>
      <w:pPr>
        <w:pStyle w:val="835"/>
        <w:keepNext w:val="false"/>
        <w:keepLines w:val="false"/>
        <w:pageBreakBefore w:val="false"/>
        <w:widowControl w:val="false"/>
        <w:pBdr/>
        <w:spacing w:line="480" w:lineRule="exact"/>
        <w:ind w:firstLine="480"/>
        <w:jc w:val="left"/>
        <w:rPr>
          <w:rFonts w:hint="eastAsia"/>
          <w:bCs/>
          <w:color w:val="000000"/>
          <w:sz w:val="24"/>
          <w:highlight w:val="none"/>
        </w:rPr>
      </w:pPr>
      <w:r>
        <w:rPr>
          <w:rFonts w:hint="eastAsia"/>
          <w:bCs/>
          <w:color w:val="000000"/>
          <w:sz w:val="24"/>
          <w:highlight w:val="none"/>
        </w:rPr>
        <w:t xml:space="preserve">日  期：</w:t>
      </w:r>
      <w:r>
        <w:rPr>
          <w:rFonts w:ascii="宋体" w:hAnsi="宋体"/>
          <w:color w:val="000000"/>
          <w:sz w:val="24"/>
          <w:highlight w:val="none"/>
          <w:u w:val="single"/>
        </w:rPr>
        <w:t xml:space="preserve">      </w:t>
      </w:r>
      <w:r>
        <w:rPr>
          <w:rFonts w:hint="eastAsia"/>
          <w:bCs/>
          <w:color w:val="000000"/>
          <w:sz w:val="24"/>
          <w:highlight w:val="none"/>
        </w:rPr>
        <w:t xml:space="preserve">年</w:t>
      </w:r>
      <w:r>
        <w:rPr>
          <w:rFonts w:ascii="宋体" w:hAnsi="宋体"/>
          <w:color w:val="000000"/>
          <w:sz w:val="24"/>
          <w:highlight w:val="none"/>
          <w:u w:val="single"/>
        </w:rPr>
        <w:t xml:space="preserve">      </w:t>
      </w:r>
      <w:r>
        <w:rPr>
          <w:rFonts w:hint="eastAsia"/>
          <w:bCs/>
          <w:color w:val="000000"/>
          <w:sz w:val="24"/>
          <w:highlight w:val="none"/>
        </w:rPr>
        <w:t xml:space="preserve">月</w:t>
      </w:r>
      <w:r>
        <w:rPr>
          <w:rFonts w:ascii="宋体" w:hAnsi="宋体"/>
          <w:color w:val="000000"/>
          <w:sz w:val="24"/>
          <w:highlight w:val="none"/>
          <w:u w:val="single"/>
        </w:rPr>
        <w:t xml:space="preserve">      </w:t>
      </w:r>
      <w:r>
        <w:rPr>
          <w:rFonts w:hint="eastAsia"/>
          <w:bCs/>
          <w:color w:val="000000"/>
          <w:sz w:val="24"/>
          <w:highlight w:val="none"/>
        </w:rPr>
        <w:t xml:space="preserve">日</w:t>
      </w:r>
      <w:r>
        <w:rPr>
          <w:rFonts w:hint="eastAsia"/>
          <w:bCs/>
          <w:color w:val="000000"/>
          <w:sz w:val="24"/>
          <w:highlight w:val="none"/>
        </w:rPr>
      </w:r>
      <w:r>
        <w:rPr>
          <w:rFonts w:hint="eastAsia"/>
          <w:bCs/>
          <w:color w:val="000000"/>
          <w:sz w:val="24"/>
          <w:highlight w:val="none"/>
        </w:rPr>
      </w:r>
    </w:p>
    <w:p>
      <w:pPr>
        <w:pStyle w:val="835"/>
        <w:keepNext w:val="false"/>
        <w:keepLines w:val="false"/>
        <w:pageBreakBefore w:val="false"/>
        <w:widowControl w:val="true"/>
        <w:pBdr/>
        <w:spacing w:after="260" w:line="360" w:lineRule="auto"/>
        <w:ind/>
        <w:jc w:val="center"/>
        <w:outlineLvl w:val="1"/>
        <w:rPr>
          <w:rFonts w:hint="eastAsia" w:ascii="宋体" w:hAnsi="宋体" w:eastAsia="宋体" w:cs="宋体"/>
          <w:b/>
          <w:bCs/>
          <w:sz w:val="32"/>
          <w:szCs w:val="32"/>
          <w:highlight w:val="none"/>
        </w:rPr>
      </w:pPr>
      <w:r>
        <w:rPr>
          <w:rFonts w:hint="eastAsia" w:ascii="宋体" w:hAnsi="宋体" w:eastAsia="宋体" w:cs="宋体"/>
          <w:b/>
          <w:sz w:val="32"/>
          <w:szCs w:val="32"/>
          <w:highlight w:val="none"/>
          <w:lang w:eastAsia="zh-CN"/>
        </w:rPr>
        <w:br w:type="page" w:clear="all"/>
      </w:r>
      <w:r>
        <w:rPr>
          <w:rFonts w:hint="eastAsia" w:ascii="宋体" w:hAnsi="宋体" w:eastAsia="宋体" w:cs="宋体"/>
          <w:b/>
          <w:sz w:val="28"/>
          <w:szCs w:val="28"/>
          <w:highlight w:val="none"/>
          <w:lang w:eastAsia="zh-CN"/>
        </w:rPr>
        <w:t xml:space="preserve">九</w:t>
      </w:r>
      <w:r>
        <w:rPr>
          <w:rFonts w:hint="eastAsia" w:ascii="宋体" w:hAnsi="宋体" w:eastAsia="宋体" w:cs="宋体"/>
          <w:b/>
          <w:sz w:val="28"/>
          <w:szCs w:val="28"/>
          <w:highlight w:val="none"/>
        </w:rPr>
        <w:t xml:space="preserve">、承诺函（实质性要求）</w:t>
      </w:r>
      <w:r>
        <w:rPr>
          <w:rFonts w:hint="eastAsia" w:ascii="宋体" w:hAnsi="宋体" w:eastAsia="宋体" w:cs="宋体"/>
          <w:b/>
          <w:bCs/>
          <w:sz w:val="32"/>
          <w:szCs w:val="32"/>
          <w:highlight w:val="none"/>
        </w:rPr>
      </w:r>
      <w:r>
        <w:rPr>
          <w:rFonts w:hint="eastAsia" w:ascii="宋体" w:hAnsi="宋体" w:eastAsia="宋体" w:cs="宋体"/>
          <w:b/>
          <w:bCs/>
          <w:sz w:val="32"/>
          <w:szCs w:val="32"/>
          <w:highlight w:val="none"/>
        </w:rPr>
      </w:r>
    </w:p>
    <w:p>
      <w:pPr>
        <w:pStyle w:val="835"/>
        <w:widowControl w:val="true"/>
        <w:pBdr/>
        <w:spacing w:line="360" w:lineRule="atLeast"/>
        <w:ind/>
        <w:jc w:val="left"/>
        <w:outlineLvl w:val="9"/>
        <w:rPr>
          <w:rFonts w:hint="eastAsia" w:ascii="宋体" w:hAnsi="宋体" w:eastAsia="宋体" w:cs="宋体"/>
          <w:sz w:val="24"/>
          <w:highlight w:val="none"/>
        </w:rPr>
      </w:pPr>
      <w:r>
        <w:rPr>
          <w:rFonts w:hint="eastAsia" w:ascii="宋体" w:hAnsi="宋体" w:eastAsia="宋体" w:cs="宋体"/>
          <w:bCs/>
          <w:sz w:val="24"/>
          <w:highlight w:val="none"/>
          <w:u w:val="single"/>
        </w:rPr>
        <w:t xml:space="preserve">               </w:t>
      </w:r>
      <w:r>
        <w:rPr>
          <w:rFonts w:hint="eastAsia" w:ascii="宋体" w:hAnsi="宋体" w:eastAsia="宋体" w:cs="宋体"/>
          <w:sz w:val="24"/>
          <w:highlight w:val="none"/>
        </w:rPr>
        <w:t xml:space="preserve">（采购</w:t>
      </w:r>
      <w:r>
        <w:rPr>
          <w:rFonts w:hint="eastAsia" w:ascii="宋体" w:hAnsi="宋体" w:eastAsia="宋体" w:cs="宋体"/>
          <w:sz w:val="24"/>
          <w:highlight w:val="none"/>
          <w:lang w:val="en-US" w:eastAsia="zh-CN"/>
        </w:rPr>
        <w:t xml:space="preserve">人</w:t>
      </w:r>
      <w:r>
        <w:rPr>
          <w:rFonts w:hint="eastAsia" w:ascii="宋体" w:hAnsi="宋体" w:eastAsia="宋体" w:cs="宋体"/>
          <w:sz w:val="24"/>
          <w:highlight w:val="none"/>
        </w:rPr>
        <w:t xml:space="preserve">名称）：</w:t>
      </w:r>
      <w:r>
        <w:rPr>
          <w:rFonts w:hint="eastAsia" w:ascii="宋体" w:hAnsi="宋体" w:eastAsia="宋体" w:cs="宋体"/>
          <w:sz w:val="24"/>
          <w:highlight w:val="none"/>
        </w:rPr>
      </w:r>
      <w:r>
        <w:rPr>
          <w:rFonts w:hint="eastAsia" w:ascii="宋体" w:hAnsi="宋体" w:eastAsia="宋体" w:cs="宋体"/>
          <w:sz w:val="24"/>
          <w:highlight w:val="none"/>
        </w:rPr>
      </w:r>
    </w:p>
    <w:p>
      <w:pPr>
        <w:pStyle w:val="835"/>
        <w:keepNext w:val="false"/>
        <w:keepLines w:val="false"/>
        <w:pageBreakBefore w:val="false"/>
        <w:pBdr/>
        <w:spacing w:line="400" w:lineRule="exact"/>
        <w:ind w:firstLine="480"/>
        <w:outlineLvl w:val="9"/>
        <w:rPr>
          <w:rFonts w:hint="eastAsia" w:ascii="宋体" w:hAnsi="宋体" w:eastAsia="宋体" w:cs="宋体"/>
          <w:color w:val="000000"/>
          <w:sz w:val="24"/>
          <w:highlight w:val="none"/>
        </w:rPr>
      </w:pPr>
      <w:r>
        <w:rPr>
          <w:rFonts w:hint="eastAsia" w:ascii="宋体" w:hAnsi="宋体" w:eastAsia="宋体" w:cs="宋体"/>
          <w:sz w:val="24"/>
          <w:highlight w:val="none"/>
        </w:rPr>
        <w:t xml:space="preserve">我单位作为本次采购项目的</w:t>
      </w:r>
      <w:r>
        <w:rPr>
          <w:rFonts w:hint="eastAsia" w:ascii="宋体" w:hAnsi="宋体" w:eastAsia="宋体" w:cs="宋体"/>
          <w:sz w:val="24"/>
          <w:highlight w:val="none"/>
          <w:lang w:eastAsia="zh-CN"/>
        </w:rPr>
        <w:t xml:space="preserve">供应商</w:t>
      </w:r>
      <w:r>
        <w:rPr>
          <w:rFonts w:hint="eastAsia" w:ascii="宋体" w:hAnsi="宋体" w:eastAsia="宋体" w:cs="宋体"/>
          <w:sz w:val="24"/>
          <w:highlight w:val="none"/>
        </w:rPr>
        <w:t xml:space="preserve">，根据</w:t>
      </w:r>
      <w:r>
        <w:rPr>
          <w:rFonts w:hint="eastAsia" w:ascii="宋体" w:hAnsi="宋体" w:eastAsia="宋体" w:cs="宋体"/>
          <w:sz w:val="24"/>
          <w:highlight w:val="none"/>
          <w:lang w:eastAsia="zh-CN"/>
        </w:rPr>
        <w:t xml:space="preserve">谈判</w:t>
      </w:r>
      <w:r>
        <w:rPr>
          <w:rFonts w:hint="eastAsia" w:ascii="宋体" w:hAnsi="宋体" w:eastAsia="宋体" w:cs="宋体"/>
          <w:sz w:val="24"/>
          <w:highlight w:val="none"/>
        </w:rPr>
        <w:t xml:space="preserve">文件要求，现郑重承诺如下：</w:t>
      </w:r>
      <w:r>
        <w:rPr>
          <w:rFonts w:hint="eastAsia" w:ascii="宋体" w:hAnsi="宋体" w:eastAsia="宋体" w:cs="宋体"/>
          <w:color w:val="000000"/>
          <w:sz w:val="24"/>
          <w:highlight w:val="none"/>
        </w:rPr>
      </w:r>
      <w:r>
        <w:rPr>
          <w:rFonts w:hint="eastAsia" w:ascii="宋体" w:hAnsi="宋体" w:eastAsia="宋体" w:cs="宋体"/>
          <w:color w:val="000000"/>
          <w:sz w:val="24"/>
          <w:highlight w:val="none"/>
        </w:rPr>
      </w:r>
    </w:p>
    <w:p>
      <w:pPr>
        <w:pStyle w:val="835"/>
        <w:keepNext w:val="false"/>
        <w:keepLines w:val="false"/>
        <w:pageBreakBefore w:val="false"/>
        <w:pBdr/>
        <w:spacing w:line="400" w:lineRule="exact"/>
        <w:ind w:firstLine="480"/>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 xml:space="preserve">一</w:t>
      </w:r>
      <w:r>
        <w:rPr>
          <w:rFonts w:hint="eastAsia" w:ascii="宋体" w:hAnsi="宋体" w:eastAsia="宋体" w:cs="宋体"/>
          <w:color w:val="000000"/>
          <w:sz w:val="24"/>
          <w:highlight w:val="none"/>
        </w:rPr>
        <w:t xml:space="preserve">、完全接受和满足本项目谈判文件中</w:t>
      </w:r>
      <w:r>
        <w:rPr>
          <w:rFonts w:hint="eastAsia" w:ascii="宋体" w:hAnsi="宋体" w:eastAsia="宋体" w:cs="宋体"/>
          <w:color w:val="000000"/>
          <w:sz w:val="24"/>
          <w:highlight w:val="none"/>
          <w:lang w:eastAsia="zh-CN"/>
        </w:rPr>
        <w:t xml:space="preserve">第二章</w:t>
      </w:r>
      <w:r>
        <w:rPr>
          <w:rFonts w:hint="eastAsia" w:ascii="宋体" w:hAnsi="宋体" w:eastAsia="宋体" w:cs="宋体"/>
          <w:color w:val="000000"/>
          <w:sz w:val="24"/>
          <w:highlight w:val="none"/>
        </w:rPr>
        <w:t xml:space="preserve">规定的实质性要求（</w:t>
      </w:r>
      <w:r>
        <w:rPr>
          <w:rFonts w:hint="eastAsia" w:ascii="宋体" w:hAnsi="宋体" w:eastAsia="宋体" w:cs="宋体"/>
          <w:sz w:val="24"/>
          <w:highlight w:val="none"/>
        </w:rPr>
        <w:t xml:space="preserve">如合格的供应商、谈判费用、充分、公平竞争保障措施、计量单位、报价货币、知识</w:t>
      </w:r>
      <w:r>
        <w:rPr>
          <w:rFonts w:hint="eastAsia" w:ascii="宋体" w:hAnsi="宋体" w:eastAsia="宋体" w:cs="宋体"/>
          <w:color w:val="000000"/>
          <w:sz w:val="24"/>
          <w:highlight w:val="none"/>
        </w:rPr>
        <w:t xml:space="preserve">产权、</w:t>
      </w:r>
      <w:r>
        <w:rPr>
          <w:rFonts w:hint="eastAsia" w:ascii="宋体" w:hAnsi="宋体" w:eastAsia="宋体" w:cs="宋体"/>
          <w:sz w:val="24"/>
          <w:highlight w:val="none"/>
        </w:rPr>
        <w:t xml:space="preserve">响应文件有效期、合同分包、合同转包等实质性要求</w:t>
      </w:r>
      <w:r>
        <w:rPr>
          <w:rFonts w:hint="eastAsia" w:ascii="宋体" w:hAnsi="宋体" w:eastAsia="宋体" w:cs="宋体"/>
          <w:color w:val="000000"/>
          <w:sz w:val="24"/>
          <w:highlight w:val="none"/>
        </w:rPr>
        <w:t xml:space="preserve">），</w:t>
      </w:r>
      <w:r>
        <w:rPr>
          <w:rFonts w:hint="eastAsia" w:ascii="宋体" w:hAnsi="宋体" w:eastAsia="宋体" w:cs="宋体"/>
          <w:color w:val="000000"/>
          <w:sz w:val="24"/>
          <w:highlight w:val="none"/>
        </w:rPr>
        <w:t xml:space="preserve">并承诺严格按照</w:t>
      </w:r>
      <w:r>
        <w:rPr>
          <w:rFonts w:hint="eastAsia" w:ascii="宋体" w:hAnsi="宋体" w:eastAsia="宋体" w:cs="宋体"/>
          <w:color w:val="000000"/>
          <w:sz w:val="24"/>
          <w:highlight w:val="none"/>
          <w:lang w:eastAsia="zh-CN"/>
        </w:rPr>
        <w:t xml:space="preserve">谈判</w:t>
      </w:r>
      <w:r>
        <w:rPr>
          <w:rFonts w:hint="eastAsia" w:ascii="宋体" w:hAnsi="宋体" w:eastAsia="宋体" w:cs="宋体"/>
          <w:color w:val="000000"/>
          <w:sz w:val="24"/>
          <w:highlight w:val="none"/>
        </w:rPr>
        <w:t xml:space="preserve">文件要求履行</w:t>
      </w:r>
      <w:r>
        <w:rPr>
          <w:rFonts w:hint="eastAsia" w:ascii="宋体" w:hAnsi="宋体" w:eastAsia="宋体" w:cs="宋体"/>
          <w:color w:val="000000"/>
          <w:sz w:val="24"/>
          <w:highlight w:val="none"/>
        </w:rPr>
        <w:t xml:space="preserve">。如对谈判文件有异议，已经在递交响应文件截止时间届满前依法进行维权救济，不存在对谈判文件有异议的同时又参加谈判以求侥幸成交或者为实现其他非法目的的行为。</w:t>
      </w:r>
      <w:r>
        <w:rPr>
          <w:rFonts w:hint="eastAsia" w:ascii="宋体" w:hAnsi="宋体" w:eastAsia="宋体" w:cs="宋体"/>
          <w:color w:val="000000"/>
          <w:sz w:val="24"/>
          <w:highlight w:val="none"/>
        </w:rPr>
      </w:r>
      <w:r>
        <w:rPr>
          <w:rFonts w:hint="eastAsia" w:ascii="宋体" w:hAnsi="宋体" w:eastAsia="宋体" w:cs="宋体"/>
          <w:color w:val="000000"/>
          <w:sz w:val="24"/>
          <w:highlight w:val="none"/>
        </w:rPr>
      </w:r>
    </w:p>
    <w:p>
      <w:pPr>
        <w:pStyle w:val="835"/>
        <w:keepNext w:val="false"/>
        <w:keepLines w:val="false"/>
        <w:pageBreakBefore w:val="false"/>
        <w:pBdr/>
        <w:spacing w:line="400" w:lineRule="exact"/>
        <w:ind w:firstLine="480"/>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 xml:space="preserve">二</w:t>
      </w:r>
      <w:r>
        <w:rPr>
          <w:rFonts w:hint="eastAsia" w:ascii="宋体" w:hAnsi="宋体" w:eastAsia="宋体" w:cs="宋体"/>
          <w:color w:val="000000"/>
          <w:sz w:val="24"/>
          <w:highlight w:val="none"/>
        </w:rPr>
        <w:t xml:space="preserve">、在参加本次采购活动中，不存在与单位负责人为同一人或者存在直接控股、管理关系的其他供应商参与同一合同项下的采购活动的行为。</w:t>
      </w:r>
      <w:r>
        <w:rPr>
          <w:rFonts w:hint="eastAsia" w:ascii="宋体" w:hAnsi="宋体" w:eastAsia="宋体" w:cs="宋体"/>
          <w:color w:val="000000"/>
          <w:sz w:val="24"/>
          <w:highlight w:val="none"/>
        </w:rPr>
      </w:r>
      <w:r>
        <w:rPr>
          <w:rFonts w:hint="eastAsia" w:ascii="宋体" w:hAnsi="宋体" w:eastAsia="宋体" w:cs="宋体"/>
          <w:color w:val="000000"/>
          <w:sz w:val="24"/>
          <w:highlight w:val="none"/>
        </w:rPr>
      </w:r>
    </w:p>
    <w:p>
      <w:pPr>
        <w:pStyle w:val="835"/>
        <w:keepNext w:val="false"/>
        <w:keepLines w:val="false"/>
        <w:pageBreakBefore w:val="false"/>
        <w:pBdr/>
        <w:spacing w:line="400" w:lineRule="exact"/>
        <w:ind w:firstLine="480"/>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 xml:space="preserve">三</w:t>
      </w:r>
      <w:r>
        <w:rPr>
          <w:rFonts w:hint="eastAsia" w:ascii="宋体" w:hAnsi="宋体" w:eastAsia="宋体" w:cs="宋体"/>
          <w:color w:val="000000"/>
          <w:sz w:val="24"/>
          <w:highlight w:val="none"/>
        </w:rPr>
        <w:t xml:space="preserve">、在参加本次采购活动中，不存在和其他供应商在同一合同项下的采购项目中，同时委托同一个自然人、同一家庭的人员、同一单位的人员作为代理人的行为。</w:t>
      </w:r>
      <w:r>
        <w:rPr>
          <w:rFonts w:hint="eastAsia" w:ascii="宋体" w:hAnsi="宋体" w:eastAsia="宋体" w:cs="宋体"/>
          <w:color w:val="000000"/>
          <w:sz w:val="24"/>
          <w:highlight w:val="none"/>
        </w:rPr>
      </w:r>
      <w:r>
        <w:rPr>
          <w:rFonts w:hint="eastAsia" w:ascii="宋体" w:hAnsi="宋体" w:eastAsia="宋体" w:cs="宋体"/>
          <w:color w:val="000000"/>
          <w:sz w:val="24"/>
          <w:highlight w:val="none"/>
        </w:rPr>
      </w:r>
    </w:p>
    <w:p>
      <w:pPr>
        <w:pStyle w:val="835"/>
        <w:keepNext w:val="false"/>
        <w:keepLines w:val="false"/>
        <w:pageBreakBefore w:val="false"/>
        <w:widowControl w:val="true"/>
        <w:pBdr/>
        <w:spacing w:line="400" w:lineRule="exact"/>
        <w:ind w:firstLine="480"/>
        <w:jc w:val="left"/>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 xml:space="preserve">四、</w:t>
      </w:r>
      <w:r>
        <w:rPr>
          <w:rFonts w:hint="eastAsia" w:ascii="宋体" w:hAnsi="宋体" w:eastAsia="宋体" w:cs="宋体"/>
          <w:color w:val="000000"/>
          <w:sz w:val="24"/>
          <w:highlight w:val="none"/>
        </w:rPr>
        <w:t xml:space="preserve">为采购项目提供整体设计、规范编制或者项目管理、监理、检测等服务的供应商，不得再参加该采购项目的其他采购活动，我</w:t>
      </w:r>
      <w:r>
        <w:rPr>
          <w:rFonts w:hint="eastAsia" w:ascii="宋体" w:hAnsi="宋体" w:eastAsia="宋体" w:cs="宋体"/>
          <w:color w:val="000000"/>
          <w:sz w:val="24"/>
          <w:highlight w:val="none"/>
          <w:lang w:eastAsia="zh-CN"/>
        </w:rPr>
        <w:t xml:space="preserve">单位</w:t>
      </w:r>
      <w:r>
        <w:rPr>
          <w:rFonts w:hint="eastAsia" w:ascii="宋体" w:hAnsi="宋体" w:eastAsia="宋体" w:cs="宋体"/>
          <w:color w:val="000000"/>
          <w:sz w:val="24"/>
          <w:highlight w:val="none"/>
        </w:rPr>
        <w:t xml:space="preserve">承诺不属于此类禁止参加本项目的供应商。</w:t>
      </w:r>
      <w:r>
        <w:rPr>
          <w:rFonts w:hint="eastAsia" w:ascii="宋体" w:hAnsi="宋体" w:eastAsia="宋体" w:cs="宋体"/>
          <w:color w:val="000000"/>
          <w:sz w:val="24"/>
          <w:highlight w:val="none"/>
        </w:rPr>
      </w:r>
      <w:r>
        <w:rPr>
          <w:rFonts w:hint="eastAsia" w:ascii="宋体" w:hAnsi="宋体" w:eastAsia="宋体" w:cs="宋体"/>
          <w:color w:val="000000"/>
          <w:sz w:val="24"/>
          <w:highlight w:val="none"/>
        </w:rPr>
      </w:r>
    </w:p>
    <w:p>
      <w:pPr>
        <w:pStyle w:val="835"/>
        <w:keepNext w:val="false"/>
        <w:keepLines w:val="false"/>
        <w:pageBreakBefore w:val="false"/>
        <w:pBdr/>
        <w:spacing w:line="400" w:lineRule="exact"/>
        <w:ind w:firstLine="480"/>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 xml:space="preserve">五</w:t>
      </w:r>
      <w:r>
        <w:rPr>
          <w:rFonts w:hint="eastAsia" w:ascii="宋体" w:hAnsi="宋体" w:eastAsia="宋体" w:cs="宋体"/>
          <w:color w:val="000000"/>
          <w:sz w:val="24"/>
          <w:highlight w:val="none"/>
        </w:rPr>
        <w:t xml:space="preserve">、响应文件中提供的能够给予我公司带来优惠、好处的任何资料和技术、服务、商务等响应承诺情况都是真实的、有效的、合法的。</w:t>
      </w:r>
      <w:r>
        <w:rPr>
          <w:rFonts w:hint="eastAsia" w:ascii="宋体" w:hAnsi="宋体" w:eastAsia="宋体" w:cs="宋体"/>
          <w:color w:val="000000"/>
          <w:sz w:val="24"/>
          <w:highlight w:val="none"/>
        </w:rPr>
      </w:r>
      <w:r>
        <w:rPr>
          <w:rFonts w:hint="eastAsia" w:ascii="宋体" w:hAnsi="宋体" w:eastAsia="宋体" w:cs="宋体"/>
          <w:color w:val="000000"/>
          <w:sz w:val="24"/>
          <w:highlight w:val="none"/>
        </w:rPr>
      </w:r>
    </w:p>
    <w:p>
      <w:pPr>
        <w:pStyle w:val="835"/>
        <w:keepNext w:val="false"/>
        <w:keepLines w:val="false"/>
        <w:pageBreakBefore w:val="false"/>
        <w:pBdr/>
        <w:spacing w:line="400" w:lineRule="exact"/>
        <w:ind w:firstLine="480"/>
        <w:jc w:val="left"/>
        <w:rPr>
          <w:rFonts w:hint="eastAsia" w:ascii="宋体" w:hAnsi="宋体" w:eastAsia="宋体" w:cs="宋体"/>
          <w:color w:val="000000"/>
          <w:sz w:val="24"/>
          <w:highlight w:val="none"/>
        </w:rPr>
      </w:pPr>
      <w:r>
        <w:rPr>
          <w:rFonts w:hint="eastAsia" w:ascii="宋体" w:hAnsi="宋体" w:eastAsia="宋体" w:cs="宋体"/>
          <w:color w:val="000000"/>
          <w:sz w:val="24"/>
          <w:szCs w:val="24"/>
          <w:highlight w:val="none"/>
          <w:lang w:val="en-US" w:eastAsia="zh-CN" w:bidi="ar-SA"/>
        </w:rPr>
        <w:t xml:space="preserve">六、与我单位存在直接控股关系的单位为：XXX；存在管理关系单位为：XXX。</w:t>
      </w:r>
      <w:r>
        <w:rPr>
          <w:rFonts w:hint="eastAsia" w:ascii="宋体" w:hAnsi="宋体" w:eastAsia="宋体" w:cs="宋体"/>
          <w:b/>
          <w:bCs/>
          <w:color w:val="000000"/>
          <w:sz w:val="24"/>
          <w:highlight w:val="none"/>
        </w:rPr>
        <w:t xml:space="preserve">（若存在则如实填写，若不存在则填“/”或“无”）</w:t>
      </w:r>
      <w:r>
        <w:rPr>
          <w:rFonts w:hint="eastAsia" w:ascii="宋体" w:hAnsi="宋体" w:eastAsia="宋体" w:cs="宋体"/>
          <w:color w:val="000000"/>
          <w:sz w:val="24"/>
          <w:highlight w:val="none"/>
        </w:rPr>
      </w:r>
      <w:r>
        <w:rPr>
          <w:rFonts w:hint="eastAsia" w:ascii="宋体" w:hAnsi="宋体" w:eastAsia="宋体" w:cs="宋体"/>
          <w:color w:val="000000"/>
          <w:sz w:val="24"/>
          <w:highlight w:val="none"/>
        </w:rPr>
      </w:r>
    </w:p>
    <w:p>
      <w:pPr>
        <w:pStyle w:val="835"/>
        <w:keepNext w:val="false"/>
        <w:keepLines w:val="false"/>
        <w:pageBreakBefore w:val="false"/>
        <w:pBdr/>
        <w:spacing w:line="400" w:lineRule="exact"/>
        <w:ind w:firstLine="480"/>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本</w:t>
      </w:r>
      <w:r>
        <w:rPr>
          <w:rFonts w:hint="eastAsia" w:ascii="宋体" w:hAnsi="宋体" w:eastAsia="宋体" w:cs="宋体"/>
          <w:color w:val="000000"/>
          <w:sz w:val="24"/>
          <w:highlight w:val="none"/>
          <w:lang w:eastAsia="zh-CN"/>
        </w:rPr>
        <w:t xml:space="preserve">单位</w:t>
      </w:r>
      <w:r>
        <w:rPr>
          <w:rFonts w:hint="eastAsia" w:ascii="宋体" w:hAnsi="宋体" w:eastAsia="宋体" w:cs="宋体"/>
          <w:color w:val="000000"/>
          <w:sz w:val="24"/>
          <w:highlight w:val="none"/>
        </w:rPr>
        <w:t xml:space="preserve">对上述承诺的内容事项真实性负责。如经查实上述承诺的内容事项存在虚假，我公司愿意接受以提供虚假材料谋取成交的法律责任。</w:t>
      </w:r>
      <w:r>
        <w:rPr>
          <w:rFonts w:hint="eastAsia" w:ascii="宋体" w:hAnsi="宋体" w:eastAsia="宋体" w:cs="宋体"/>
          <w:color w:val="000000"/>
          <w:sz w:val="24"/>
          <w:highlight w:val="none"/>
        </w:rPr>
      </w:r>
      <w:r>
        <w:rPr>
          <w:rFonts w:hint="eastAsia" w:ascii="宋体" w:hAnsi="宋体" w:eastAsia="宋体" w:cs="宋体"/>
          <w:color w:val="000000"/>
          <w:sz w:val="24"/>
          <w:highlight w:val="none"/>
        </w:rPr>
      </w:r>
    </w:p>
    <w:p>
      <w:pPr>
        <w:pStyle w:val="835"/>
        <w:widowControl w:val="true"/>
        <w:pBdr/>
        <w:spacing w:line="360" w:lineRule="atLeast"/>
        <w:ind/>
        <w:jc w:val="left"/>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rPr>
      </w:r>
      <w:r>
        <w:rPr>
          <w:rFonts w:hint="eastAsia" w:ascii="宋体" w:hAnsi="宋体" w:eastAsia="宋体" w:cs="宋体"/>
          <w:color w:val="000000"/>
          <w:sz w:val="24"/>
          <w:highlight w:val="none"/>
        </w:rPr>
      </w:r>
    </w:p>
    <w:p>
      <w:pPr>
        <w:pStyle w:val="835"/>
        <w:keepNext w:val="false"/>
        <w:keepLines w:val="false"/>
        <w:pageBreakBefore w:val="false"/>
        <w:widowControl w:val="false"/>
        <w:pBdr/>
        <w:spacing w:line="480" w:lineRule="exact"/>
        <w:ind w:firstLine="480"/>
        <w:jc w:val="left"/>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供应商名称：</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（盖单位公章）</w:t>
      </w:r>
      <w:r>
        <w:rPr>
          <w:rFonts w:hint="eastAsia" w:ascii="宋体" w:hAnsi="宋体" w:eastAsia="宋体" w:cs="宋体"/>
          <w:color w:val="000000"/>
          <w:sz w:val="24"/>
          <w:highlight w:val="none"/>
        </w:rPr>
      </w:r>
      <w:r>
        <w:rPr>
          <w:rFonts w:hint="eastAsia" w:ascii="宋体" w:hAnsi="宋体" w:eastAsia="宋体" w:cs="宋体"/>
          <w:color w:val="000000"/>
          <w:sz w:val="24"/>
          <w:highlight w:val="none"/>
        </w:rPr>
      </w:r>
    </w:p>
    <w:p>
      <w:pPr>
        <w:pStyle w:val="835"/>
        <w:keepNext w:val="false"/>
        <w:keepLines w:val="false"/>
        <w:pageBreakBefore w:val="false"/>
        <w:widowControl w:val="false"/>
        <w:pBdr/>
        <w:spacing w:line="480" w:lineRule="exact"/>
        <w:ind w:firstLine="480"/>
        <w:jc w:val="left"/>
        <w:outlineLvl w:val="9"/>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eastAsia="zh-CN"/>
        </w:rPr>
        <w:t xml:space="preserve">法定代表人（负责人）</w:t>
      </w:r>
      <w:r>
        <w:rPr>
          <w:rFonts w:hint="eastAsia" w:ascii="宋体" w:hAnsi="宋体" w:eastAsia="宋体" w:cs="宋体"/>
          <w:bCs/>
          <w:color w:val="000000"/>
          <w:sz w:val="24"/>
          <w:highlight w:val="none"/>
        </w:rPr>
        <w:t xml:space="preserve">或授权代表（签字或者加盖个人名章）：</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r>
      <w:r>
        <w:rPr>
          <w:rFonts w:hint="eastAsia" w:ascii="宋体" w:hAnsi="宋体" w:eastAsia="宋体" w:cs="宋体"/>
          <w:bCs/>
          <w:color w:val="000000"/>
          <w:sz w:val="24"/>
          <w:highlight w:val="none"/>
        </w:rPr>
      </w:r>
    </w:p>
    <w:p>
      <w:pPr>
        <w:pStyle w:val="835"/>
        <w:keepNext w:val="false"/>
        <w:keepLines w:val="false"/>
        <w:pageBreakBefore w:val="false"/>
        <w:widowControl w:val="false"/>
        <w:pBdr/>
        <w:spacing w:line="480" w:lineRule="exact"/>
        <w:ind w:firstLine="480"/>
        <w:jc w:val="left"/>
        <w:rPr>
          <w:rFonts w:hint="eastAsia" w:ascii="宋体" w:hAnsi="宋体" w:eastAsia="宋体" w:cs="宋体"/>
          <w:sz w:val="24"/>
          <w:highlight w:val="none"/>
        </w:rPr>
      </w:pPr>
      <w:r>
        <w:rPr>
          <w:rFonts w:hint="eastAsia" w:ascii="宋体" w:hAnsi="宋体" w:eastAsia="宋体" w:cs="宋体"/>
          <w:bCs/>
          <w:color w:val="000000"/>
          <w:sz w:val="24"/>
          <w:highlight w:val="none"/>
        </w:rPr>
        <w:t xml:space="preserve">日  期：</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 xml:space="preserve">年</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 xml:space="preserve">月</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 xml:space="preserve">日</w:t>
      </w:r>
      <w:r>
        <w:rPr>
          <w:rFonts w:hint="eastAsia" w:ascii="宋体" w:hAnsi="宋体" w:eastAsia="宋体" w:cs="宋体"/>
          <w:sz w:val="24"/>
          <w:highlight w:val="none"/>
        </w:rPr>
      </w:r>
      <w:r>
        <w:rPr>
          <w:rFonts w:hint="eastAsia" w:ascii="宋体" w:hAnsi="宋体" w:eastAsia="宋体" w:cs="宋体"/>
          <w:sz w:val="24"/>
          <w:highlight w:val="none"/>
        </w:rPr>
      </w:r>
    </w:p>
    <w:p>
      <w:pPr>
        <w:pStyle w:val="835"/>
        <w:keepNext w:val="true"/>
        <w:keepLines w:val="true"/>
        <w:pageBreakBefore w:val="true"/>
        <w:widowControl w:val="false"/>
        <w:numPr>
          <w:ilvl w:val="0"/>
          <w:numId w:val="0"/>
        </w:numPr>
        <w:pBdr/>
        <w:spacing w:after="260" w:line="360" w:lineRule="auto"/>
        <w:ind/>
        <w:jc w:val="center"/>
        <w:outlineLvl w:val="1"/>
        <w:rPr>
          <w:rFonts w:hint="eastAsia" w:ascii="宋体" w:hAnsi="宋体" w:eastAsia="宋体" w:cs="宋体"/>
          <w:b/>
          <w:sz w:val="28"/>
          <w:szCs w:val="28"/>
          <w:highlight w:val="none"/>
        </w:rPr>
      </w:pPr>
      <w:r>
        <w:rPr>
          <w:rFonts w:hint="eastAsia" w:ascii="宋体" w:hAnsi="宋体" w:eastAsia="宋体" w:cs="宋体"/>
          <w:b/>
          <w:sz w:val="28"/>
          <w:szCs w:val="28"/>
          <w:highlight w:val="none"/>
          <w:lang w:eastAsia="zh-CN"/>
        </w:rPr>
        <w:t xml:space="preserve">十、</w:t>
      </w:r>
      <w:r>
        <w:rPr>
          <w:rFonts w:hint="eastAsia" w:ascii="宋体" w:hAnsi="宋体" w:eastAsia="宋体" w:cs="宋体"/>
          <w:b/>
          <w:sz w:val="28"/>
          <w:szCs w:val="28"/>
          <w:highlight w:val="none"/>
        </w:rPr>
        <w:t xml:space="preserve">中小企业声明函/监狱企业相关证明材料/残疾人福利性单位声明函</w:t>
      </w:r>
      <w:r>
        <w:rPr>
          <w:rFonts w:hint="eastAsia" w:ascii="宋体" w:hAnsi="宋体" w:eastAsia="宋体" w:cs="宋体"/>
          <w:b/>
          <w:sz w:val="28"/>
          <w:szCs w:val="28"/>
          <w:highlight w:val="none"/>
        </w:rPr>
      </w:r>
      <w:r>
        <w:rPr>
          <w:rFonts w:hint="eastAsia" w:ascii="宋体" w:hAnsi="宋体" w:eastAsia="宋体" w:cs="宋体"/>
          <w:b/>
          <w:sz w:val="28"/>
          <w:szCs w:val="28"/>
          <w:highlight w:val="none"/>
        </w:rPr>
      </w:r>
    </w:p>
    <w:p>
      <w:pPr>
        <w:pStyle w:val="835"/>
        <w:pBdr/>
        <w:spacing/>
        <w:ind/>
        <w:jc w:val="center"/>
        <w:rPr>
          <w:rFonts w:hint="eastAsia"/>
          <w:b/>
          <w:bCs/>
          <w:color w:val="000000"/>
          <w:sz w:val="28"/>
          <w:szCs w:val="28"/>
          <w:highlight w:val="none"/>
          <w:lang w:val="en-US" w:eastAsia="zh-CN"/>
        </w:rPr>
      </w:pPr>
      <w:r>
        <w:rPr>
          <w:rFonts w:hint="eastAsia"/>
          <w:b/>
          <w:bCs/>
          <w:sz w:val="28"/>
          <w:szCs w:val="28"/>
          <w:highlight w:val="none"/>
          <w:lang w:eastAsia="zh-CN"/>
        </w:rPr>
        <w:t xml:space="preserve">（</w:t>
      </w:r>
      <w:r>
        <w:rPr>
          <w:rFonts w:hint="eastAsia"/>
          <w:b/>
          <w:bCs/>
          <w:sz w:val="28"/>
          <w:szCs w:val="28"/>
          <w:highlight w:val="none"/>
          <w:lang w:val="en-US" w:eastAsia="zh-CN"/>
        </w:rPr>
        <w:t xml:space="preserve">一</w:t>
      </w:r>
      <w:r>
        <w:rPr>
          <w:rFonts w:hint="eastAsia"/>
          <w:b/>
          <w:bCs/>
          <w:sz w:val="28"/>
          <w:szCs w:val="28"/>
          <w:highlight w:val="none"/>
          <w:lang w:eastAsia="zh-CN"/>
        </w:rPr>
        <w:t xml:space="preserve">）</w:t>
      </w:r>
      <w:r>
        <w:rPr>
          <w:rFonts w:hint="eastAsia"/>
          <w:b/>
          <w:bCs/>
          <w:sz w:val="28"/>
          <w:szCs w:val="28"/>
          <w:highlight w:val="none"/>
        </w:rPr>
        <w:t xml:space="preserve">中小</w:t>
      </w:r>
      <w:r>
        <w:rPr>
          <w:rFonts w:hint="eastAsia"/>
          <w:b/>
          <w:bCs/>
          <w:color w:val="000000"/>
          <w:sz w:val="28"/>
          <w:szCs w:val="28"/>
          <w:highlight w:val="none"/>
        </w:rPr>
        <w:t xml:space="preserve">企业声明函</w:t>
      </w:r>
      <w:r>
        <w:rPr>
          <w:rFonts w:hint="eastAsia"/>
          <w:b/>
          <w:bCs/>
          <w:color w:val="000000"/>
          <w:sz w:val="28"/>
          <w:szCs w:val="28"/>
          <w:highlight w:val="none"/>
          <w:lang w:eastAsia="zh-CN"/>
        </w:rPr>
        <w:t xml:space="preserve">（工程、服务类）</w:t>
      </w:r>
      <w:r>
        <w:rPr>
          <w:rFonts w:hint="eastAsia"/>
          <w:b/>
          <w:bCs/>
          <w:color w:val="000000"/>
          <w:sz w:val="28"/>
          <w:szCs w:val="28"/>
          <w:highlight w:val="none"/>
        </w:rPr>
        <w:t xml:space="preserve">（适用于中小企业）</w:t>
      </w:r>
      <w:r>
        <w:rPr>
          <w:rFonts w:hint="eastAsia"/>
          <w:b/>
          <w:bCs/>
          <w:color w:val="000000"/>
          <w:sz w:val="28"/>
          <w:szCs w:val="28"/>
          <w:highlight w:val="none"/>
          <w:lang w:val="en-US" w:eastAsia="zh-CN"/>
        </w:rPr>
      </w:r>
      <w:r>
        <w:rPr>
          <w:rFonts w:hint="eastAsia"/>
          <w:b/>
          <w:bCs/>
          <w:color w:val="000000"/>
          <w:sz w:val="28"/>
          <w:szCs w:val="28"/>
          <w:highlight w:val="none"/>
          <w:lang w:val="en-US" w:eastAsia="zh-CN"/>
        </w:rPr>
      </w:r>
    </w:p>
    <w:p>
      <w:pPr>
        <w:pStyle w:val="835"/>
        <w:keepNext w:val="false"/>
        <w:keepLines w:val="false"/>
        <w:pageBreakBefore w:val="false"/>
        <w:widowControl w:val="false"/>
        <w:pBdr/>
        <w:spacing w:line="400" w:lineRule="exact"/>
        <w:ind w:firstLine="480"/>
        <w:rPr>
          <w:rFonts w:hint="eastAsia" w:ascii="宋体" w:hAnsi="宋体" w:eastAsia="宋体" w:cs="宋体"/>
          <w:color w:val="000000"/>
          <w:sz w:val="24"/>
          <w:szCs w:val="24"/>
          <w:highlight w:val="none"/>
        </w:rPr>
      </w:pPr>
      <w:r>
        <w:rPr>
          <w:rFonts w:hint="eastAsia" w:ascii="宋体" w:hAnsi="宋体" w:eastAsia="宋体" w:cs="宋体"/>
          <w:b w:val="0"/>
          <w:bCs/>
          <w:color w:val="000000"/>
          <w:sz w:val="24"/>
          <w:szCs w:val="24"/>
          <w:highlight w:val="none"/>
        </w:rPr>
        <w:t xml:space="preserve">本公司</w:t>
      </w:r>
      <w:r>
        <w:rPr>
          <w:rFonts w:hint="eastAsia" w:ascii="宋体" w:hAnsi="宋体" w:eastAsia="宋体" w:cs="宋体"/>
          <w:color w:val="000000"/>
          <w:sz w:val="24"/>
          <w:szCs w:val="24"/>
          <w:highlight w:val="none"/>
        </w:rPr>
        <w:t xml:space="preserve">郑重声明，</w:t>
      </w:r>
      <w:r>
        <w:rPr>
          <w:rFonts w:hint="eastAsia" w:ascii="宋体" w:hAnsi="宋体" w:eastAsia="宋体" w:cs="宋体"/>
          <w:color w:val="000000"/>
          <w:sz w:val="24"/>
          <w:szCs w:val="24"/>
          <w:highlight w:val="none"/>
          <w:lang w:val="en-US" w:eastAsia="zh-CN"/>
        </w:rPr>
        <w:t xml:space="preserve">参照</w:t>
      </w:r>
      <w:r>
        <w:rPr>
          <w:rFonts w:hint="eastAsia" w:ascii="宋体" w:hAnsi="宋体" w:eastAsia="宋体" w:cs="宋体"/>
          <w:color w:val="000000"/>
          <w:sz w:val="24"/>
          <w:szCs w:val="24"/>
          <w:highlight w:val="none"/>
        </w:rPr>
        <w:t xml:space="preserve">《政府采购促进中小企业发展管理办法》（财库﹝2020﹞46 号）的规定，</w:t>
      </w:r>
      <w:r>
        <w:rPr>
          <w:rFonts w:hint="eastAsia" w:ascii="宋体" w:hAnsi="宋体" w:eastAsia="宋体" w:cs="宋体"/>
          <w:b w:val="0"/>
          <w:bCs/>
          <w:color w:val="000000"/>
          <w:sz w:val="24"/>
          <w:szCs w:val="24"/>
          <w:highlight w:val="none"/>
        </w:rPr>
        <w:t xml:space="preserve">本公司</w:t>
      </w:r>
      <w:r>
        <w:rPr>
          <w:rFonts w:hint="eastAsia" w:ascii="宋体" w:hAnsi="宋体" w:eastAsia="宋体" w:cs="宋体"/>
          <w:color w:val="000000"/>
          <w:sz w:val="24"/>
          <w:szCs w:val="24"/>
          <w:highlight w:val="none"/>
        </w:rPr>
        <w:t xml:space="preserve">参加</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rPr>
        <w:t xml:space="preserve">（单位名称）</w:t>
      </w:r>
      <w:r>
        <w:rPr>
          <w:rFonts w:hint="eastAsia" w:ascii="宋体" w:hAnsi="宋体" w:eastAsia="宋体" w:cs="宋体"/>
          <w:color w:val="000000"/>
          <w:sz w:val="24"/>
          <w:szCs w:val="24"/>
          <w:highlight w:val="none"/>
        </w:rPr>
        <w:t xml:space="preserve">的</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rPr>
        <w:t xml:space="preserve">（项目名称）</w:t>
      </w:r>
      <w:r>
        <w:rPr>
          <w:rFonts w:hint="eastAsia" w:ascii="宋体" w:hAnsi="宋体" w:eastAsia="宋体" w:cs="宋体"/>
          <w:color w:val="000000"/>
          <w:sz w:val="24"/>
          <w:szCs w:val="24"/>
          <w:highlight w:val="none"/>
        </w:rPr>
        <w:t xml:space="preserve">采购活动，服务全部由符合政策要求的中小企业承接。相关企业的具体情况如下：</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numPr>
          <w:ilvl w:val="0"/>
          <w:numId w:val="11"/>
        </w:numPr>
        <w:pBdr/>
        <w:spacing w:line="40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rPr>
        <w:t xml:space="preserve">（标的名称）</w:t>
      </w:r>
      <w:r>
        <w:rPr>
          <w:rFonts w:hint="eastAsia" w:ascii="宋体" w:hAnsi="宋体" w:eastAsia="宋体" w:cs="宋体"/>
          <w:color w:val="000000"/>
          <w:sz w:val="24"/>
          <w:szCs w:val="24"/>
          <w:highlight w:val="none"/>
        </w:rPr>
        <w:t xml:space="preserve">，属于</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rPr>
        <w:t xml:space="preserve">（采购文件中明确的所属行业）</w:t>
      </w:r>
      <w:r>
        <w:rPr>
          <w:rFonts w:hint="eastAsia" w:ascii="宋体" w:hAnsi="宋体" w:eastAsia="宋体" w:cs="宋体"/>
          <w:color w:val="000000"/>
          <w:sz w:val="24"/>
          <w:szCs w:val="24"/>
          <w:highlight w:val="none"/>
        </w:rPr>
        <w:t xml:space="preserve">； 承接企业为</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rPr>
        <w:t xml:space="preserve">（企业名称）</w:t>
      </w:r>
      <w:r>
        <w:rPr>
          <w:rFonts w:hint="eastAsia" w:ascii="宋体" w:hAnsi="宋体" w:eastAsia="宋体" w:cs="宋体"/>
          <w:color w:val="000000"/>
          <w:sz w:val="24"/>
          <w:szCs w:val="24"/>
          <w:highlight w:val="none"/>
        </w:rPr>
        <w:t xml:space="preserve">，从业人员</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 xml:space="preserve">人，营业收入为</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 xml:space="preserve">万元，资产总额为</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 xml:space="preserve">万元，属于</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rPr>
        <w:t xml:space="preserve">（中型企业、 小型企业、微型企业）</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numPr>
          <w:ilvl w:val="0"/>
          <w:numId w:val="11"/>
        </w:numPr>
        <w:pBdr/>
        <w:spacing w:line="40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rPr>
        <w:t xml:space="preserve">（标的名称）</w:t>
      </w:r>
      <w:r>
        <w:rPr>
          <w:rFonts w:hint="eastAsia" w:ascii="宋体" w:hAnsi="宋体" w:eastAsia="宋体" w:cs="宋体"/>
          <w:color w:val="000000"/>
          <w:sz w:val="24"/>
          <w:szCs w:val="24"/>
          <w:highlight w:val="none"/>
        </w:rPr>
        <w:t xml:space="preserve">，属于</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rPr>
        <w:t xml:space="preserve">（采购文件中明确的所属行业）</w:t>
      </w:r>
      <w:r>
        <w:rPr>
          <w:rFonts w:hint="eastAsia" w:ascii="宋体" w:hAnsi="宋体" w:eastAsia="宋体" w:cs="宋体"/>
          <w:color w:val="000000"/>
          <w:sz w:val="24"/>
          <w:szCs w:val="24"/>
          <w:highlight w:val="none"/>
        </w:rPr>
        <w:t xml:space="preserve">； 承接企业为</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rPr>
        <w:t xml:space="preserve">（企业名称）</w:t>
      </w:r>
      <w:r>
        <w:rPr>
          <w:rFonts w:hint="eastAsia" w:ascii="宋体" w:hAnsi="宋体" w:eastAsia="宋体" w:cs="宋体"/>
          <w:color w:val="000000"/>
          <w:sz w:val="24"/>
          <w:szCs w:val="24"/>
          <w:highlight w:val="none"/>
        </w:rPr>
        <w:t xml:space="preserve">，从业人员</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 xml:space="preserve">人，营业收入为</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 xml:space="preserve">万元，资产总额为</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 xml:space="preserve">万元，属于</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rPr>
        <w:t xml:space="preserve">（中型企业、 小型企业、微型企业）</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spacing w:line="40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 </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widowControl w:val="false"/>
        <w:pBdr/>
        <w:spacing w:line="4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以上企业，不属于大企业的分支机构，不存在控股股东为大企业的情形，也不存在与大企业的负责人为同一人的情形。</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widowControl w:val="false"/>
        <w:pBdr/>
        <w:spacing w:line="4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本企业对上述声明内容的真实性负责。如有虚假，将依法承担相应责任。 </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pBdr/>
        <w:spacing w:line="360" w:lineRule="auto"/>
        <w:ind/>
        <w:rPr>
          <w:rFonts w:hint="eastAsia" w:ascii="宋体" w:hAnsi="宋体" w:cs="宋体"/>
          <w:color w:val="000000"/>
          <w:sz w:val="24"/>
          <w:highlight w:val="none"/>
        </w:rPr>
      </w:pPr>
      <w:r>
        <w:rPr>
          <w:rFonts w:hint="eastAsia" w:ascii="宋体" w:hAnsi="宋体" w:cs="宋体"/>
          <w:color w:val="000000"/>
          <w:sz w:val="24"/>
          <w:highlight w:val="none"/>
        </w:rPr>
        <w:t xml:space="preserve"> </w:t>
      </w:r>
      <w:r>
        <w:rPr>
          <w:rFonts w:hint="eastAsia" w:ascii="宋体" w:hAnsi="宋体" w:cs="宋体"/>
          <w:color w:val="000000"/>
          <w:sz w:val="24"/>
          <w:highlight w:val="none"/>
        </w:rPr>
      </w:r>
      <w:r>
        <w:rPr>
          <w:rFonts w:hint="eastAsia" w:ascii="宋体" w:hAnsi="宋体" w:cs="宋体"/>
          <w:color w:val="000000"/>
          <w:sz w:val="24"/>
          <w:highlight w:val="none"/>
        </w:rPr>
      </w:r>
    </w:p>
    <w:p>
      <w:pPr>
        <w:pStyle w:val="835"/>
        <w:keepNext w:val="false"/>
        <w:keepLines w:val="false"/>
        <w:pageBreakBefore w:val="false"/>
        <w:widowControl w:val="false"/>
        <w:pBdr/>
        <w:spacing w:line="480" w:lineRule="exact"/>
        <w:ind w:firstLine="480"/>
        <w:rPr>
          <w:rFonts w:hint="eastAsia" w:ascii="宋体" w:hAnsi="宋体" w:cs="宋体"/>
          <w:color w:val="000000"/>
          <w:sz w:val="24"/>
          <w:highlight w:val="none"/>
        </w:rPr>
      </w:pPr>
      <w:r>
        <w:rPr>
          <w:rFonts w:hint="eastAsia" w:ascii="宋体" w:hAnsi="宋体" w:cs="宋体"/>
          <w:color w:val="000000"/>
          <w:sz w:val="24"/>
          <w:highlight w:val="none"/>
          <w:lang w:eastAsia="zh-CN"/>
        </w:rPr>
        <w:t xml:space="preserve">供应商</w:t>
      </w:r>
      <w:r>
        <w:rPr>
          <w:rFonts w:hint="eastAsia" w:ascii="宋体" w:hAnsi="宋体" w:cs="宋体"/>
          <w:color w:val="000000"/>
          <w:sz w:val="24"/>
          <w:highlight w:val="none"/>
        </w:rPr>
        <w:t xml:space="preserve">名称：</w:t>
      </w:r>
      <w:r>
        <w:rPr>
          <w:rFonts w:hint="eastAsia" w:ascii="宋体" w:hAnsi="宋体" w:cs="宋体"/>
          <w:bCs/>
          <w:color w:val="000000"/>
          <w:sz w:val="24"/>
          <w:highlight w:val="none"/>
          <w:u w:val="single"/>
        </w:rPr>
        <w:t xml:space="preserve">                        </w:t>
      </w:r>
      <w:r>
        <w:rPr>
          <w:rFonts w:hint="eastAsia" w:ascii="宋体" w:hAnsi="宋体" w:cs="宋体"/>
          <w:color w:val="000000"/>
          <w:sz w:val="24"/>
          <w:highlight w:val="none"/>
        </w:rPr>
        <w:t xml:space="preserve">（盖单位公章）</w:t>
      </w:r>
      <w:r>
        <w:rPr>
          <w:rFonts w:hint="eastAsia" w:ascii="宋体" w:hAnsi="宋体" w:cs="宋体"/>
          <w:color w:val="000000"/>
          <w:sz w:val="24"/>
          <w:highlight w:val="none"/>
        </w:rPr>
      </w:r>
      <w:r>
        <w:rPr>
          <w:rFonts w:hint="eastAsia" w:ascii="宋体" w:hAnsi="宋体" w:cs="宋体"/>
          <w:color w:val="000000"/>
          <w:sz w:val="24"/>
          <w:highlight w:val="none"/>
        </w:rPr>
      </w:r>
    </w:p>
    <w:p>
      <w:pPr>
        <w:pStyle w:val="835"/>
        <w:keepNext w:val="false"/>
        <w:keepLines w:val="false"/>
        <w:pageBreakBefore w:val="false"/>
        <w:widowControl w:val="false"/>
        <w:pBdr/>
        <w:spacing w:line="48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 xml:space="preserve">法定代表人</w:t>
      </w:r>
      <w:r>
        <w:rPr>
          <w:rFonts w:hint="eastAsia" w:ascii="宋体" w:hAnsi="宋体" w:eastAsia="宋体" w:cs="宋体"/>
          <w:color w:val="000000"/>
          <w:sz w:val="24"/>
          <w:highlight w:val="none"/>
          <w:lang w:eastAsia="zh-CN"/>
        </w:rPr>
        <w:t xml:space="preserve">（负责人）</w:t>
      </w:r>
      <w:r>
        <w:rPr>
          <w:rFonts w:hint="eastAsia" w:ascii="宋体" w:hAnsi="宋体" w:cs="宋体"/>
          <w:color w:val="000000"/>
          <w:sz w:val="24"/>
          <w:highlight w:val="none"/>
        </w:rPr>
        <w:t xml:space="preserve">或授权代表（签字或加盖个人名章）：</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u w:val="single"/>
          <w:lang w:val="en-US" w:eastAsia="zh-CN"/>
        </w:rPr>
        <w:t xml:space="preserve">        </w:t>
      </w:r>
      <w:r>
        <w:rPr>
          <w:rFonts w:hint="eastAsia" w:ascii="宋体" w:hAnsi="宋体" w:cs="宋体"/>
          <w:bCs/>
          <w:color w:val="000000"/>
          <w:sz w:val="24"/>
          <w:highlight w:val="none"/>
          <w:u w:val="single"/>
        </w:rPr>
        <w:t xml:space="preserve">   </w:t>
      </w:r>
      <w:r>
        <w:rPr>
          <w:rFonts w:hint="eastAsia" w:ascii="宋体" w:hAnsi="宋体" w:cs="宋体"/>
          <w:color w:val="000000"/>
          <w:sz w:val="24"/>
          <w:highlight w:val="none"/>
        </w:rPr>
      </w:r>
      <w:r>
        <w:rPr>
          <w:rFonts w:hint="eastAsia" w:ascii="宋体" w:hAnsi="宋体" w:cs="宋体"/>
          <w:color w:val="000000"/>
          <w:sz w:val="24"/>
          <w:highlight w:val="none"/>
        </w:rPr>
      </w:r>
    </w:p>
    <w:p>
      <w:pPr>
        <w:pStyle w:val="835"/>
        <w:keepNext w:val="false"/>
        <w:keepLines w:val="false"/>
        <w:pageBreakBefore w:val="false"/>
        <w:widowControl w:val="false"/>
        <w:pBdr/>
        <w:spacing w:line="48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 xml:space="preserve">日    期：</w:t>
      </w:r>
      <w:r>
        <w:rPr>
          <w:rFonts w:hint="eastAsia"/>
          <w:bCs/>
          <w:sz w:val="24"/>
          <w:szCs w:val="24"/>
          <w:highlight w:val="none"/>
          <w:u w:val="single"/>
        </w:rPr>
        <w:t xml:space="preserve">   </w:t>
      </w:r>
      <w:r>
        <w:rPr>
          <w:rFonts w:hint="eastAsia"/>
          <w:bCs/>
          <w:sz w:val="24"/>
          <w:szCs w:val="24"/>
          <w:highlight w:val="none"/>
          <w:u w:val="single"/>
          <w:lang w:val="en-US" w:eastAsia="zh-CN"/>
        </w:rPr>
        <w:t xml:space="preserve">   </w:t>
      </w:r>
      <w:r>
        <w:rPr>
          <w:bCs/>
          <w:sz w:val="24"/>
          <w:szCs w:val="24"/>
          <w:highlight w:val="none"/>
          <w:u w:val="single"/>
        </w:rPr>
        <w:t xml:space="preserve"> </w:t>
      </w:r>
      <w:r>
        <w:rPr>
          <w:rFonts w:hint="eastAsia"/>
          <w:bCs/>
          <w:sz w:val="24"/>
          <w:szCs w:val="24"/>
          <w:highlight w:val="none"/>
          <w:u w:val="none"/>
        </w:rPr>
        <w:t xml:space="preserve">年</w:t>
      </w:r>
      <w:r>
        <w:rPr>
          <w:rFonts w:hint="eastAsia"/>
          <w:bCs/>
          <w:sz w:val="24"/>
          <w:szCs w:val="24"/>
          <w:highlight w:val="none"/>
          <w:u w:val="single"/>
        </w:rPr>
        <w:t xml:space="preserve">  </w:t>
      </w:r>
      <w:r>
        <w:rPr>
          <w:rFonts w:hint="eastAsia"/>
          <w:bCs/>
          <w:sz w:val="24"/>
          <w:szCs w:val="24"/>
          <w:highlight w:val="none"/>
          <w:u w:val="single"/>
          <w:lang w:val="en-US" w:eastAsia="zh-CN"/>
        </w:rPr>
        <w:t xml:space="preserve">  </w:t>
      </w:r>
      <w:r>
        <w:rPr>
          <w:rFonts w:hint="eastAsia"/>
          <w:bCs/>
          <w:sz w:val="24"/>
          <w:szCs w:val="24"/>
          <w:highlight w:val="none"/>
          <w:u w:val="single"/>
        </w:rPr>
        <w:t xml:space="preserve"> </w:t>
      </w:r>
      <w:r>
        <w:rPr>
          <w:rFonts w:hint="eastAsia"/>
          <w:bCs/>
          <w:sz w:val="24"/>
          <w:szCs w:val="24"/>
          <w:highlight w:val="none"/>
          <w:u w:val="none"/>
        </w:rPr>
        <w:t xml:space="preserve">月</w:t>
      </w:r>
      <w:r>
        <w:rPr>
          <w:rFonts w:hint="eastAsia"/>
          <w:bCs/>
          <w:sz w:val="24"/>
          <w:szCs w:val="24"/>
          <w:highlight w:val="none"/>
          <w:u w:val="single"/>
        </w:rPr>
        <w:t xml:space="preserve">  </w:t>
      </w:r>
      <w:r>
        <w:rPr>
          <w:rFonts w:hint="eastAsia"/>
          <w:bCs/>
          <w:sz w:val="24"/>
          <w:szCs w:val="24"/>
          <w:highlight w:val="none"/>
          <w:u w:val="single"/>
          <w:lang w:val="en-US" w:eastAsia="zh-CN"/>
        </w:rPr>
        <w:t xml:space="preserve">  </w:t>
      </w:r>
      <w:r>
        <w:rPr>
          <w:rFonts w:hint="eastAsia"/>
          <w:bCs/>
          <w:sz w:val="24"/>
          <w:szCs w:val="24"/>
          <w:highlight w:val="none"/>
          <w:u w:val="single"/>
        </w:rPr>
        <w:t xml:space="preserve"> </w:t>
      </w:r>
      <w:r>
        <w:rPr>
          <w:rFonts w:hint="eastAsia"/>
          <w:bCs/>
          <w:sz w:val="24"/>
          <w:szCs w:val="24"/>
          <w:highlight w:val="none"/>
          <w:u w:val="none"/>
        </w:rPr>
        <w:t xml:space="preserve">日</w:t>
      </w:r>
      <w:r>
        <w:rPr>
          <w:rFonts w:hint="eastAsia" w:ascii="宋体" w:hAnsi="宋体" w:cs="宋体"/>
          <w:color w:val="000000"/>
          <w:sz w:val="24"/>
          <w:highlight w:val="none"/>
        </w:rPr>
      </w:r>
      <w:r>
        <w:rPr>
          <w:rFonts w:hint="eastAsia" w:ascii="宋体" w:hAnsi="宋体" w:cs="宋体"/>
          <w:color w:val="000000"/>
          <w:sz w:val="24"/>
          <w:highlight w:val="none"/>
        </w:rPr>
      </w:r>
    </w:p>
    <w:p>
      <w:pPr>
        <w:pStyle w:val="835"/>
        <w:widowControl w:val="true"/>
        <w:pBdr/>
        <w:spacing w:line="360" w:lineRule="atLeast"/>
        <w:ind/>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r>
      <w:r>
        <w:rPr>
          <w:rFonts w:hint="eastAsia" w:ascii="宋体" w:hAnsi="宋体" w:cs="宋体"/>
          <w:b/>
          <w:color w:val="000000"/>
          <w:sz w:val="24"/>
          <w:highlight w:val="none"/>
        </w:rPr>
      </w:r>
    </w:p>
    <w:p>
      <w:pPr>
        <w:pStyle w:val="921"/>
        <w:keepNext w:val="false"/>
        <w:keepLines w:val="false"/>
        <w:pageBreakBefore w:val="false"/>
        <w:pBdr/>
        <w:tabs>
          <w:tab w:val="left" w:leader="none" w:pos="0"/>
        </w:tabs>
        <w:spacing w:line="360" w:lineRule="exact"/>
        <w:ind w:firstLine="482" w:left="0"/>
        <w:rPr>
          <w:rFonts w:hint="eastAsia" w:ascii="宋体" w:hAnsi="宋体" w:eastAsia="宋体" w:cs="宋体"/>
          <w:b w:val="0"/>
          <w:color w:val="000000"/>
          <w:sz w:val="24"/>
          <w:highlight w:val="none"/>
        </w:rPr>
      </w:pPr>
      <w:r>
        <w:rPr>
          <w:rFonts w:hint="eastAsia" w:ascii="宋体" w:hAnsi="宋体" w:eastAsia="宋体" w:cs="宋体"/>
          <w:bCs/>
          <w:color w:val="000000"/>
          <w:sz w:val="24"/>
          <w:highlight w:val="none"/>
        </w:rPr>
        <w:t xml:space="preserve">注</w:t>
      </w:r>
      <w:r>
        <w:rPr>
          <w:rFonts w:hint="eastAsia" w:ascii="宋体" w:hAnsi="宋体" w:eastAsia="宋体" w:cs="宋体"/>
          <w:b w:val="0"/>
          <w:color w:val="000000"/>
          <w:sz w:val="24"/>
          <w:highlight w:val="none"/>
        </w:rPr>
        <w:t xml:space="preserve">：</w:t>
      </w:r>
      <w:r>
        <w:rPr>
          <w:rFonts w:hint="eastAsia" w:ascii="宋体" w:hAnsi="宋体" w:eastAsia="宋体" w:cs="宋体"/>
          <w:color w:val="000000"/>
          <w:sz w:val="24"/>
          <w:highlight w:val="none"/>
          <w:lang w:val="en-US" w:eastAsia="zh-CN"/>
        </w:rPr>
        <w:t xml:space="preserve">1.</w:t>
      </w:r>
      <w:r>
        <w:rPr>
          <w:rFonts w:hint="eastAsia" w:ascii="宋体" w:hAnsi="宋体" w:eastAsia="宋体" w:cs="宋体"/>
          <w:color w:val="000000"/>
          <w:sz w:val="24"/>
          <w:highlight w:val="none"/>
        </w:rPr>
        <w:t xml:space="preserve">从业人员、营业收入、资产总额填报上一年度数据，无上一年度数据的新成立企业可不填报。</w:t>
      </w:r>
      <w:r>
        <w:rPr>
          <w:rFonts w:hint="eastAsia" w:ascii="宋体" w:hAnsi="宋体" w:eastAsia="宋体" w:cs="宋体"/>
          <w:b w:val="0"/>
          <w:color w:val="000000"/>
          <w:sz w:val="24"/>
          <w:highlight w:val="none"/>
        </w:rPr>
      </w:r>
      <w:r>
        <w:rPr>
          <w:rFonts w:hint="eastAsia" w:ascii="宋体" w:hAnsi="宋体" w:eastAsia="宋体" w:cs="宋体"/>
          <w:b w:val="0"/>
          <w:color w:val="000000"/>
          <w:sz w:val="24"/>
          <w:highlight w:val="none"/>
        </w:rPr>
      </w:r>
    </w:p>
    <w:p>
      <w:pPr>
        <w:pStyle w:val="835"/>
        <w:keepNext w:val="false"/>
        <w:keepLines w:val="false"/>
        <w:pageBreakBefore w:val="false"/>
        <w:widowControl w:val="true"/>
        <w:pBdr/>
        <w:spacing w:line="360" w:lineRule="exact"/>
        <w:ind w:firstLine="482" w:left="0"/>
        <w:jc w:val="left"/>
        <w:outlineLvl w:val="9"/>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 xml:space="preserve">2</w:t>
      </w:r>
      <w:r>
        <w:rPr>
          <w:rFonts w:hint="eastAsia" w:ascii="宋体" w:hAnsi="宋体" w:eastAsia="宋体" w:cs="宋体"/>
          <w:b/>
          <w:bCs/>
          <w:color w:val="000000"/>
          <w:sz w:val="24"/>
          <w:highlight w:val="none"/>
          <w:lang w:val="en-US" w:eastAsia="zh-CN"/>
        </w:rPr>
        <w:t xml:space="preserve">.</w:t>
      </w:r>
      <w:r>
        <w:rPr>
          <w:rFonts w:hint="eastAsia" w:ascii="宋体" w:hAnsi="宋体" w:eastAsia="宋体" w:cs="宋体"/>
          <w:b/>
          <w:bCs/>
          <w:color w:val="000000"/>
          <w:sz w:val="24"/>
          <w:highlight w:val="none"/>
        </w:rPr>
        <w:t xml:space="preserve">本项目标的名称、所属行业详见第</w:t>
      </w:r>
      <w:r>
        <w:rPr>
          <w:rFonts w:hint="eastAsia" w:ascii="宋体" w:hAnsi="宋体" w:eastAsia="宋体" w:cs="宋体"/>
          <w:b/>
          <w:bCs/>
          <w:color w:val="000000"/>
          <w:sz w:val="24"/>
          <w:highlight w:val="none"/>
          <w:lang w:eastAsia="zh-CN"/>
        </w:rPr>
        <w:t xml:space="preserve">二</w:t>
      </w:r>
      <w:r>
        <w:rPr>
          <w:rFonts w:hint="eastAsia" w:ascii="宋体" w:hAnsi="宋体" w:eastAsia="宋体" w:cs="宋体"/>
          <w:b/>
          <w:bCs/>
          <w:color w:val="000000"/>
          <w:sz w:val="24"/>
          <w:highlight w:val="none"/>
        </w:rPr>
        <w:t xml:space="preserve">章</w:t>
      </w:r>
      <w:r>
        <w:rPr>
          <w:rFonts w:hint="eastAsia" w:ascii="宋体" w:hAnsi="宋体" w:eastAsia="宋体" w:cs="宋体"/>
          <w:b/>
          <w:bCs/>
          <w:color w:val="000000"/>
          <w:sz w:val="24"/>
          <w:highlight w:val="none"/>
          <w:lang w:eastAsia="zh-CN"/>
        </w:rPr>
        <w:t xml:space="preserve">供应商须知附表。</w:t>
      </w:r>
      <w:r>
        <w:rPr>
          <w:rFonts w:hint="eastAsia" w:ascii="宋体" w:hAnsi="宋体" w:eastAsia="宋体" w:cs="宋体"/>
          <w:b/>
          <w:bCs/>
          <w:color w:val="000000"/>
          <w:sz w:val="24"/>
          <w:highlight w:val="none"/>
        </w:rPr>
      </w:r>
      <w:r>
        <w:rPr>
          <w:rFonts w:hint="eastAsia" w:ascii="宋体" w:hAnsi="宋体" w:eastAsia="宋体" w:cs="宋体"/>
          <w:b/>
          <w:bCs/>
          <w:color w:val="000000"/>
          <w:sz w:val="24"/>
          <w:highlight w:val="none"/>
        </w:rPr>
      </w:r>
    </w:p>
    <w:p>
      <w:pPr>
        <w:pStyle w:val="835"/>
        <w:keepNext w:val="false"/>
        <w:keepLines w:val="false"/>
        <w:pageBreakBefore w:val="false"/>
        <w:widowControl w:val="true"/>
        <w:pBdr/>
        <w:spacing w:line="360" w:lineRule="exact"/>
        <w:ind w:firstLine="482" w:left="0"/>
        <w:jc w:val="left"/>
        <w:outlineLvl w:val="9"/>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 xml:space="preserve">3.</w:t>
      </w:r>
      <w:r>
        <w:rPr>
          <w:rFonts w:hint="eastAsia" w:ascii="宋体" w:hAnsi="宋体" w:eastAsia="宋体" w:cs="宋体"/>
          <w:b/>
          <w:bCs/>
          <w:sz w:val="24"/>
          <w:highlight w:val="none"/>
        </w:rPr>
        <w:t xml:space="preserve">如未提供中小企业声明函的</w:t>
      </w:r>
      <w:r>
        <w:rPr>
          <w:rFonts w:hint="eastAsia" w:ascii="宋体" w:hAnsi="宋体" w:eastAsia="宋体" w:cs="宋体"/>
          <w:b/>
          <w:bCs/>
          <w:sz w:val="24"/>
          <w:highlight w:val="none"/>
          <w:lang w:eastAsia="zh-CN"/>
        </w:rPr>
        <w:t xml:space="preserve">，</w:t>
      </w:r>
      <w:r>
        <w:rPr>
          <w:rFonts w:hint="eastAsia" w:ascii="宋体" w:hAnsi="宋体" w:eastAsia="宋体" w:cs="宋体"/>
          <w:b/>
          <w:bCs/>
          <w:sz w:val="24"/>
          <w:highlight w:val="none"/>
        </w:rPr>
        <w:t xml:space="preserve">则其评审中的小型</w:t>
      </w:r>
      <w:r>
        <w:rPr>
          <w:rFonts w:hint="eastAsia" w:ascii="宋体" w:hAnsi="宋体" w:eastAsia="宋体" w:cs="宋体"/>
          <w:b/>
          <w:bCs/>
          <w:sz w:val="24"/>
          <w:highlight w:val="none"/>
          <w:lang w:eastAsia="zh-CN"/>
        </w:rPr>
        <w:t xml:space="preserve">、</w:t>
      </w:r>
      <w:r>
        <w:rPr>
          <w:rFonts w:hint="eastAsia" w:ascii="宋体" w:hAnsi="宋体" w:eastAsia="宋体" w:cs="宋体"/>
          <w:b/>
          <w:bCs/>
          <w:sz w:val="24"/>
          <w:highlight w:val="none"/>
        </w:rPr>
        <w:t xml:space="preserve">微型企业不能享受</w:t>
      </w:r>
      <w:r>
        <w:rPr>
          <w:rFonts w:hint="eastAsia" w:ascii="宋体" w:hAnsi="宋体" w:eastAsia="宋体" w:cs="宋体"/>
          <w:b/>
          <w:bCs/>
          <w:sz w:val="24"/>
          <w:highlight w:val="none"/>
          <w:lang w:eastAsia="zh-CN"/>
        </w:rPr>
        <w:t xml:space="preserve">谈判</w:t>
      </w:r>
      <w:r>
        <w:rPr>
          <w:rFonts w:hint="eastAsia" w:ascii="宋体" w:hAnsi="宋体" w:eastAsia="宋体" w:cs="宋体"/>
          <w:b/>
          <w:bCs/>
          <w:sz w:val="24"/>
          <w:highlight w:val="none"/>
        </w:rPr>
        <w:t xml:space="preserve">文件规定的价格扣除，但不影响</w:t>
      </w:r>
      <w:r>
        <w:rPr>
          <w:rFonts w:hint="eastAsia" w:ascii="宋体" w:hAnsi="宋体" w:eastAsia="宋体" w:cs="宋体"/>
          <w:b/>
          <w:bCs/>
          <w:sz w:val="24"/>
          <w:highlight w:val="none"/>
          <w:lang w:eastAsia="zh-CN"/>
        </w:rPr>
        <w:t xml:space="preserve">响应</w:t>
      </w:r>
      <w:r>
        <w:rPr>
          <w:rFonts w:hint="eastAsia" w:ascii="宋体" w:hAnsi="宋体" w:eastAsia="宋体" w:cs="宋体"/>
          <w:b/>
          <w:bCs/>
          <w:sz w:val="24"/>
          <w:highlight w:val="none"/>
        </w:rPr>
        <w:t xml:space="preserve">文件的有效性。</w:t>
      </w:r>
      <w:r>
        <w:rPr>
          <w:rFonts w:hint="eastAsia" w:ascii="宋体" w:hAnsi="宋体" w:eastAsia="宋体" w:cs="宋体"/>
          <w:b/>
          <w:bCs/>
          <w:sz w:val="24"/>
          <w:highlight w:val="none"/>
        </w:rPr>
      </w:r>
      <w:r>
        <w:rPr>
          <w:rFonts w:hint="eastAsia" w:ascii="宋体" w:hAnsi="宋体" w:eastAsia="宋体" w:cs="宋体"/>
          <w:b/>
          <w:bCs/>
          <w:sz w:val="24"/>
          <w:highlight w:val="none"/>
        </w:rPr>
      </w:r>
    </w:p>
    <w:p>
      <w:pPr>
        <w:pStyle w:val="921"/>
        <w:keepNext w:val="false"/>
        <w:keepLines w:val="false"/>
        <w:pageBreakBefore w:val="false"/>
        <w:pBdr/>
        <w:tabs>
          <w:tab w:val="left" w:leader="none" w:pos="0"/>
        </w:tabs>
        <w:spacing w:line="360" w:lineRule="exact"/>
        <w:ind w:firstLine="482" w:left="0"/>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4.</w:t>
      </w:r>
      <w:r>
        <w:rPr>
          <w:rFonts w:hint="eastAsia" w:ascii="宋体" w:hAnsi="宋体" w:eastAsia="宋体" w:cs="宋体"/>
          <w:sz w:val="24"/>
          <w:highlight w:val="none"/>
          <w:lang w:eastAsia="zh-CN"/>
        </w:rPr>
        <w:t xml:space="preserve">供应商</w:t>
      </w:r>
      <w:r>
        <w:rPr>
          <w:rFonts w:hint="eastAsia" w:ascii="宋体" w:hAnsi="宋体" w:eastAsia="宋体" w:cs="宋体"/>
          <w:sz w:val="24"/>
          <w:highlight w:val="none"/>
        </w:rPr>
        <w:t xml:space="preserve">参加采购活动时，应当对其出具的《中小企业声明函》真实性负责</w:t>
      </w:r>
      <w:r>
        <w:rPr>
          <w:rFonts w:hint="eastAsia" w:ascii="宋体" w:hAnsi="宋体" w:eastAsia="宋体" w:cs="宋体"/>
          <w:sz w:val="24"/>
          <w:highlight w:val="none"/>
          <w:lang w:val="en-US" w:eastAsia="zh-CN"/>
        </w:rPr>
        <w:t xml:space="preserve">,</w:t>
      </w:r>
      <w:r>
        <w:rPr>
          <w:rFonts w:hint="eastAsia" w:ascii="宋体" w:hAnsi="宋体" w:eastAsia="宋体" w:cs="宋体"/>
          <w:sz w:val="24"/>
          <w:highlight w:val="none"/>
        </w:rPr>
        <w:t xml:space="preserve">提供虚假中小企业声明函的，以提供虚假材料谋取</w:t>
      </w:r>
      <w:r>
        <w:rPr>
          <w:rFonts w:hint="eastAsia" w:ascii="宋体" w:hAnsi="宋体" w:eastAsia="宋体" w:cs="宋体"/>
          <w:sz w:val="24"/>
          <w:highlight w:val="none"/>
          <w:lang w:eastAsia="zh-CN"/>
        </w:rPr>
        <w:t xml:space="preserve">成交</w:t>
      </w:r>
      <w:r>
        <w:rPr>
          <w:rFonts w:hint="eastAsia" w:ascii="宋体" w:hAnsi="宋体" w:eastAsia="宋体" w:cs="宋体"/>
          <w:sz w:val="24"/>
          <w:highlight w:val="none"/>
        </w:rPr>
        <w:t xml:space="preserve">处理</w:t>
      </w:r>
      <w:r>
        <w:rPr>
          <w:rFonts w:hint="eastAsia" w:ascii="宋体" w:hAnsi="宋体" w:eastAsia="宋体" w:cs="宋体"/>
          <w:sz w:val="24"/>
          <w:highlight w:val="none"/>
          <w:lang w:eastAsia="zh-CN"/>
        </w:rPr>
        <w:t xml:space="preserve">（请供应商慎重填写）</w:t>
      </w:r>
      <w:r>
        <w:rPr>
          <w:rFonts w:hint="eastAsia" w:ascii="宋体" w:hAnsi="宋体" w:eastAsia="宋体" w:cs="宋体"/>
          <w:sz w:val="24"/>
          <w:highlight w:val="none"/>
        </w:rPr>
        <w:t xml:space="preserve">。</w:t>
      </w:r>
      <w:r>
        <w:rPr>
          <w:rFonts w:hint="eastAsia" w:ascii="宋体" w:hAnsi="宋体" w:eastAsia="宋体" w:cs="宋体"/>
          <w:sz w:val="24"/>
          <w:highlight w:val="none"/>
        </w:rPr>
      </w:r>
      <w:r>
        <w:rPr>
          <w:rFonts w:hint="eastAsia" w:ascii="宋体" w:hAnsi="宋体" w:eastAsia="宋体" w:cs="宋体"/>
          <w:sz w:val="24"/>
          <w:highlight w:val="none"/>
        </w:rPr>
      </w:r>
    </w:p>
    <w:p>
      <w:pPr>
        <w:pStyle w:val="921"/>
        <w:keepNext w:val="false"/>
        <w:keepLines w:val="false"/>
        <w:pageBreakBefore w:val="false"/>
        <w:numPr>
          <w:ilvl w:val="0"/>
          <w:numId w:val="0"/>
        </w:numPr>
        <w:pBdr/>
        <w:tabs>
          <w:tab w:val="left" w:leader="none" w:pos="0"/>
        </w:tabs>
        <w:spacing w:line="360" w:lineRule="exact"/>
        <w:ind w:firstLine="482" w:left="0"/>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5.</w:t>
      </w:r>
      <w:r>
        <w:rPr>
          <w:rFonts w:hint="eastAsia" w:ascii="宋体" w:hAnsi="宋体" w:eastAsia="宋体" w:cs="宋体"/>
          <w:sz w:val="24"/>
          <w:highlight w:val="none"/>
        </w:rPr>
        <w:t xml:space="preserve">以下情形不影响声明有效性，也不作为虚假资料情形认定：</w:t>
      </w:r>
      <w:r>
        <w:rPr>
          <w:rFonts w:hint="eastAsia" w:ascii="宋体" w:hAnsi="宋体" w:eastAsia="宋体" w:cs="宋体"/>
          <w:sz w:val="24"/>
          <w:highlight w:val="none"/>
        </w:rPr>
      </w:r>
      <w:r>
        <w:rPr>
          <w:rFonts w:hint="eastAsia" w:ascii="宋体" w:hAnsi="宋体" w:eastAsia="宋体" w:cs="宋体"/>
          <w:sz w:val="24"/>
          <w:highlight w:val="none"/>
        </w:rPr>
      </w:r>
    </w:p>
    <w:p>
      <w:pPr>
        <w:pStyle w:val="921"/>
        <w:keepNext w:val="false"/>
        <w:keepLines w:val="false"/>
        <w:pageBreakBefore w:val="false"/>
        <w:pBdr/>
        <w:tabs>
          <w:tab w:val="left" w:leader="none" w:pos="0"/>
        </w:tabs>
        <w:spacing w:line="360" w:lineRule="exact"/>
        <w:ind w:firstLine="482" w:left="0"/>
        <w:rPr>
          <w:rFonts w:hint="eastAsia" w:ascii="宋体" w:hAnsi="宋体" w:eastAsia="宋体" w:cs="宋体"/>
          <w:sz w:val="24"/>
          <w:highlight w:val="none"/>
        </w:rPr>
      </w:pPr>
      <w:r>
        <w:rPr>
          <w:rFonts w:hint="eastAsia" w:ascii="宋体" w:hAnsi="宋体" w:eastAsia="宋体" w:cs="宋体"/>
          <w:sz w:val="24"/>
          <w:highlight w:val="none"/>
        </w:rPr>
        <w:t xml:space="preserve">①划型标准中个别行业不涉及的指标未填写或填写错误的；</w:t>
      </w:r>
      <w:r>
        <w:rPr>
          <w:rFonts w:hint="eastAsia" w:ascii="宋体" w:hAnsi="宋体" w:eastAsia="宋体" w:cs="宋体"/>
          <w:sz w:val="24"/>
          <w:highlight w:val="none"/>
        </w:rPr>
      </w:r>
      <w:r>
        <w:rPr>
          <w:rFonts w:hint="eastAsia" w:ascii="宋体" w:hAnsi="宋体" w:eastAsia="宋体" w:cs="宋体"/>
          <w:sz w:val="24"/>
          <w:highlight w:val="none"/>
        </w:rPr>
      </w:r>
    </w:p>
    <w:p>
      <w:pPr>
        <w:pStyle w:val="921"/>
        <w:keepNext w:val="false"/>
        <w:keepLines w:val="false"/>
        <w:pageBreakBefore w:val="false"/>
        <w:pBdr/>
        <w:tabs>
          <w:tab w:val="left" w:leader="none" w:pos="0"/>
        </w:tabs>
        <w:spacing w:line="360" w:lineRule="exact"/>
        <w:ind w:firstLine="482" w:left="0"/>
        <w:rPr>
          <w:rFonts w:hint="eastAsia" w:ascii="宋体" w:hAnsi="宋体" w:eastAsia="宋体" w:cs="宋体"/>
          <w:sz w:val="24"/>
          <w:highlight w:val="none"/>
        </w:rPr>
      </w:pPr>
      <w:r>
        <w:rPr>
          <w:rFonts w:hint="eastAsia" w:ascii="宋体" w:hAnsi="宋体" w:eastAsia="宋体" w:cs="宋体"/>
          <w:sz w:val="24"/>
          <w:highlight w:val="none"/>
        </w:rPr>
        <w:t xml:space="preserve">②声明函中所列行业与</w:t>
      </w:r>
      <w:r>
        <w:rPr>
          <w:rFonts w:hint="eastAsia" w:ascii="宋体" w:hAnsi="宋体" w:eastAsia="宋体" w:cs="宋体"/>
          <w:sz w:val="24"/>
          <w:highlight w:val="none"/>
          <w:lang w:eastAsia="zh-CN"/>
        </w:rPr>
        <w:t xml:space="preserve">谈判</w:t>
      </w:r>
      <w:r>
        <w:rPr>
          <w:rFonts w:hint="eastAsia" w:ascii="宋体" w:hAnsi="宋体" w:eastAsia="宋体" w:cs="宋体"/>
          <w:sz w:val="24"/>
          <w:highlight w:val="none"/>
        </w:rPr>
        <w:t xml:space="preserve">文件所明确的行业不一致但不改变划型结果的；③</w:t>
      </w:r>
      <w:r>
        <w:rPr>
          <w:rFonts w:hint="eastAsia" w:ascii="宋体" w:hAnsi="宋体" w:eastAsia="宋体" w:cs="宋体"/>
          <w:sz w:val="24"/>
          <w:highlight w:val="none"/>
          <w:lang w:eastAsia="zh-CN"/>
        </w:rPr>
        <w:t xml:space="preserve">供应商</w:t>
      </w:r>
      <w:r>
        <w:rPr>
          <w:rFonts w:hint="eastAsia" w:ascii="宋体" w:hAnsi="宋体" w:eastAsia="宋体" w:cs="宋体"/>
          <w:sz w:val="24"/>
          <w:highlight w:val="none"/>
        </w:rPr>
        <w:t xml:space="preserve">属于非企业性质或属于中华人民共和国境外企业，其提交的中小企业声明函属于明显不实，将不予认定其有效，也不作为虚假资料情形认定。</w:t>
      </w:r>
      <w:r>
        <w:rPr>
          <w:rFonts w:hint="eastAsia" w:ascii="宋体" w:hAnsi="宋体" w:eastAsia="宋体" w:cs="宋体"/>
          <w:sz w:val="24"/>
          <w:highlight w:val="none"/>
        </w:rPr>
      </w:r>
      <w:r>
        <w:rPr>
          <w:rFonts w:hint="eastAsia" w:ascii="宋体" w:hAnsi="宋体" w:eastAsia="宋体" w:cs="宋体"/>
          <w:sz w:val="24"/>
          <w:highlight w:val="none"/>
        </w:rPr>
      </w:r>
    </w:p>
    <w:p>
      <w:pPr>
        <w:pStyle w:val="921"/>
        <w:pBdr/>
        <w:tabs>
          <w:tab w:val="left" w:leader="none" w:pos="0"/>
        </w:tabs>
        <w:spacing w:line="360" w:lineRule="auto"/>
        <w:ind w:firstLine="482"/>
        <w:jc w:val="center"/>
        <w:rPr>
          <w:rFonts w:hint="eastAsia" w:ascii="宋体" w:hAnsi="宋体"/>
          <w:b/>
          <w:sz w:val="32"/>
          <w:szCs w:val="24"/>
          <w:highlight w:val="none"/>
          <w:lang w:val="en-US" w:eastAsia="zh-CN" w:bidi="ar-SA"/>
        </w:rPr>
      </w:pPr>
      <w:r>
        <w:rPr>
          <w:rFonts w:hint="eastAsia"/>
          <w:b w:val="0"/>
          <w:sz w:val="24"/>
          <w:highlight w:val="none"/>
        </w:rPr>
        <w:br w:type="page" w:clear="all"/>
      </w:r>
      <w:r>
        <w:rPr>
          <w:rFonts w:hint="eastAsia" w:ascii="宋体" w:hAnsi="宋体"/>
          <w:b/>
          <w:sz w:val="28"/>
          <w:szCs w:val="28"/>
          <w:highlight w:val="none"/>
          <w:lang w:val="en-US" w:eastAsia="zh-CN" w:bidi="ar-SA"/>
        </w:rPr>
        <w:t xml:space="preserve">（二）监狱企业相关证明材料</w:t>
      </w:r>
      <w:r>
        <w:rPr>
          <w:rFonts w:hint="eastAsia" w:ascii="宋体" w:hAnsi="宋体"/>
          <w:b/>
          <w:sz w:val="32"/>
          <w:szCs w:val="24"/>
          <w:highlight w:val="none"/>
          <w:lang w:val="en-US" w:eastAsia="zh-CN" w:bidi="ar-SA"/>
        </w:rPr>
      </w:r>
      <w:r>
        <w:rPr>
          <w:rFonts w:hint="eastAsia" w:ascii="宋体" w:hAnsi="宋体"/>
          <w:b/>
          <w:sz w:val="32"/>
          <w:szCs w:val="24"/>
          <w:highlight w:val="none"/>
          <w:lang w:val="en-US" w:eastAsia="zh-CN" w:bidi="ar-SA"/>
        </w:rPr>
      </w:r>
    </w:p>
    <w:p>
      <w:pPr>
        <w:pStyle w:val="921"/>
        <w:keepNext w:val="false"/>
        <w:keepLines w:val="false"/>
        <w:pageBreakBefore w:val="false"/>
        <w:widowControl w:val="false"/>
        <w:pBdr/>
        <w:tabs>
          <w:tab w:val="left" w:leader="none" w:pos="0"/>
        </w:tabs>
        <w:spacing w:line="480" w:lineRule="exact"/>
        <w:ind/>
        <w:rPr>
          <w:rFonts w:hint="eastAsia" w:ascii="宋体" w:hAnsi="宋体" w:eastAsia="宋体" w:cs="宋体"/>
          <w:b w:val="0"/>
          <w:sz w:val="24"/>
          <w:highlight w:val="none"/>
        </w:rPr>
      </w:pPr>
      <w:r>
        <w:rPr>
          <w:rFonts w:hint="eastAsia" w:ascii="宋体" w:hAnsi="宋体" w:eastAsia="宋体" w:cs="宋体"/>
          <w:b w:val="0"/>
          <w:sz w:val="24"/>
          <w:highlight w:val="none"/>
        </w:rPr>
        <w:t xml:space="preserve">监狱企业参加采购活动时，应当提供由省级以上监狱管理局、戒毒管理局(含新疆生产建设兵团)出具的属于监狱企业的证明文件。</w:t>
      </w:r>
      <w:r>
        <w:rPr>
          <w:rFonts w:hint="eastAsia" w:ascii="宋体" w:hAnsi="宋体" w:eastAsia="宋体" w:cs="宋体"/>
          <w:b w:val="0"/>
          <w:sz w:val="24"/>
          <w:highlight w:val="none"/>
        </w:rPr>
      </w:r>
      <w:r>
        <w:rPr>
          <w:rFonts w:hint="eastAsia" w:ascii="宋体" w:hAnsi="宋体" w:eastAsia="宋体" w:cs="宋体"/>
          <w:b w:val="0"/>
          <w:sz w:val="24"/>
          <w:highlight w:val="none"/>
        </w:rPr>
      </w:r>
    </w:p>
    <w:p>
      <w:pPr>
        <w:pStyle w:val="921"/>
        <w:keepNext w:val="false"/>
        <w:keepLines w:val="false"/>
        <w:pageBreakBefore w:val="false"/>
        <w:widowControl w:val="false"/>
        <w:numPr>
          <w:ilvl w:val="0"/>
          <w:numId w:val="12"/>
        </w:numPr>
        <w:pBdr/>
        <w:tabs>
          <w:tab w:val="left" w:leader="none" w:pos="0"/>
        </w:tabs>
        <w:spacing w:line="480" w:lineRule="exact"/>
        <w:ind/>
        <w:rPr>
          <w:rFonts w:hint="eastAsia" w:ascii="宋体" w:hAnsi="宋体" w:eastAsia="宋体" w:cs="宋体"/>
          <w:b w:val="0"/>
          <w:color w:val="000000"/>
          <w:sz w:val="24"/>
          <w:highlight w:val="none"/>
        </w:rPr>
      </w:pPr>
      <w:r>
        <w:rPr>
          <w:rFonts w:hint="eastAsia" w:ascii="宋体" w:hAnsi="宋体" w:eastAsia="宋体" w:cs="宋体"/>
          <w:b w:val="0"/>
          <w:color w:val="000000"/>
          <w:sz w:val="24"/>
          <w:highlight w:val="none"/>
          <w:lang w:eastAsia="zh-CN"/>
        </w:rPr>
        <w:t xml:space="preserve">供应商</w:t>
      </w:r>
      <w:r>
        <w:rPr>
          <w:rFonts w:hint="eastAsia" w:ascii="宋体" w:hAnsi="宋体" w:eastAsia="宋体" w:cs="宋体"/>
          <w:b w:val="0"/>
          <w:color w:val="000000"/>
          <w:sz w:val="24"/>
          <w:highlight w:val="none"/>
        </w:rPr>
        <w:t xml:space="preserve">符合《政府采购支持监狱企业发展有关问题的通知》（财库〔2014〕68号）规定的划分标准为监狱企业适用。</w:t>
      </w:r>
      <w:r>
        <w:rPr>
          <w:rFonts w:hint="eastAsia" w:ascii="宋体" w:hAnsi="宋体" w:eastAsia="宋体" w:cs="宋体"/>
          <w:b w:val="0"/>
          <w:color w:val="000000"/>
          <w:sz w:val="24"/>
          <w:highlight w:val="none"/>
        </w:rPr>
      </w:r>
      <w:r>
        <w:rPr>
          <w:rFonts w:hint="eastAsia" w:ascii="宋体" w:hAnsi="宋体" w:eastAsia="宋体" w:cs="宋体"/>
          <w:b w:val="0"/>
          <w:color w:val="000000"/>
          <w:sz w:val="24"/>
          <w:highlight w:val="none"/>
        </w:rPr>
      </w:r>
    </w:p>
    <w:p>
      <w:pPr>
        <w:pStyle w:val="921"/>
        <w:keepNext w:val="false"/>
        <w:keepLines w:val="false"/>
        <w:pageBreakBefore w:val="false"/>
        <w:widowControl w:val="false"/>
        <w:numPr>
          <w:ilvl w:val="0"/>
          <w:numId w:val="12"/>
        </w:numPr>
        <w:pBdr/>
        <w:tabs>
          <w:tab w:val="left" w:leader="none" w:pos="0"/>
        </w:tabs>
        <w:spacing w:line="480" w:lineRule="exact"/>
        <w:ind/>
        <w:rPr>
          <w:rFonts w:hint="eastAsia" w:ascii="宋体" w:hAnsi="宋体" w:eastAsia="宋体" w:cs="宋体"/>
          <w:b w:val="0"/>
          <w:color w:val="000000"/>
          <w:sz w:val="24"/>
          <w:highlight w:val="none"/>
        </w:rPr>
      </w:pPr>
      <w:r>
        <w:rPr>
          <w:rFonts w:hint="eastAsia" w:ascii="宋体" w:hAnsi="宋体" w:eastAsia="宋体" w:cs="宋体"/>
          <w:b w:val="0"/>
          <w:color w:val="000000"/>
          <w:sz w:val="24"/>
          <w:highlight w:val="none"/>
        </w:rPr>
        <w:t xml:space="preserve">如未提供监狱企业相关证明材料的，则其参与</w:t>
      </w:r>
      <w:r>
        <w:rPr>
          <w:rFonts w:hint="eastAsia" w:ascii="宋体" w:hAnsi="宋体" w:eastAsia="宋体" w:cs="宋体"/>
          <w:b w:val="0"/>
          <w:color w:val="000000"/>
          <w:sz w:val="24"/>
          <w:highlight w:val="none"/>
          <w:lang w:eastAsia="zh-CN"/>
        </w:rPr>
        <w:t xml:space="preserve">响应</w:t>
      </w:r>
      <w:r>
        <w:rPr>
          <w:rFonts w:hint="eastAsia" w:ascii="宋体" w:hAnsi="宋体" w:eastAsia="宋体" w:cs="宋体"/>
          <w:b w:val="0"/>
          <w:color w:val="000000"/>
          <w:sz w:val="24"/>
          <w:highlight w:val="none"/>
        </w:rPr>
        <w:t xml:space="preserve">的监狱企业不能享受</w:t>
      </w:r>
      <w:r>
        <w:rPr>
          <w:rFonts w:hint="eastAsia" w:ascii="宋体" w:hAnsi="宋体" w:eastAsia="宋体" w:cs="宋体"/>
          <w:b w:val="0"/>
          <w:color w:val="000000"/>
          <w:sz w:val="24"/>
          <w:highlight w:val="none"/>
          <w:lang w:eastAsia="zh-CN"/>
        </w:rPr>
        <w:t xml:space="preserve">谈判</w:t>
      </w:r>
      <w:r>
        <w:rPr>
          <w:rFonts w:hint="eastAsia" w:ascii="宋体" w:hAnsi="宋体" w:eastAsia="宋体" w:cs="宋体"/>
          <w:b w:val="0"/>
          <w:color w:val="000000"/>
          <w:sz w:val="24"/>
          <w:highlight w:val="none"/>
        </w:rPr>
        <w:t xml:space="preserve">文件规定的价格扣除，但不影响</w:t>
      </w:r>
      <w:r>
        <w:rPr>
          <w:rFonts w:hint="eastAsia" w:ascii="宋体" w:hAnsi="宋体" w:eastAsia="宋体" w:cs="宋体"/>
          <w:b w:val="0"/>
          <w:color w:val="000000"/>
          <w:sz w:val="24"/>
          <w:highlight w:val="none"/>
          <w:lang w:eastAsia="zh-CN"/>
        </w:rPr>
        <w:t xml:space="preserve">供应商响应</w:t>
      </w:r>
      <w:r>
        <w:rPr>
          <w:rFonts w:hint="eastAsia" w:ascii="宋体" w:hAnsi="宋体" w:eastAsia="宋体" w:cs="宋体"/>
          <w:b w:val="0"/>
          <w:color w:val="000000"/>
          <w:sz w:val="24"/>
          <w:highlight w:val="none"/>
        </w:rPr>
        <w:t xml:space="preserve">文件的有效性。</w:t>
      </w:r>
      <w:r>
        <w:rPr>
          <w:rFonts w:hint="eastAsia" w:ascii="宋体" w:hAnsi="宋体" w:eastAsia="宋体" w:cs="宋体"/>
          <w:b w:val="0"/>
          <w:color w:val="000000"/>
          <w:sz w:val="24"/>
          <w:highlight w:val="none"/>
        </w:rPr>
      </w:r>
      <w:r>
        <w:rPr>
          <w:rFonts w:hint="eastAsia" w:ascii="宋体" w:hAnsi="宋体" w:eastAsia="宋体" w:cs="宋体"/>
          <w:b w:val="0"/>
          <w:color w:val="000000"/>
          <w:sz w:val="24"/>
          <w:highlight w:val="none"/>
        </w:rPr>
      </w:r>
    </w:p>
    <w:p>
      <w:pPr>
        <w:pStyle w:val="835"/>
        <w:pBdr/>
        <w:spacing w:line="588" w:lineRule="exact"/>
        <w:ind/>
        <w:jc w:val="center"/>
        <w:rPr>
          <w:rFonts w:hint="eastAsia" w:ascii="Arial" w:hAnsi="Arial" w:eastAsia="黑体"/>
          <w:b/>
          <w:bCs/>
          <w:sz w:val="32"/>
          <w:szCs w:val="32"/>
          <w:highlight w:val="none"/>
        </w:rPr>
      </w:pPr>
      <w:r>
        <w:rPr>
          <w:rFonts w:hint="eastAsia" w:ascii="Arial" w:hAnsi="Arial" w:eastAsia="黑体"/>
          <w:b/>
          <w:bCs/>
          <w:sz w:val="32"/>
          <w:szCs w:val="32"/>
          <w:highlight w:val="none"/>
        </w:rPr>
      </w:r>
      <w:r>
        <w:rPr>
          <w:rFonts w:hint="eastAsia" w:ascii="Arial" w:hAnsi="Arial" w:eastAsia="黑体"/>
          <w:b/>
          <w:bCs/>
          <w:sz w:val="32"/>
          <w:szCs w:val="32"/>
          <w:highlight w:val="none"/>
        </w:rPr>
      </w:r>
    </w:p>
    <w:p>
      <w:pPr>
        <w:pStyle w:val="835"/>
        <w:pBdr/>
        <w:spacing w:line="588" w:lineRule="exact"/>
        <w:ind/>
        <w:jc w:val="center"/>
        <w:rPr>
          <w:rFonts w:hint="eastAsia" w:ascii="Arial" w:hAnsi="Arial" w:eastAsia="黑体"/>
          <w:b/>
          <w:bCs/>
          <w:sz w:val="32"/>
          <w:szCs w:val="32"/>
          <w:highlight w:val="none"/>
        </w:rPr>
      </w:pPr>
      <w:r>
        <w:rPr>
          <w:rFonts w:hint="eastAsia" w:ascii="Arial" w:hAnsi="Arial" w:eastAsia="黑体"/>
          <w:b/>
          <w:bCs/>
          <w:sz w:val="32"/>
          <w:szCs w:val="32"/>
          <w:highlight w:val="none"/>
        </w:rPr>
      </w:r>
      <w:r>
        <w:rPr>
          <w:rFonts w:hint="eastAsia" w:ascii="Arial" w:hAnsi="Arial" w:eastAsia="黑体"/>
          <w:b/>
          <w:bCs/>
          <w:sz w:val="32"/>
          <w:szCs w:val="32"/>
          <w:highlight w:val="none"/>
        </w:rPr>
      </w:r>
    </w:p>
    <w:p>
      <w:pPr>
        <w:pStyle w:val="835"/>
        <w:pBdr/>
        <w:spacing w:line="588" w:lineRule="exact"/>
        <w:ind/>
        <w:jc w:val="center"/>
        <w:rPr>
          <w:rFonts w:hint="eastAsia" w:ascii="Arial" w:hAnsi="Arial" w:eastAsia="黑体"/>
          <w:b/>
          <w:bCs/>
          <w:sz w:val="32"/>
          <w:szCs w:val="32"/>
          <w:highlight w:val="none"/>
        </w:rPr>
      </w:pPr>
      <w:r>
        <w:rPr>
          <w:rFonts w:hint="eastAsia" w:ascii="Arial" w:hAnsi="Arial" w:eastAsia="黑体"/>
          <w:b/>
          <w:bCs/>
          <w:sz w:val="32"/>
          <w:szCs w:val="32"/>
          <w:highlight w:val="none"/>
        </w:rPr>
      </w:r>
      <w:r>
        <w:rPr>
          <w:rFonts w:hint="eastAsia" w:ascii="Arial" w:hAnsi="Arial" w:eastAsia="黑体"/>
          <w:b/>
          <w:bCs/>
          <w:sz w:val="32"/>
          <w:szCs w:val="32"/>
          <w:highlight w:val="none"/>
        </w:rPr>
      </w:r>
    </w:p>
    <w:p>
      <w:pPr>
        <w:pStyle w:val="835"/>
        <w:pBdr/>
        <w:spacing w:line="588" w:lineRule="exact"/>
        <w:ind/>
        <w:jc w:val="center"/>
        <w:rPr>
          <w:rFonts w:hint="eastAsia" w:ascii="Arial" w:hAnsi="Arial" w:eastAsia="黑体"/>
          <w:b/>
          <w:bCs/>
          <w:sz w:val="32"/>
          <w:szCs w:val="32"/>
          <w:highlight w:val="none"/>
        </w:rPr>
      </w:pPr>
      <w:r>
        <w:rPr>
          <w:rFonts w:hint="eastAsia" w:ascii="Arial" w:hAnsi="Arial" w:eastAsia="黑体"/>
          <w:b/>
          <w:bCs/>
          <w:sz w:val="32"/>
          <w:szCs w:val="32"/>
          <w:highlight w:val="none"/>
        </w:rPr>
      </w:r>
      <w:r>
        <w:rPr>
          <w:rFonts w:hint="eastAsia" w:ascii="Arial" w:hAnsi="Arial" w:eastAsia="黑体"/>
          <w:b/>
          <w:bCs/>
          <w:sz w:val="32"/>
          <w:szCs w:val="32"/>
          <w:highlight w:val="none"/>
        </w:rPr>
      </w:r>
    </w:p>
    <w:p>
      <w:pPr>
        <w:pStyle w:val="835"/>
        <w:pBdr/>
        <w:spacing w:line="588" w:lineRule="exact"/>
        <w:ind/>
        <w:jc w:val="center"/>
        <w:rPr>
          <w:rFonts w:hint="eastAsia" w:ascii="Arial" w:hAnsi="Arial" w:eastAsia="黑体"/>
          <w:b/>
          <w:bCs/>
          <w:sz w:val="32"/>
          <w:szCs w:val="32"/>
          <w:highlight w:val="none"/>
        </w:rPr>
      </w:pPr>
      <w:r>
        <w:rPr>
          <w:rFonts w:hint="eastAsia" w:ascii="Arial" w:hAnsi="Arial" w:eastAsia="黑体"/>
          <w:b/>
          <w:bCs/>
          <w:sz w:val="32"/>
          <w:szCs w:val="32"/>
          <w:highlight w:val="none"/>
        </w:rPr>
      </w:r>
      <w:r>
        <w:rPr>
          <w:rFonts w:hint="eastAsia" w:ascii="Arial" w:hAnsi="Arial" w:eastAsia="黑体"/>
          <w:b/>
          <w:bCs/>
          <w:sz w:val="32"/>
          <w:szCs w:val="32"/>
          <w:highlight w:val="none"/>
        </w:rPr>
      </w:r>
    </w:p>
    <w:p>
      <w:pPr>
        <w:pStyle w:val="835"/>
        <w:pBdr/>
        <w:spacing w:line="588" w:lineRule="exact"/>
        <w:ind/>
        <w:jc w:val="center"/>
        <w:rPr>
          <w:rFonts w:hint="eastAsia" w:ascii="Arial" w:hAnsi="Arial" w:eastAsia="黑体"/>
          <w:b/>
          <w:bCs/>
          <w:sz w:val="32"/>
          <w:szCs w:val="32"/>
          <w:highlight w:val="none"/>
        </w:rPr>
      </w:pPr>
      <w:r>
        <w:rPr>
          <w:rFonts w:hint="eastAsia" w:ascii="Arial" w:hAnsi="Arial" w:eastAsia="黑体"/>
          <w:b/>
          <w:bCs/>
          <w:sz w:val="32"/>
          <w:szCs w:val="32"/>
          <w:highlight w:val="none"/>
        </w:rPr>
      </w:r>
      <w:r>
        <w:rPr>
          <w:rFonts w:hint="eastAsia" w:ascii="Arial" w:hAnsi="Arial" w:eastAsia="黑体"/>
          <w:b/>
          <w:bCs/>
          <w:sz w:val="32"/>
          <w:szCs w:val="32"/>
          <w:highlight w:val="none"/>
        </w:rPr>
      </w:r>
    </w:p>
    <w:p>
      <w:pPr>
        <w:pStyle w:val="835"/>
        <w:pBdr/>
        <w:spacing w:line="588" w:lineRule="exact"/>
        <w:ind/>
        <w:jc w:val="center"/>
        <w:rPr>
          <w:rFonts w:hint="eastAsia" w:ascii="Arial" w:hAnsi="Arial" w:eastAsia="黑体"/>
          <w:b/>
          <w:bCs/>
          <w:sz w:val="32"/>
          <w:szCs w:val="32"/>
          <w:highlight w:val="none"/>
        </w:rPr>
      </w:pPr>
      <w:r>
        <w:rPr>
          <w:rFonts w:hint="eastAsia" w:ascii="Arial" w:hAnsi="Arial" w:eastAsia="黑体"/>
          <w:b/>
          <w:bCs/>
          <w:sz w:val="32"/>
          <w:szCs w:val="32"/>
          <w:highlight w:val="none"/>
        </w:rPr>
      </w:r>
      <w:r>
        <w:rPr>
          <w:rFonts w:hint="eastAsia" w:ascii="Arial" w:hAnsi="Arial" w:eastAsia="黑体"/>
          <w:b/>
          <w:bCs/>
          <w:sz w:val="32"/>
          <w:szCs w:val="32"/>
          <w:highlight w:val="none"/>
        </w:rPr>
      </w:r>
    </w:p>
    <w:p>
      <w:pPr>
        <w:pStyle w:val="835"/>
        <w:pBdr/>
        <w:spacing w:line="588" w:lineRule="exact"/>
        <w:ind/>
        <w:jc w:val="center"/>
        <w:rPr>
          <w:rFonts w:hint="eastAsia" w:ascii="Arial" w:hAnsi="Arial" w:eastAsia="黑体"/>
          <w:b/>
          <w:bCs/>
          <w:sz w:val="32"/>
          <w:szCs w:val="32"/>
          <w:highlight w:val="none"/>
        </w:rPr>
      </w:pPr>
      <w:r>
        <w:rPr>
          <w:rFonts w:hint="eastAsia" w:ascii="Arial" w:hAnsi="Arial" w:eastAsia="黑体"/>
          <w:b/>
          <w:bCs/>
          <w:sz w:val="32"/>
          <w:szCs w:val="32"/>
          <w:highlight w:val="none"/>
        </w:rPr>
      </w:r>
      <w:r>
        <w:rPr>
          <w:rFonts w:hint="eastAsia" w:ascii="Arial" w:hAnsi="Arial" w:eastAsia="黑体"/>
          <w:b/>
          <w:bCs/>
          <w:sz w:val="32"/>
          <w:szCs w:val="32"/>
          <w:highlight w:val="none"/>
        </w:rPr>
      </w:r>
    </w:p>
    <w:p>
      <w:pPr>
        <w:pStyle w:val="835"/>
        <w:pBdr/>
        <w:spacing w:line="588" w:lineRule="exact"/>
        <w:ind/>
        <w:jc w:val="center"/>
        <w:rPr>
          <w:rFonts w:hint="eastAsia" w:ascii="Arial" w:hAnsi="Arial" w:eastAsia="黑体"/>
          <w:b/>
          <w:bCs/>
          <w:sz w:val="32"/>
          <w:szCs w:val="32"/>
          <w:highlight w:val="none"/>
        </w:rPr>
      </w:pPr>
      <w:r>
        <w:rPr>
          <w:rFonts w:hint="eastAsia" w:ascii="Arial" w:hAnsi="Arial" w:eastAsia="黑体"/>
          <w:b/>
          <w:bCs/>
          <w:sz w:val="32"/>
          <w:szCs w:val="32"/>
          <w:highlight w:val="none"/>
        </w:rPr>
      </w:r>
      <w:r>
        <w:rPr>
          <w:rFonts w:hint="eastAsia" w:ascii="Arial" w:hAnsi="Arial" w:eastAsia="黑体"/>
          <w:b/>
          <w:bCs/>
          <w:sz w:val="32"/>
          <w:szCs w:val="32"/>
          <w:highlight w:val="none"/>
        </w:rPr>
      </w:r>
    </w:p>
    <w:p>
      <w:pPr>
        <w:pStyle w:val="835"/>
        <w:pBdr/>
        <w:spacing w:line="588" w:lineRule="exact"/>
        <w:ind/>
        <w:jc w:val="center"/>
        <w:rPr>
          <w:rFonts w:hint="eastAsia" w:ascii="Arial" w:hAnsi="Arial" w:eastAsia="黑体"/>
          <w:b/>
          <w:bCs/>
          <w:sz w:val="32"/>
          <w:szCs w:val="32"/>
          <w:highlight w:val="none"/>
        </w:rPr>
      </w:pPr>
      <w:r>
        <w:rPr>
          <w:rFonts w:hint="eastAsia" w:ascii="Arial" w:hAnsi="Arial" w:eastAsia="黑体"/>
          <w:b/>
          <w:bCs/>
          <w:sz w:val="32"/>
          <w:szCs w:val="32"/>
          <w:highlight w:val="none"/>
        </w:rPr>
      </w:r>
      <w:r>
        <w:rPr>
          <w:rFonts w:hint="eastAsia" w:ascii="Arial" w:hAnsi="Arial" w:eastAsia="黑体"/>
          <w:b/>
          <w:bCs/>
          <w:sz w:val="32"/>
          <w:szCs w:val="32"/>
          <w:highlight w:val="none"/>
        </w:rPr>
      </w:r>
    </w:p>
    <w:p>
      <w:pPr>
        <w:pStyle w:val="835"/>
        <w:pBdr/>
        <w:spacing w:line="588" w:lineRule="exact"/>
        <w:ind/>
        <w:jc w:val="center"/>
        <w:rPr>
          <w:rFonts w:hint="eastAsia" w:ascii="Arial" w:hAnsi="Arial" w:eastAsia="黑体"/>
          <w:b/>
          <w:bCs/>
          <w:sz w:val="32"/>
          <w:szCs w:val="32"/>
          <w:highlight w:val="none"/>
        </w:rPr>
      </w:pPr>
      <w:r>
        <w:rPr>
          <w:rFonts w:hint="eastAsia" w:ascii="Arial" w:hAnsi="Arial" w:eastAsia="黑体"/>
          <w:b/>
          <w:bCs/>
          <w:sz w:val="32"/>
          <w:szCs w:val="32"/>
          <w:highlight w:val="none"/>
        </w:rPr>
      </w:r>
      <w:r>
        <w:rPr>
          <w:rFonts w:hint="eastAsia" w:ascii="Arial" w:hAnsi="Arial" w:eastAsia="黑体"/>
          <w:b/>
          <w:bCs/>
          <w:sz w:val="32"/>
          <w:szCs w:val="32"/>
          <w:highlight w:val="none"/>
        </w:rPr>
      </w:r>
    </w:p>
    <w:p>
      <w:pPr>
        <w:pStyle w:val="835"/>
        <w:pBdr/>
        <w:spacing w:line="588" w:lineRule="exact"/>
        <w:ind/>
        <w:jc w:val="center"/>
        <w:rPr>
          <w:rFonts w:hint="eastAsia" w:ascii="Arial" w:hAnsi="Arial" w:eastAsia="黑体"/>
          <w:b/>
          <w:bCs/>
          <w:sz w:val="32"/>
          <w:szCs w:val="32"/>
          <w:highlight w:val="none"/>
        </w:rPr>
      </w:pPr>
      <w:r>
        <w:rPr>
          <w:rFonts w:hint="eastAsia" w:ascii="Arial" w:hAnsi="Arial" w:eastAsia="黑体"/>
          <w:b/>
          <w:bCs/>
          <w:sz w:val="32"/>
          <w:szCs w:val="32"/>
          <w:highlight w:val="none"/>
        </w:rPr>
      </w:r>
      <w:r>
        <w:rPr>
          <w:rFonts w:hint="eastAsia" w:ascii="Arial" w:hAnsi="Arial" w:eastAsia="黑体"/>
          <w:b/>
          <w:bCs/>
          <w:sz w:val="32"/>
          <w:szCs w:val="32"/>
          <w:highlight w:val="none"/>
        </w:rPr>
      </w:r>
    </w:p>
    <w:p>
      <w:pPr>
        <w:pStyle w:val="835"/>
        <w:pBdr/>
        <w:spacing w:line="588" w:lineRule="exact"/>
        <w:ind/>
        <w:jc w:val="center"/>
        <w:rPr>
          <w:rFonts w:hint="eastAsia" w:ascii="Arial" w:hAnsi="Arial" w:eastAsia="黑体"/>
          <w:b/>
          <w:bCs/>
          <w:sz w:val="32"/>
          <w:szCs w:val="32"/>
          <w:highlight w:val="none"/>
        </w:rPr>
      </w:pPr>
      <w:r>
        <w:rPr>
          <w:rFonts w:hint="eastAsia" w:ascii="Arial" w:hAnsi="Arial" w:eastAsia="黑体"/>
          <w:b/>
          <w:bCs/>
          <w:sz w:val="32"/>
          <w:szCs w:val="32"/>
          <w:highlight w:val="none"/>
        </w:rPr>
      </w:r>
      <w:r>
        <w:rPr>
          <w:rFonts w:hint="eastAsia" w:ascii="Arial" w:hAnsi="Arial" w:eastAsia="黑体"/>
          <w:b/>
          <w:bCs/>
          <w:sz w:val="32"/>
          <w:szCs w:val="32"/>
          <w:highlight w:val="none"/>
        </w:rPr>
      </w:r>
    </w:p>
    <w:p>
      <w:pPr>
        <w:pStyle w:val="835"/>
        <w:pBdr/>
        <w:spacing w:line="588" w:lineRule="exact"/>
        <w:ind/>
        <w:jc w:val="both"/>
        <w:rPr>
          <w:rFonts w:hint="eastAsia" w:ascii="Arial" w:hAnsi="Arial" w:eastAsia="黑体"/>
          <w:b/>
          <w:bCs/>
          <w:sz w:val="32"/>
          <w:szCs w:val="32"/>
          <w:highlight w:val="none"/>
        </w:rPr>
      </w:pPr>
      <w:r>
        <w:rPr>
          <w:rFonts w:hint="eastAsia" w:ascii="Arial" w:hAnsi="Arial" w:eastAsia="黑体"/>
          <w:b/>
          <w:bCs/>
          <w:sz w:val="32"/>
          <w:szCs w:val="32"/>
          <w:highlight w:val="none"/>
        </w:rPr>
      </w:r>
      <w:r>
        <w:rPr>
          <w:rFonts w:hint="eastAsia" w:ascii="Arial" w:hAnsi="Arial" w:eastAsia="黑体"/>
          <w:b/>
          <w:bCs/>
          <w:sz w:val="32"/>
          <w:szCs w:val="32"/>
          <w:highlight w:val="none"/>
        </w:rPr>
      </w:r>
    </w:p>
    <w:p>
      <w:pPr>
        <w:pStyle w:val="835"/>
        <w:pBdr/>
        <w:spacing w:line="588" w:lineRule="exact"/>
        <w:ind/>
        <w:jc w:val="center"/>
        <w:rPr>
          <w:rFonts w:hint="eastAsia" w:ascii="宋体" w:hAnsi="宋体"/>
          <w:b/>
          <w:bCs/>
          <w:sz w:val="32"/>
          <w:szCs w:val="32"/>
          <w:highlight w:val="none"/>
        </w:rPr>
      </w:pPr>
      <w:r/>
      <w:bookmarkStart w:id="166" w:name="OLE_LINK14"/>
      <w:r/>
      <w:bookmarkStart w:id="167" w:name="OLE_LINK13"/>
      <w:r>
        <w:rPr>
          <w:rFonts w:hint="eastAsia" w:ascii="宋体" w:hAnsi="宋体"/>
          <w:b/>
          <w:bCs/>
          <w:sz w:val="32"/>
          <w:szCs w:val="32"/>
          <w:highlight w:val="none"/>
          <w:lang w:val="en-US" w:eastAsia="zh-CN"/>
        </w:rPr>
        <w:br w:type="page" w:clear="all"/>
      </w:r>
      <w:r>
        <w:rPr>
          <w:rFonts w:hint="eastAsia" w:ascii="宋体" w:hAnsi="宋体"/>
          <w:b/>
          <w:bCs/>
          <w:sz w:val="28"/>
          <w:szCs w:val="28"/>
          <w:highlight w:val="none"/>
          <w:lang w:val="en-US" w:eastAsia="zh-CN"/>
        </w:rPr>
        <w:t xml:space="preserve">（三）</w:t>
      </w:r>
      <w:r>
        <w:rPr>
          <w:rFonts w:hint="eastAsia" w:ascii="宋体" w:hAnsi="宋体"/>
          <w:b/>
          <w:bCs/>
          <w:sz w:val="28"/>
          <w:szCs w:val="28"/>
          <w:highlight w:val="none"/>
        </w:rPr>
        <w:t xml:space="preserve">残疾人福利性单位声明函</w:t>
      </w:r>
      <w:r>
        <w:rPr>
          <w:rFonts w:hint="eastAsia" w:ascii="宋体" w:hAnsi="宋体"/>
          <w:b/>
          <w:bCs/>
          <w:sz w:val="32"/>
          <w:szCs w:val="32"/>
          <w:highlight w:val="none"/>
        </w:rPr>
      </w:r>
      <w:r>
        <w:rPr>
          <w:rFonts w:hint="eastAsia" w:ascii="宋体" w:hAnsi="宋体"/>
          <w:b/>
          <w:bCs/>
          <w:sz w:val="32"/>
          <w:szCs w:val="32"/>
          <w:highlight w:val="none"/>
        </w:rPr>
      </w:r>
    </w:p>
    <w:p>
      <w:pPr>
        <w:pStyle w:val="835"/>
        <w:keepNext w:val="false"/>
        <w:keepLines w:val="false"/>
        <w:pageBreakBefore w:val="false"/>
        <w:widowControl w:val="false"/>
        <w:pBdr/>
        <w:spacing w:line="480" w:lineRule="exact"/>
        <w:ind w:firstLine="480"/>
        <w:rPr>
          <w:rFonts w:hint="eastAsia" w:ascii="宋体" w:hAnsi="宋体" w:eastAsia="宋体" w:cs="宋体"/>
          <w:color w:val="000000"/>
          <w:sz w:val="24"/>
          <w:highlight w:val="none"/>
        </w:rPr>
      </w:pPr>
      <w:r/>
      <w:bookmarkEnd w:id="163"/>
      <w:r/>
      <w:bookmarkEnd w:id="164"/>
      <w:r>
        <w:rPr>
          <w:rFonts w:hint="eastAsia" w:ascii="宋体" w:hAnsi="宋体" w:eastAsia="宋体" w:cs="宋体"/>
          <w:sz w:val="24"/>
          <w:highlight w:val="none"/>
        </w:rPr>
        <w:t xml:space="preserve">本单位郑重声明，</w:t>
      </w:r>
      <w:r>
        <w:rPr>
          <w:rFonts w:hint="eastAsia" w:ascii="宋体" w:hAnsi="宋体" w:eastAsia="宋体" w:cs="宋体"/>
          <w:sz w:val="24"/>
          <w:highlight w:val="none"/>
          <w:lang w:val="en-US" w:eastAsia="zh-CN"/>
        </w:rPr>
        <w:t xml:space="preserve">参照</w:t>
      </w:r>
      <w:r>
        <w:rPr>
          <w:rFonts w:hint="eastAsia" w:ascii="宋体" w:hAnsi="宋体" w:eastAsia="宋体" w:cs="宋体"/>
          <w:sz w:val="24"/>
          <w:highlight w:val="none"/>
        </w:rPr>
        <w:t xml:space="preserve">《关于促进残疾人就业政府采购政策的通知》（财库〔2017〕 141号）的</w:t>
      </w:r>
      <w:r>
        <w:rPr>
          <w:rFonts w:hint="eastAsia" w:ascii="宋体" w:hAnsi="宋体" w:eastAsia="宋体" w:cs="宋体"/>
          <w:color w:val="000000"/>
          <w:sz w:val="24"/>
          <w:highlight w:val="none"/>
        </w:rPr>
        <w:t xml:space="preserve">规定，本单位为符合条件的残疾人福利性单位，且本单位参加______单位的______项目采购活动提供提供服务。</w:t>
      </w:r>
      <w:r>
        <w:rPr>
          <w:rFonts w:hint="eastAsia" w:ascii="宋体" w:hAnsi="宋体" w:eastAsia="宋体" w:cs="宋体"/>
          <w:color w:val="000000"/>
          <w:sz w:val="24"/>
          <w:highlight w:val="none"/>
        </w:rPr>
      </w:r>
      <w:r>
        <w:rPr>
          <w:rFonts w:hint="eastAsia" w:ascii="宋体" w:hAnsi="宋体" w:eastAsia="宋体" w:cs="宋体"/>
          <w:color w:val="000000"/>
          <w:sz w:val="24"/>
          <w:highlight w:val="none"/>
        </w:rPr>
      </w:r>
    </w:p>
    <w:p>
      <w:pPr>
        <w:pStyle w:val="835"/>
        <w:keepNext w:val="false"/>
        <w:keepLines w:val="false"/>
        <w:pageBreakBefore w:val="false"/>
        <w:widowControl w:val="false"/>
        <w:pBdr/>
        <w:spacing w:line="48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本单位对上述声明的真实性负责。如有虚假，将依法承担相应责任。</w:t>
      </w:r>
      <w:r>
        <w:rPr>
          <w:rFonts w:hint="eastAsia" w:ascii="宋体" w:hAnsi="宋体" w:eastAsia="宋体" w:cs="宋体"/>
          <w:color w:val="000000"/>
          <w:sz w:val="24"/>
          <w:highlight w:val="none"/>
        </w:rPr>
      </w:r>
      <w:r>
        <w:rPr>
          <w:rFonts w:hint="eastAsia" w:ascii="宋体" w:hAnsi="宋体" w:eastAsia="宋体" w:cs="宋体"/>
          <w:color w:val="000000"/>
          <w:sz w:val="24"/>
          <w:highlight w:val="none"/>
        </w:rPr>
      </w:r>
    </w:p>
    <w:p>
      <w:pPr>
        <w:pStyle w:val="835"/>
        <w:pBdr/>
        <w:spacing w:line="588" w:lineRule="exact"/>
        <w:ind w:firstLine="480"/>
        <w:rPr>
          <w:rFonts w:ascii="宋体" w:hAnsi="宋体" w:cs="宋体"/>
          <w:sz w:val="24"/>
          <w:highlight w:val="none"/>
        </w:rPr>
      </w:pPr>
      <w:r>
        <w:rPr>
          <w:rFonts w:ascii="宋体" w:hAnsi="宋体" w:cs="宋体"/>
          <w:sz w:val="24"/>
          <w:highlight w:val="none"/>
        </w:rPr>
      </w:r>
      <w:r>
        <w:rPr>
          <w:rFonts w:ascii="宋体" w:hAnsi="宋体" w:cs="宋体"/>
          <w:sz w:val="24"/>
          <w:highlight w:val="none"/>
        </w:rPr>
      </w:r>
    </w:p>
    <w:p>
      <w:pPr>
        <w:pStyle w:val="835"/>
        <w:pBdr/>
        <w:spacing w:line="588" w:lineRule="exact"/>
        <w:ind w:firstLine="480"/>
        <w:rPr>
          <w:rFonts w:ascii="宋体" w:hAnsi="宋体" w:cs="宋体"/>
          <w:sz w:val="24"/>
          <w:highlight w:val="none"/>
        </w:rPr>
      </w:pPr>
      <w:r>
        <w:rPr>
          <w:rFonts w:ascii="宋体" w:hAnsi="宋体" w:cs="宋体"/>
          <w:sz w:val="24"/>
          <w:highlight w:val="none"/>
        </w:rPr>
      </w:r>
      <w:r>
        <w:rPr>
          <w:rFonts w:ascii="宋体" w:hAnsi="宋体" w:cs="宋体"/>
          <w:sz w:val="24"/>
          <w:highlight w:val="none"/>
        </w:rPr>
      </w:r>
    </w:p>
    <w:p>
      <w:pPr>
        <w:pStyle w:val="835"/>
        <w:keepNext w:val="false"/>
        <w:keepLines w:val="false"/>
        <w:pageBreakBefore w:val="false"/>
        <w:widowControl w:val="false"/>
        <w:pBdr/>
        <w:spacing w:line="480" w:lineRule="exact"/>
        <w:ind w:firstLine="480"/>
        <w:jc w:val="left"/>
        <w:rPr>
          <w:rFonts w:hint="eastAsia" w:ascii="宋体" w:hAnsi="宋体"/>
          <w:color w:val="000000"/>
          <w:sz w:val="24"/>
          <w:highlight w:val="none"/>
        </w:rPr>
      </w:pPr>
      <w:r>
        <w:rPr>
          <w:rFonts w:hint="eastAsia" w:ascii="宋体" w:hAnsi="宋体"/>
          <w:color w:val="000000"/>
          <w:sz w:val="24"/>
          <w:highlight w:val="none"/>
        </w:rPr>
        <w:t xml:space="preserve">供应商名称：</w:t>
      </w:r>
      <w:r>
        <w:rPr>
          <w:rFonts w:ascii="宋体" w:hAnsi="宋体"/>
          <w:color w:val="000000"/>
          <w:sz w:val="24"/>
          <w:highlight w:val="none"/>
          <w:u w:val="single"/>
        </w:rPr>
        <w:t xml:space="preserve">          </w:t>
      </w:r>
      <w:r>
        <w:rPr>
          <w:rFonts w:hint="eastAsia" w:ascii="宋体" w:hAnsi="宋体"/>
          <w:color w:val="000000"/>
          <w:sz w:val="24"/>
          <w:highlight w:val="none"/>
        </w:rPr>
        <w:t xml:space="preserve">（盖单位公章）</w:t>
      </w:r>
      <w:r>
        <w:rPr>
          <w:rFonts w:hint="eastAsia" w:ascii="宋体" w:hAnsi="宋体"/>
          <w:color w:val="000000"/>
          <w:sz w:val="24"/>
          <w:highlight w:val="none"/>
        </w:rPr>
      </w:r>
      <w:r>
        <w:rPr>
          <w:rFonts w:hint="eastAsia" w:ascii="宋体" w:hAnsi="宋体"/>
          <w:color w:val="000000"/>
          <w:sz w:val="24"/>
          <w:highlight w:val="none"/>
        </w:rPr>
      </w:r>
    </w:p>
    <w:p>
      <w:pPr>
        <w:pStyle w:val="835"/>
        <w:keepNext w:val="false"/>
        <w:keepLines w:val="false"/>
        <w:pageBreakBefore w:val="false"/>
        <w:widowControl w:val="false"/>
        <w:pBdr/>
        <w:spacing w:line="480" w:lineRule="exact"/>
        <w:ind w:firstLine="480"/>
        <w:jc w:val="left"/>
        <w:rPr>
          <w:rFonts w:hint="eastAsia"/>
          <w:bCs/>
          <w:color w:val="000000"/>
          <w:sz w:val="24"/>
          <w:highlight w:val="none"/>
        </w:rPr>
      </w:pPr>
      <w:r>
        <w:rPr>
          <w:rFonts w:hint="eastAsia"/>
          <w:bCs/>
          <w:color w:val="000000"/>
          <w:sz w:val="24"/>
          <w:highlight w:val="none"/>
        </w:rPr>
        <w:t xml:space="preserve">法定代表人</w:t>
      </w:r>
      <w:r>
        <w:rPr>
          <w:rFonts w:hint="eastAsia" w:ascii="宋体" w:hAnsi="宋体" w:eastAsia="宋体" w:cs="宋体"/>
          <w:color w:val="000000"/>
          <w:sz w:val="24"/>
          <w:highlight w:val="none"/>
          <w:lang w:eastAsia="zh-CN"/>
        </w:rPr>
        <w:t xml:space="preserve">（负责人）</w:t>
      </w:r>
      <w:r>
        <w:rPr>
          <w:rFonts w:hint="eastAsia"/>
          <w:bCs/>
          <w:color w:val="000000"/>
          <w:sz w:val="24"/>
          <w:highlight w:val="none"/>
        </w:rPr>
        <w:t xml:space="preserve">或授权代表（签字或者加盖个人名章）：</w:t>
      </w:r>
      <w:r>
        <w:rPr>
          <w:rFonts w:ascii="宋体" w:hAnsi="宋体"/>
          <w:color w:val="000000"/>
          <w:sz w:val="24"/>
          <w:highlight w:val="none"/>
          <w:u w:val="single"/>
        </w:rPr>
        <w:t xml:space="preserve">          </w:t>
      </w:r>
      <w:r>
        <w:rPr>
          <w:rFonts w:hint="eastAsia"/>
          <w:bCs/>
          <w:color w:val="000000"/>
          <w:sz w:val="24"/>
          <w:highlight w:val="none"/>
        </w:rPr>
      </w:r>
      <w:r>
        <w:rPr>
          <w:rFonts w:hint="eastAsia"/>
          <w:bCs/>
          <w:color w:val="000000"/>
          <w:sz w:val="24"/>
          <w:highlight w:val="none"/>
        </w:rPr>
      </w:r>
    </w:p>
    <w:p>
      <w:pPr>
        <w:pStyle w:val="835"/>
        <w:keepNext w:val="false"/>
        <w:keepLines w:val="false"/>
        <w:pageBreakBefore w:val="false"/>
        <w:widowControl w:val="false"/>
        <w:pBdr/>
        <w:spacing w:line="480" w:lineRule="exact"/>
        <w:ind w:firstLine="480"/>
        <w:jc w:val="left"/>
        <w:rPr>
          <w:rFonts w:hint="eastAsia"/>
          <w:bCs/>
          <w:color w:val="000000"/>
          <w:sz w:val="24"/>
          <w:highlight w:val="none"/>
        </w:rPr>
      </w:pPr>
      <w:r>
        <w:rPr>
          <w:rFonts w:hint="eastAsia"/>
          <w:bCs/>
          <w:color w:val="000000"/>
          <w:sz w:val="24"/>
          <w:highlight w:val="none"/>
        </w:rPr>
        <w:t xml:space="preserve">日  期：</w:t>
      </w:r>
      <w:r>
        <w:rPr>
          <w:rFonts w:ascii="宋体" w:hAnsi="宋体"/>
          <w:color w:val="000000"/>
          <w:sz w:val="24"/>
          <w:highlight w:val="none"/>
          <w:u w:val="single"/>
        </w:rPr>
        <w:t xml:space="preserve">      </w:t>
      </w:r>
      <w:r>
        <w:rPr>
          <w:rFonts w:hint="eastAsia"/>
          <w:bCs/>
          <w:color w:val="000000"/>
          <w:sz w:val="24"/>
          <w:highlight w:val="none"/>
        </w:rPr>
        <w:t xml:space="preserve">年</w:t>
      </w:r>
      <w:r>
        <w:rPr>
          <w:rFonts w:ascii="宋体" w:hAnsi="宋体"/>
          <w:color w:val="000000"/>
          <w:sz w:val="24"/>
          <w:highlight w:val="none"/>
          <w:u w:val="single"/>
        </w:rPr>
        <w:t xml:space="preserve">      </w:t>
      </w:r>
      <w:r>
        <w:rPr>
          <w:rFonts w:hint="eastAsia"/>
          <w:bCs/>
          <w:color w:val="000000"/>
          <w:sz w:val="24"/>
          <w:highlight w:val="none"/>
        </w:rPr>
        <w:t xml:space="preserve">月</w:t>
      </w:r>
      <w:r>
        <w:rPr>
          <w:rFonts w:ascii="宋体" w:hAnsi="宋体"/>
          <w:color w:val="000000"/>
          <w:sz w:val="24"/>
          <w:highlight w:val="none"/>
          <w:u w:val="single"/>
        </w:rPr>
        <w:t xml:space="preserve">      </w:t>
      </w:r>
      <w:r>
        <w:rPr>
          <w:rFonts w:hint="eastAsia"/>
          <w:bCs/>
          <w:color w:val="000000"/>
          <w:sz w:val="24"/>
          <w:highlight w:val="none"/>
        </w:rPr>
        <w:t xml:space="preserve">日</w:t>
      </w:r>
      <w:r>
        <w:rPr>
          <w:rFonts w:hint="eastAsia"/>
          <w:bCs/>
          <w:color w:val="000000"/>
          <w:sz w:val="24"/>
          <w:highlight w:val="none"/>
        </w:rPr>
      </w:r>
      <w:r>
        <w:rPr>
          <w:rFonts w:hint="eastAsia"/>
          <w:bCs/>
          <w:color w:val="000000"/>
          <w:sz w:val="24"/>
          <w:highlight w:val="none"/>
        </w:rPr>
      </w:r>
    </w:p>
    <w:p>
      <w:pPr>
        <w:pStyle w:val="835"/>
        <w:pBdr/>
        <w:tabs>
          <w:tab w:val="left" w:leader="none" w:pos="4860"/>
        </w:tabs>
        <w:spacing w:line="588" w:lineRule="exact"/>
        <w:ind w:right="1560" w:firstLine="480"/>
        <w:jc w:val="center"/>
        <w:rPr>
          <w:rFonts w:ascii="宋体" w:hAnsi="宋体" w:cs="宋体"/>
          <w:sz w:val="24"/>
          <w:highlight w:val="none"/>
        </w:rPr>
      </w:pPr>
      <w:r>
        <w:rPr>
          <w:rFonts w:ascii="宋体" w:hAnsi="宋体" w:cs="宋体"/>
          <w:sz w:val="24"/>
          <w:highlight w:val="none"/>
        </w:rPr>
      </w:r>
      <w:r>
        <w:rPr>
          <w:rFonts w:ascii="宋体" w:hAnsi="宋体" w:cs="宋体"/>
          <w:sz w:val="24"/>
          <w:highlight w:val="none"/>
        </w:rPr>
      </w:r>
    </w:p>
    <w:p>
      <w:pPr>
        <w:pStyle w:val="835"/>
        <w:pBdr/>
        <w:tabs>
          <w:tab w:val="left" w:leader="none" w:pos="4860"/>
        </w:tabs>
        <w:spacing w:line="588" w:lineRule="exact"/>
        <w:ind w:right="1560" w:firstLine="480"/>
        <w:jc w:val="center"/>
        <w:rPr>
          <w:rFonts w:ascii="宋体" w:hAnsi="宋体" w:cs="宋体"/>
          <w:sz w:val="24"/>
          <w:highlight w:val="none"/>
        </w:rPr>
      </w:pPr>
      <w:r>
        <w:rPr>
          <w:rFonts w:ascii="宋体" w:hAnsi="宋体" w:cs="宋体"/>
          <w:sz w:val="24"/>
          <w:highlight w:val="none"/>
        </w:rPr>
      </w:r>
      <w:r>
        <w:rPr>
          <w:rFonts w:ascii="宋体" w:hAnsi="宋体" w:cs="宋体"/>
          <w:sz w:val="24"/>
          <w:highlight w:val="none"/>
        </w:rPr>
      </w:r>
    </w:p>
    <w:p>
      <w:pPr>
        <w:pStyle w:val="835"/>
        <w:pBdr/>
        <w:tabs>
          <w:tab w:val="left" w:leader="none" w:pos="4860"/>
        </w:tabs>
        <w:spacing w:line="588" w:lineRule="exact"/>
        <w:ind w:right="1560" w:firstLine="480"/>
        <w:jc w:val="center"/>
        <w:rPr>
          <w:rFonts w:ascii="宋体" w:hAnsi="宋体" w:cs="宋体"/>
          <w:sz w:val="24"/>
          <w:highlight w:val="none"/>
        </w:rPr>
      </w:pPr>
      <w:r>
        <w:rPr>
          <w:rFonts w:ascii="宋体" w:hAnsi="宋体" w:cs="宋体"/>
          <w:sz w:val="24"/>
          <w:highlight w:val="none"/>
        </w:rPr>
      </w:r>
      <w:r>
        <w:rPr>
          <w:rFonts w:ascii="宋体" w:hAnsi="宋体" w:cs="宋体"/>
          <w:sz w:val="24"/>
          <w:highlight w:val="none"/>
        </w:rPr>
      </w:r>
    </w:p>
    <w:p>
      <w:pPr>
        <w:pStyle w:val="835"/>
        <w:pBdr/>
        <w:tabs>
          <w:tab w:val="left" w:leader="none" w:pos="4860"/>
        </w:tabs>
        <w:spacing w:line="588" w:lineRule="exact"/>
        <w:ind w:right="1560"/>
        <w:jc w:val="both"/>
        <w:rPr>
          <w:rFonts w:ascii="宋体" w:hAnsi="宋体" w:cs="宋体"/>
          <w:sz w:val="24"/>
          <w:highlight w:val="none"/>
        </w:rPr>
      </w:pPr>
      <w:r>
        <w:rPr>
          <w:rFonts w:ascii="宋体" w:hAnsi="宋体" w:cs="宋体"/>
          <w:sz w:val="24"/>
          <w:highlight w:val="none"/>
        </w:rPr>
      </w:r>
      <w:r>
        <w:rPr>
          <w:rFonts w:ascii="宋体" w:hAnsi="宋体" w:cs="宋体"/>
          <w:sz w:val="24"/>
          <w:highlight w:val="none"/>
        </w:rPr>
      </w:r>
    </w:p>
    <w:p>
      <w:pPr>
        <w:pStyle w:val="835"/>
        <w:pBdr/>
        <w:tabs>
          <w:tab w:val="left" w:leader="none" w:pos="4860"/>
        </w:tabs>
        <w:spacing w:line="588" w:lineRule="exact"/>
        <w:ind w:right="1560" w:firstLine="480"/>
        <w:jc w:val="center"/>
        <w:rPr>
          <w:rFonts w:ascii="宋体" w:hAnsi="宋体" w:cs="宋体"/>
          <w:sz w:val="24"/>
          <w:highlight w:val="none"/>
        </w:rPr>
      </w:pPr>
      <w:r>
        <w:rPr>
          <w:rFonts w:ascii="宋体" w:hAnsi="宋体" w:cs="宋体"/>
          <w:sz w:val="24"/>
          <w:highlight w:val="none"/>
        </w:rPr>
      </w:r>
      <w:r>
        <w:rPr>
          <w:rFonts w:ascii="宋体" w:hAnsi="宋体" w:cs="宋体"/>
          <w:sz w:val="24"/>
          <w:highlight w:val="none"/>
        </w:rPr>
      </w:r>
    </w:p>
    <w:p>
      <w:pPr>
        <w:pStyle w:val="835"/>
        <w:pBdr/>
        <w:tabs>
          <w:tab w:val="left" w:leader="none" w:pos="4860"/>
        </w:tabs>
        <w:spacing w:line="588" w:lineRule="exact"/>
        <w:ind w:right="1560"/>
        <w:jc w:val="both"/>
        <w:rPr>
          <w:rFonts w:ascii="宋体" w:hAnsi="宋体" w:cs="宋体"/>
          <w:sz w:val="24"/>
          <w:highlight w:val="none"/>
        </w:rPr>
      </w:pPr>
      <w:r>
        <w:rPr>
          <w:rFonts w:ascii="宋体" w:hAnsi="宋体" w:cs="宋体"/>
          <w:sz w:val="24"/>
          <w:highlight w:val="none"/>
        </w:rPr>
      </w:r>
      <w:r>
        <w:rPr>
          <w:rFonts w:ascii="宋体" w:hAnsi="宋体" w:cs="宋体"/>
          <w:sz w:val="24"/>
          <w:highlight w:val="none"/>
        </w:rPr>
      </w:r>
    </w:p>
    <w:p>
      <w:pPr>
        <w:pStyle w:val="921"/>
        <w:pBdr/>
        <w:tabs>
          <w:tab w:val="left" w:leader="none" w:pos="0"/>
        </w:tabs>
        <w:spacing w:line="360" w:lineRule="auto"/>
        <w:ind w:firstLine="482"/>
        <w:rPr>
          <w:rFonts w:ascii="宋体"/>
          <w:sz w:val="24"/>
          <w:highlight w:val="none"/>
        </w:rPr>
      </w:pPr>
      <w:r>
        <w:rPr>
          <w:rFonts w:hint="eastAsia" w:ascii="宋体"/>
          <w:sz w:val="24"/>
          <w:highlight w:val="none"/>
        </w:rPr>
        <w:t xml:space="preserve">注</w:t>
      </w:r>
      <w:r>
        <w:rPr>
          <w:rFonts w:ascii="宋体"/>
          <w:sz w:val="24"/>
          <w:highlight w:val="none"/>
        </w:rPr>
        <w:t xml:space="preserve">：</w:t>
      </w:r>
      <w:r>
        <w:rPr>
          <w:rFonts w:hint="eastAsia" w:ascii="宋体"/>
          <w:sz w:val="24"/>
          <w:highlight w:val="none"/>
        </w:rPr>
        <w:t xml:space="preserve">如未提供残疾人福利性单位声明函的，则其参与</w:t>
      </w:r>
      <w:r>
        <w:rPr>
          <w:rFonts w:hint="eastAsia" w:ascii="宋体"/>
          <w:sz w:val="24"/>
          <w:highlight w:val="none"/>
          <w:lang w:eastAsia="zh-CN"/>
        </w:rPr>
        <w:t xml:space="preserve">响应</w:t>
      </w:r>
      <w:r>
        <w:rPr>
          <w:rFonts w:hint="eastAsia" w:ascii="宋体"/>
          <w:sz w:val="24"/>
          <w:highlight w:val="none"/>
        </w:rPr>
        <w:t xml:space="preserve">的残疾人福利性单位不能享受</w:t>
      </w:r>
      <w:r>
        <w:rPr>
          <w:rFonts w:hint="eastAsia" w:ascii="宋体"/>
          <w:sz w:val="24"/>
          <w:highlight w:val="none"/>
          <w:lang w:eastAsia="zh-CN"/>
        </w:rPr>
        <w:t xml:space="preserve">谈判</w:t>
      </w:r>
      <w:r>
        <w:rPr>
          <w:rFonts w:hint="eastAsia" w:ascii="宋体"/>
          <w:sz w:val="24"/>
          <w:highlight w:val="none"/>
        </w:rPr>
        <w:t xml:space="preserve">文件规定的价格扣除。</w:t>
      </w:r>
      <w:r>
        <w:rPr>
          <w:rFonts w:ascii="宋体"/>
          <w:sz w:val="24"/>
          <w:highlight w:val="none"/>
        </w:rPr>
      </w:r>
      <w:r>
        <w:rPr>
          <w:rFonts w:ascii="宋体"/>
          <w:sz w:val="24"/>
          <w:highlight w:val="none"/>
        </w:rPr>
      </w:r>
    </w:p>
    <w:p>
      <w:pPr>
        <w:pStyle w:val="835"/>
        <w:widowControl w:val="true"/>
        <w:pBdr/>
        <w:spacing w:line="400" w:lineRule="exact"/>
        <w:ind/>
        <w:jc w:val="left"/>
        <w:rPr>
          <w:rFonts w:hint="eastAsia" w:ascii="ˎ̥" w:hAnsi="ˎ̥" w:cs="宋体"/>
          <w:color w:val="000000"/>
          <w:sz w:val="24"/>
          <w:highlight w:val="none"/>
        </w:rPr>
      </w:pPr>
      <w:r>
        <w:rPr>
          <w:rFonts w:hint="eastAsia" w:ascii="ˎ̥" w:hAnsi="ˎ̥" w:cs="宋体"/>
          <w:color w:val="000000"/>
          <w:sz w:val="24"/>
          <w:highlight w:val="none"/>
        </w:rPr>
      </w:r>
      <w:r>
        <w:rPr>
          <w:rFonts w:hint="eastAsia" w:ascii="ˎ̥" w:hAnsi="ˎ̥" w:cs="宋体"/>
          <w:color w:val="000000"/>
          <w:sz w:val="24"/>
          <w:highlight w:val="none"/>
        </w:rPr>
      </w:r>
    </w:p>
    <w:p>
      <w:pPr>
        <w:pStyle w:val="835"/>
        <w:widowControl w:val="true"/>
        <w:pBdr/>
        <w:spacing w:line="400" w:lineRule="exact"/>
        <w:ind/>
        <w:jc w:val="left"/>
        <w:rPr>
          <w:rFonts w:hint="eastAsia" w:ascii="ˎ̥" w:hAnsi="ˎ̥" w:cs="宋体"/>
          <w:color w:val="000000"/>
          <w:sz w:val="24"/>
          <w:highlight w:val="none"/>
        </w:rPr>
      </w:pPr>
      <w:r>
        <w:rPr>
          <w:rFonts w:hint="eastAsia" w:ascii="ˎ̥" w:hAnsi="ˎ̥" w:cs="宋体"/>
          <w:color w:val="000000"/>
          <w:sz w:val="24"/>
          <w:highlight w:val="none"/>
        </w:rPr>
      </w:r>
      <w:r>
        <w:rPr>
          <w:rFonts w:hint="eastAsia" w:ascii="ˎ̥" w:hAnsi="ˎ̥" w:cs="宋体"/>
          <w:color w:val="000000"/>
          <w:sz w:val="24"/>
          <w:highlight w:val="none"/>
        </w:rPr>
      </w:r>
    </w:p>
    <w:p>
      <w:pPr>
        <w:pStyle w:val="835"/>
        <w:widowControl w:val="true"/>
        <w:pBdr/>
        <w:spacing w:line="400" w:lineRule="exact"/>
        <w:ind/>
        <w:jc w:val="left"/>
        <w:rPr>
          <w:rFonts w:hint="eastAsia" w:ascii="ˎ̥" w:hAnsi="ˎ̥" w:cs="宋体"/>
          <w:color w:val="000000"/>
          <w:sz w:val="24"/>
          <w:highlight w:val="none"/>
        </w:rPr>
      </w:pPr>
      <w:r>
        <w:rPr>
          <w:rFonts w:hint="eastAsia" w:ascii="ˎ̥" w:hAnsi="ˎ̥" w:cs="宋体"/>
          <w:color w:val="000000"/>
          <w:sz w:val="24"/>
          <w:highlight w:val="none"/>
        </w:rPr>
        <w:t xml:space="preserve">　　</w:t>
      </w:r>
      <w:r>
        <w:rPr>
          <w:rFonts w:hint="eastAsia" w:ascii="ˎ̥" w:hAnsi="ˎ̥" w:cs="宋体"/>
          <w:color w:val="000000"/>
          <w:sz w:val="24"/>
          <w:highlight w:val="none"/>
        </w:rPr>
      </w:r>
      <w:r>
        <w:rPr>
          <w:rFonts w:hint="eastAsia" w:ascii="ˎ̥" w:hAnsi="ˎ̥" w:cs="宋体"/>
          <w:color w:val="000000"/>
          <w:sz w:val="24"/>
          <w:highlight w:val="none"/>
        </w:rPr>
      </w:r>
    </w:p>
    <w:p>
      <w:pPr>
        <w:pStyle w:val="837"/>
        <w:keepNext w:val="true"/>
        <w:keepLines w:val="true"/>
        <w:pageBreakBefore w:val="false"/>
        <w:widowControl w:val="false"/>
        <w:pBdr/>
        <w:spacing w:before="0" w:line="360" w:lineRule="auto"/>
        <w:ind/>
        <w:jc w:val="center"/>
        <w:rPr>
          <w:rFonts w:hint="eastAsia"/>
          <w:b w:val="0"/>
          <w:sz w:val="32"/>
          <w:szCs w:val="32"/>
          <w:highlight w:val="none"/>
        </w:rPr>
      </w:pPr>
      <w:r/>
      <w:bookmarkStart w:id="168" w:name="_Toc508279834"/>
      <w:r/>
      <w:bookmarkStart w:id="169" w:name="_Toc428777949"/>
      <w:r/>
      <w:bookmarkStart w:id="170" w:name="_Toc436404119"/>
      <w:r/>
      <w:bookmarkStart w:id="171" w:name="_Toc427141347"/>
      <w:r/>
      <w:bookmarkStart w:id="172" w:name="_Toc436410128"/>
      <w:r/>
      <w:bookmarkStart w:id="173" w:name="_Toc436820889"/>
      <w:r/>
      <w:bookmarkStart w:id="174" w:name="_Toc508204217"/>
      <w:r/>
      <w:bookmarkStart w:id="175" w:name="_Toc508204145"/>
      <w:r/>
      <w:bookmarkStart w:id="176" w:name="_Toc436385991"/>
      <w:r>
        <w:rPr>
          <w:rFonts w:ascii="宋体" w:hAnsi="宋体"/>
          <w:b w:val="0"/>
          <w:bCs w:val="0"/>
          <w:color w:val="000000"/>
          <w:szCs w:val="28"/>
          <w:highlight w:val="none"/>
        </w:rPr>
        <w:br w:type="page" w:clear="all"/>
      </w:r>
      <w:bookmarkEnd w:id="165"/>
      <w:r/>
      <w:bookmarkEnd w:id="166"/>
      <w:r/>
      <w:bookmarkEnd w:id="167"/>
      <w:r/>
      <w:bookmarkEnd w:id="168"/>
      <w:r/>
      <w:bookmarkEnd w:id="169"/>
      <w:r/>
      <w:bookmarkEnd w:id="170"/>
      <w:r/>
      <w:bookmarkEnd w:id="171"/>
      <w:r/>
      <w:bookmarkEnd w:id="172"/>
      <w:r/>
      <w:bookmarkEnd w:id="173"/>
      <w:r>
        <w:rPr>
          <w:rFonts w:hint="eastAsia" w:ascii="宋体" w:hAnsi="宋体" w:eastAsia="宋体" w:cs="宋体"/>
          <w:b/>
          <w:bCs w:val="0"/>
          <w:sz w:val="28"/>
          <w:szCs w:val="28"/>
          <w:highlight w:val="none"/>
        </w:rPr>
        <w:t xml:space="preserve">十</w:t>
      </w:r>
      <w:r>
        <w:rPr>
          <w:rFonts w:hint="eastAsia" w:ascii="宋体" w:hAnsi="宋体" w:eastAsia="宋体" w:cs="宋体"/>
          <w:b/>
          <w:bCs w:val="0"/>
          <w:sz w:val="28"/>
          <w:szCs w:val="28"/>
          <w:highlight w:val="none"/>
          <w:lang w:val="en-US" w:eastAsia="zh-CN"/>
        </w:rPr>
        <w:t xml:space="preserve">一</w:t>
      </w:r>
      <w:r>
        <w:rPr>
          <w:rFonts w:hint="eastAsia" w:ascii="宋体" w:hAnsi="宋体" w:eastAsia="宋体" w:cs="宋体"/>
          <w:b/>
          <w:bCs w:val="0"/>
          <w:sz w:val="28"/>
          <w:szCs w:val="28"/>
          <w:highlight w:val="none"/>
        </w:rPr>
        <w:t xml:space="preserve">、供应商认为需要提供的文件和资料（格式自拟）</w:t>
      </w:r>
      <w:r>
        <w:rPr>
          <w:rFonts w:hint="eastAsia"/>
          <w:b w:val="0"/>
          <w:sz w:val="32"/>
          <w:szCs w:val="32"/>
          <w:highlight w:val="none"/>
        </w:rPr>
      </w:r>
      <w:r>
        <w:rPr>
          <w:rFonts w:hint="eastAsia"/>
          <w:b w:val="0"/>
          <w:sz w:val="32"/>
          <w:szCs w:val="32"/>
          <w:highlight w:val="none"/>
        </w:rPr>
      </w:r>
    </w:p>
    <w:p>
      <w:pPr>
        <w:pStyle w:val="835"/>
        <w:pBdr/>
        <w:spacing w:line="0" w:lineRule="atLeast"/>
        <w:ind w:firstLine="132" w:left="-178"/>
        <w:jc w:val="center"/>
        <w:rPr>
          <w:rFonts w:hint="eastAsia"/>
          <w:color w:val="000000"/>
          <w:sz w:val="24"/>
          <w:highlight w:val="none"/>
        </w:rPr>
      </w:pPr>
      <w:r>
        <w:rPr>
          <w:rFonts w:hint="eastAsia"/>
          <w:color w:val="000000"/>
          <w:sz w:val="24"/>
          <w:highlight w:val="none"/>
        </w:rPr>
      </w:r>
      <w:r>
        <w:rPr>
          <w:rFonts w:hint="eastAsia"/>
          <w:color w:val="000000"/>
          <w:sz w:val="24"/>
          <w:highlight w:val="none"/>
        </w:rPr>
      </w:r>
    </w:p>
    <w:p>
      <w:pPr>
        <w:pStyle w:val="835"/>
        <w:pBdr/>
        <w:spacing w:line="0" w:lineRule="atLeast"/>
        <w:ind w:firstLine="132" w:left="-178"/>
        <w:jc w:val="center"/>
        <w:rPr>
          <w:rFonts w:hint="eastAsia"/>
          <w:color w:val="000000"/>
          <w:sz w:val="24"/>
          <w:highlight w:val="none"/>
        </w:rPr>
      </w:pPr>
      <w:r>
        <w:rPr>
          <w:rFonts w:hint="eastAsia"/>
          <w:color w:val="000000"/>
          <w:sz w:val="24"/>
          <w:highlight w:val="none"/>
        </w:rPr>
      </w:r>
      <w:r>
        <w:rPr>
          <w:rFonts w:hint="eastAsia"/>
          <w:color w:val="000000"/>
          <w:sz w:val="24"/>
          <w:highlight w:val="none"/>
        </w:rPr>
      </w:r>
    </w:p>
    <w:p>
      <w:pPr>
        <w:pStyle w:val="835"/>
        <w:keepNext w:val="false"/>
        <w:keepLines w:val="false"/>
        <w:pageBreakBefore w:val="false"/>
        <w:widowControl w:val="false"/>
        <w:numPr>
          <w:ilvl w:val="0"/>
          <w:numId w:val="13"/>
        </w:numPr>
        <w:pBdr/>
        <w:spacing w:line="0" w:lineRule="atLeast"/>
        <w:ind w:firstLine="482" w:left="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 xml:space="preserve">售后服务承诺</w:t>
      </w:r>
      <w:r>
        <w:rPr>
          <w:rFonts w:hint="eastAsia" w:ascii="宋体" w:hAnsi="宋体" w:eastAsia="宋体" w:cs="宋体"/>
          <w:b/>
          <w:bCs/>
          <w:color w:val="000000"/>
          <w:sz w:val="24"/>
          <w:highlight w:val="none"/>
        </w:rPr>
      </w:r>
      <w:r>
        <w:rPr>
          <w:rFonts w:hint="eastAsia" w:ascii="宋体" w:hAnsi="宋体" w:eastAsia="宋体" w:cs="宋体"/>
          <w:b/>
          <w:bCs/>
          <w:color w:val="000000"/>
          <w:sz w:val="24"/>
          <w:highlight w:val="none"/>
        </w:rPr>
      </w:r>
    </w:p>
    <w:p>
      <w:pPr>
        <w:pStyle w:val="835"/>
        <w:keepNext w:val="false"/>
        <w:keepLines w:val="false"/>
        <w:pageBreakBefore w:val="false"/>
        <w:widowControl w:val="false"/>
        <w:numPr>
          <w:ilvl w:val="0"/>
          <w:numId w:val="13"/>
        </w:numPr>
        <w:pBdr/>
        <w:spacing w:line="0" w:lineRule="atLeast"/>
        <w:ind w:firstLine="482" w:left="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 xml:space="preserve">......</w:t>
      </w:r>
      <w:r>
        <w:rPr>
          <w:rFonts w:hint="eastAsia" w:ascii="宋体" w:hAnsi="宋体" w:eastAsia="宋体" w:cs="宋体"/>
          <w:b/>
          <w:bCs/>
          <w:color w:val="000000"/>
          <w:sz w:val="24"/>
          <w:highlight w:val="none"/>
        </w:rPr>
      </w:r>
      <w:r>
        <w:rPr>
          <w:rFonts w:hint="eastAsia" w:ascii="宋体" w:hAnsi="宋体" w:eastAsia="宋体" w:cs="宋体"/>
          <w:b/>
          <w:bCs/>
          <w:color w:val="000000"/>
          <w:sz w:val="24"/>
          <w:highlight w:val="none"/>
        </w:rPr>
      </w:r>
    </w:p>
    <w:p>
      <w:pPr>
        <w:pStyle w:val="835"/>
        <w:pBdr/>
        <w:spacing/>
        <w:ind/>
        <w:rPr>
          <w:rFonts w:hint="eastAsia"/>
          <w:sz w:val="24"/>
          <w:highlight w:val="none"/>
        </w:rPr>
      </w:pPr>
      <w:r>
        <w:rPr>
          <w:rFonts w:hint="eastAsia"/>
          <w:sz w:val="24"/>
          <w:highlight w:val="none"/>
        </w:rPr>
      </w:r>
      <w:r>
        <w:rPr>
          <w:rFonts w:hint="eastAsia"/>
          <w:sz w:val="24"/>
          <w:highlight w:val="none"/>
        </w:rPr>
      </w:r>
    </w:p>
    <w:p>
      <w:pPr>
        <w:pStyle w:val="835"/>
        <w:pBdr/>
        <w:spacing/>
        <w:ind/>
        <w:rPr>
          <w:rFonts w:hint="eastAsia"/>
          <w:sz w:val="32"/>
          <w:szCs w:val="32"/>
          <w:highlight w:val="none"/>
        </w:rPr>
      </w:pPr>
      <w:r>
        <w:rPr>
          <w:rFonts w:hint="eastAsia"/>
          <w:sz w:val="32"/>
          <w:szCs w:val="32"/>
          <w:highlight w:val="none"/>
        </w:rPr>
      </w:r>
      <w:r>
        <w:rPr>
          <w:rFonts w:hint="eastAsia"/>
          <w:sz w:val="32"/>
          <w:szCs w:val="32"/>
          <w:highlight w:val="none"/>
        </w:rPr>
      </w:r>
    </w:p>
    <w:p>
      <w:pPr>
        <w:pStyle w:val="835"/>
        <w:pBdr/>
        <w:spacing/>
        <w:ind/>
        <w:rPr>
          <w:rFonts w:hint="eastAsia"/>
          <w:sz w:val="32"/>
          <w:szCs w:val="32"/>
          <w:highlight w:val="none"/>
        </w:rPr>
      </w:pPr>
      <w:r>
        <w:rPr>
          <w:rFonts w:hint="eastAsia"/>
          <w:sz w:val="32"/>
          <w:szCs w:val="32"/>
          <w:highlight w:val="none"/>
        </w:rPr>
      </w:r>
      <w:r>
        <w:rPr>
          <w:rFonts w:hint="eastAsia"/>
          <w:sz w:val="32"/>
          <w:szCs w:val="32"/>
          <w:highlight w:val="none"/>
        </w:rPr>
      </w:r>
    </w:p>
    <w:p>
      <w:pPr>
        <w:pStyle w:val="835"/>
        <w:pBdr/>
        <w:spacing/>
        <w:ind/>
        <w:rPr>
          <w:sz w:val="32"/>
          <w:szCs w:val="32"/>
          <w:highlight w:val="none"/>
        </w:rPr>
      </w:pPr>
      <w:r>
        <w:rPr>
          <w:sz w:val="32"/>
          <w:szCs w:val="32"/>
          <w:highlight w:val="none"/>
        </w:rPr>
      </w:r>
      <w:r>
        <w:rPr>
          <w:sz w:val="32"/>
          <w:szCs w:val="32"/>
          <w:highlight w:val="none"/>
        </w:rPr>
      </w:r>
    </w:p>
    <w:p>
      <w:pPr>
        <w:pStyle w:val="835"/>
        <w:pBdr/>
        <w:spacing/>
        <w:ind/>
        <w:rPr>
          <w:sz w:val="32"/>
          <w:szCs w:val="32"/>
          <w:highlight w:val="none"/>
        </w:rPr>
      </w:pPr>
      <w:r>
        <w:rPr>
          <w:sz w:val="32"/>
          <w:szCs w:val="32"/>
          <w:highlight w:val="none"/>
        </w:rPr>
      </w:r>
      <w:r>
        <w:rPr>
          <w:sz w:val="32"/>
          <w:szCs w:val="32"/>
          <w:highlight w:val="none"/>
        </w:rPr>
      </w:r>
    </w:p>
    <w:p>
      <w:pPr>
        <w:pStyle w:val="835"/>
        <w:pBdr/>
        <w:spacing/>
        <w:ind/>
        <w:rPr>
          <w:sz w:val="32"/>
          <w:szCs w:val="32"/>
          <w:highlight w:val="none"/>
        </w:rPr>
      </w:pPr>
      <w:r>
        <w:rPr>
          <w:sz w:val="32"/>
          <w:szCs w:val="32"/>
          <w:highlight w:val="none"/>
        </w:rPr>
      </w:r>
      <w:r>
        <w:rPr>
          <w:sz w:val="32"/>
          <w:szCs w:val="32"/>
          <w:highlight w:val="none"/>
        </w:rPr>
      </w:r>
    </w:p>
    <w:p>
      <w:pPr>
        <w:pStyle w:val="835"/>
        <w:pBdr/>
        <w:spacing/>
        <w:ind/>
        <w:rPr>
          <w:sz w:val="32"/>
          <w:szCs w:val="32"/>
          <w:highlight w:val="none"/>
        </w:rPr>
      </w:pPr>
      <w:r>
        <w:rPr>
          <w:sz w:val="32"/>
          <w:szCs w:val="32"/>
          <w:highlight w:val="none"/>
        </w:rPr>
      </w:r>
      <w:r>
        <w:rPr>
          <w:sz w:val="32"/>
          <w:szCs w:val="32"/>
          <w:highlight w:val="none"/>
        </w:rPr>
      </w:r>
    </w:p>
    <w:p>
      <w:pPr>
        <w:pStyle w:val="835"/>
        <w:pBdr/>
        <w:spacing/>
        <w:ind/>
        <w:rPr>
          <w:sz w:val="32"/>
          <w:szCs w:val="32"/>
          <w:highlight w:val="none"/>
        </w:rPr>
      </w:pPr>
      <w:r>
        <w:rPr>
          <w:sz w:val="32"/>
          <w:szCs w:val="32"/>
          <w:highlight w:val="none"/>
        </w:rPr>
      </w:r>
      <w:r>
        <w:rPr>
          <w:sz w:val="32"/>
          <w:szCs w:val="32"/>
          <w:highlight w:val="none"/>
        </w:rPr>
      </w:r>
    </w:p>
    <w:p>
      <w:pPr>
        <w:pStyle w:val="835"/>
        <w:pBdr/>
        <w:spacing/>
        <w:ind/>
        <w:rPr>
          <w:sz w:val="32"/>
          <w:szCs w:val="32"/>
          <w:highlight w:val="none"/>
        </w:rPr>
      </w:pPr>
      <w:r>
        <w:rPr>
          <w:sz w:val="32"/>
          <w:szCs w:val="32"/>
          <w:highlight w:val="none"/>
        </w:rPr>
      </w:r>
      <w:r>
        <w:rPr>
          <w:sz w:val="32"/>
          <w:szCs w:val="32"/>
          <w:highlight w:val="none"/>
        </w:rPr>
      </w:r>
    </w:p>
    <w:p>
      <w:pPr>
        <w:pStyle w:val="835"/>
        <w:pBdr/>
        <w:spacing/>
        <w:ind/>
        <w:rPr>
          <w:sz w:val="32"/>
          <w:szCs w:val="32"/>
          <w:highlight w:val="none"/>
        </w:rPr>
      </w:pPr>
      <w:r>
        <w:rPr>
          <w:sz w:val="32"/>
          <w:szCs w:val="32"/>
          <w:highlight w:val="none"/>
        </w:rPr>
      </w:r>
      <w:r>
        <w:rPr>
          <w:sz w:val="32"/>
          <w:szCs w:val="32"/>
          <w:highlight w:val="none"/>
        </w:rPr>
      </w:r>
    </w:p>
    <w:p>
      <w:pPr>
        <w:pStyle w:val="835"/>
        <w:pBdr/>
        <w:spacing/>
        <w:ind/>
        <w:rPr>
          <w:sz w:val="32"/>
          <w:szCs w:val="32"/>
          <w:highlight w:val="none"/>
        </w:rPr>
      </w:pPr>
      <w:r>
        <w:rPr>
          <w:sz w:val="32"/>
          <w:szCs w:val="32"/>
          <w:highlight w:val="none"/>
        </w:rPr>
      </w:r>
      <w:r>
        <w:rPr>
          <w:sz w:val="32"/>
          <w:szCs w:val="32"/>
          <w:highlight w:val="none"/>
        </w:rPr>
      </w:r>
    </w:p>
    <w:p>
      <w:pPr>
        <w:pStyle w:val="835"/>
        <w:pBdr/>
        <w:spacing/>
        <w:ind/>
        <w:rPr>
          <w:sz w:val="32"/>
          <w:szCs w:val="32"/>
          <w:highlight w:val="none"/>
        </w:rPr>
      </w:pPr>
      <w:r>
        <w:rPr>
          <w:sz w:val="32"/>
          <w:szCs w:val="32"/>
          <w:highlight w:val="none"/>
        </w:rPr>
      </w:r>
      <w:r>
        <w:rPr>
          <w:sz w:val="32"/>
          <w:szCs w:val="32"/>
          <w:highlight w:val="none"/>
        </w:rPr>
      </w:r>
    </w:p>
    <w:p>
      <w:pPr>
        <w:pStyle w:val="835"/>
        <w:pBdr/>
        <w:spacing/>
        <w:ind/>
        <w:rPr>
          <w:sz w:val="32"/>
          <w:szCs w:val="32"/>
          <w:highlight w:val="none"/>
        </w:rPr>
      </w:pPr>
      <w:r>
        <w:rPr>
          <w:sz w:val="32"/>
          <w:szCs w:val="32"/>
          <w:highlight w:val="none"/>
        </w:rPr>
      </w:r>
      <w:r>
        <w:rPr>
          <w:sz w:val="32"/>
          <w:szCs w:val="32"/>
          <w:highlight w:val="none"/>
        </w:rPr>
      </w:r>
    </w:p>
    <w:p>
      <w:pPr>
        <w:pStyle w:val="835"/>
        <w:pBdr/>
        <w:spacing/>
        <w:ind/>
        <w:rPr>
          <w:sz w:val="32"/>
          <w:szCs w:val="32"/>
          <w:highlight w:val="none"/>
        </w:rPr>
      </w:pPr>
      <w:r>
        <w:rPr>
          <w:sz w:val="32"/>
          <w:szCs w:val="32"/>
          <w:highlight w:val="none"/>
        </w:rPr>
      </w:r>
      <w:r>
        <w:rPr>
          <w:sz w:val="32"/>
          <w:szCs w:val="32"/>
          <w:highlight w:val="none"/>
        </w:rPr>
      </w:r>
    </w:p>
    <w:p>
      <w:pPr>
        <w:pStyle w:val="835"/>
        <w:pBdr/>
        <w:spacing/>
        <w:ind/>
        <w:rPr>
          <w:sz w:val="32"/>
          <w:szCs w:val="32"/>
          <w:highlight w:val="none"/>
        </w:rPr>
      </w:pPr>
      <w:r>
        <w:rPr>
          <w:sz w:val="32"/>
          <w:szCs w:val="32"/>
          <w:highlight w:val="none"/>
        </w:rPr>
      </w:r>
      <w:r>
        <w:rPr>
          <w:sz w:val="32"/>
          <w:szCs w:val="32"/>
          <w:highlight w:val="none"/>
        </w:rPr>
      </w:r>
    </w:p>
    <w:p>
      <w:pPr>
        <w:pStyle w:val="835"/>
        <w:pBdr/>
        <w:spacing/>
        <w:ind/>
        <w:rPr>
          <w:sz w:val="32"/>
          <w:szCs w:val="32"/>
          <w:highlight w:val="none"/>
        </w:rPr>
      </w:pPr>
      <w:r>
        <w:rPr>
          <w:sz w:val="32"/>
          <w:szCs w:val="32"/>
          <w:highlight w:val="none"/>
        </w:rPr>
      </w:r>
      <w:r>
        <w:rPr>
          <w:sz w:val="32"/>
          <w:szCs w:val="32"/>
          <w:highlight w:val="none"/>
        </w:rPr>
      </w:r>
    </w:p>
    <w:p>
      <w:pPr>
        <w:pStyle w:val="835"/>
        <w:pBdr/>
        <w:spacing/>
        <w:ind/>
        <w:rPr>
          <w:sz w:val="32"/>
          <w:szCs w:val="32"/>
          <w:highlight w:val="none"/>
        </w:rPr>
      </w:pPr>
      <w:r>
        <w:rPr>
          <w:sz w:val="32"/>
          <w:szCs w:val="32"/>
          <w:highlight w:val="none"/>
        </w:rPr>
      </w:r>
      <w:r>
        <w:rPr>
          <w:sz w:val="32"/>
          <w:szCs w:val="32"/>
          <w:highlight w:val="none"/>
        </w:rPr>
      </w:r>
    </w:p>
    <w:p>
      <w:pPr>
        <w:pStyle w:val="835"/>
        <w:pBdr/>
        <w:spacing/>
        <w:ind/>
        <w:rPr>
          <w:rFonts w:hint="eastAsia"/>
          <w:sz w:val="32"/>
          <w:szCs w:val="32"/>
          <w:highlight w:val="none"/>
        </w:rPr>
      </w:pPr>
      <w:r>
        <w:rPr>
          <w:rFonts w:hint="eastAsia"/>
          <w:sz w:val="32"/>
          <w:szCs w:val="32"/>
          <w:highlight w:val="none"/>
        </w:rPr>
      </w:r>
      <w:r>
        <w:rPr>
          <w:rFonts w:hint="eastAsia"/>
          <w:sz w:val="32"/>
          <w:szCs w:val="32"/>
          <w:highlight w:val="none"/>
        </w:rPr>
      </w:r>
    </w:p>
    <w:p>
      <w:pPr>
        <w:pStyle w:val="837"/>
        <w:keepNext w:val="true"/>
        <w:keepLines w:val="true"/>
        <w:pageBreakBefore w:val="false"/>
        <w:widowControl w:val="false"/>
        <w:pBdr/>
        <w:spacing w:before="0" w:line="360" w:lineRule="auto"/>
        <w:ind/>
        <w:jc w:val="center"/>
        <w:rPr>
          <w:rFonts w:hint="eastAsia" w:ascii="Times New Roman" w:hAnsi="Times New Roman" w:eastAsia="宋体"/>
          <w:bCs w:val="0"/>
          <w:sz w:val="28"/>
          <w:szCs w:val="28"/>
          <w:highlight w:val="none"/>
        </w:rPr>
      </w:pPr>
      <w:r/>
      <w:bookmarkStart w:id="177" w:name="_Toc508279836"/>
      <w:r>
        <w:rPr>
          <w:rFonts w:hint="eastAsia" w:ascii="Times New Roman" w:hAnsi="Times New Roman" w:eastAsia="宋体"/>
          <w:bCs w:val="0"/>
          <w:sz w:val="28"/>
          <w:szCs w:val="28"/>
          <w:highlight w:val="none"/>
        </w:rPr>
        <w:t xml:space="preserve">十</w:t>
      </w:r>
      <w:r>
        <w:rPr>
          <w:rFonts w:hint="eastAsia" w:ascii="Times New Roman" w:hAnsi="Times New Roman" w:eastAsia="宋体"/>
          <w:bCs w:val="0"/>
          <w:sz w:val="28"/>
          <w:szCs w:val="28"/>
          <w:highlight w:val="none"/>
          <w:lang w:val="en-US" w:eastAsia="zh-CN"/>
        </w:rPr>
        <w:t xml:space="preserve">二</w:t>
      </w:r>
      <w:r>
        <w:rPr>
          <w:rFonts w:hint="eastAsia" w:ascii="Times New Roman" w:hAnsi="Times New Roman" w:eastAsia="宋体"/>
          <w:bCs w:val="0"/>
          <w:sz w:val="28"/>
          <w:szCs w:val="28"/>
          <w:highlight w:val="none"/>
        </w:rPr>
        <w:t xml:space="preserve">、最后报价表</w:t>
      </w:r>
      <w:bookmarkEnd w:id="174"/>
      <w:r>
        <w:rPr>
          <w:rFonts w:hint="eastAsia" w:ascii="Times New Roman" w:hAnsi="Times New Roman" w:eastAsia="宋体"/>
          <w:bCs w:val="0"/>
          <w:sz w:val="28"/>
          <w:szCs w:val="28"/>
          <w:highlight w:val="none"/>
        </w:rPr>
      </w:r>
      <w:r>
        <w:rPr>
          <w:rFonts w:hint="eastAsia" w:ascii="Times New Roman" w:hAnsi="Times New Roman" w:eastAsia="宋体"/>
          <w:bCs w:val="0"/>
          <w:sz w:val="28"/>
          <w:szCs w:val="28"/>
          <w:highlight w:val="none"/>
        </w:rPr>
      </w:r>
    </w:p>
    <w:p>
      <w:pPr>
        <w:pStyle w:val="835"/>
        <w:pBdr/>
        <w:spacing w:line="360" w:lineRule="auto"/>
        <w:ind/>
        <w:rPr>
          <w:rFonts w:hint="eastAsia"/>
          <w:sz w:val="24"/>
          <w:highlight w:val="none"/>
        </w:rPr>
      </w:pPr>
      <w:r>
        <w:rPr>
          <w:rFonts w:hint="eastAsia"/>
          <w:sz w:val="24"/>
          <w:highlight w:val="none"/>
        </w:rPr>
        <w:t xml:space="preserve">一、关于最后报价表的说明：</w:t>
      </w:r>
      <w:r>
        <w:rPr>
          <w:rFonts w:hint="eastAsia"/>
          <w:sz w:val="24"/>
          <w:highlight w:val="none"/>
        </w:rPr>
      </w:r>
      <w:r>
        <w:rPr>
          <w:rFonts w:hint="eastAsia"/>
          <w:sz w:val="24"/>
          <w:highlight w:val="none"/>
        </w:rPr>
      </w:r>
    </w:p>
    <w:p>
      <w:pPr>
        <w:pStyle w:val="835"/>
        <w:pBdr/>
        <w:spacing w:line="360" w:lineRule="auto"/>
        <w:ind/>
        <w:rPr>
          <w:rFonts w:hint="eastAsia"/>
          <w:b/>
          <w:bCs/>
          <w:sz w:val="24"/>
          <w:highlight w:val="none"/>
        </w:rPr>
      </w:pPr>
      <w:r>
        <w:rPr>
          <w:rFonts w:hint="eastAsia"/>
          <w:b/>
          <w:bCs/>
          <w:sz w:val="24"/>
          <w:highlight w:val="none"/>
        </w:rPr>
        <w:t xml:space="preserve">1、最后报价表不需要封装在响应文件中；</w:t>
      </w:r>
      <w:r>
        <w:rPr>
          <w:rFonts w:hint="eastAsia"/>
          <w:b/>
          <w:bCs/>
          <w:sz w:val="24"/>
          <w:highlight w:val="none"/>
        </w:rPr>
      </w:r>
      <w:r>
        <w:rPr>
          <w:rFonts w:hint="eastAsia"/>
          <w:b/>
          <w:bCs/>
          <w:sz w:val="24"/>
          <w:highlight w:val="none"/>
        </w:rPr>
      </w:r>
    </w:p>
    <w:p>
      <w:pPr>
        <w:pStyle w:val="835"/>
        <w:pBdr/>
        <w:spacing w:line="360" w:lineRule="auto"/>
        <w:ind/>
        <w:rPr>
          <w:rFonts w:hint="eastAsia"/>
          <w:b/>
          <w:bCs/>
          <w:sz w:val="24"/>
          <w:highlight w:val="none"/>
        </w:rPr>
      </w:pPr>
      <w:r>
        <w:rPr>
          <w:rFonts w:hint="eastAsia"/>
          <w:b/>
          <w:bCs/>
          <w:sz w:val="24"/>
          <w:highlight w:val="none"/>
        </w:rPr>
        <w:t xml:space="preserve">2、最后报价表是在通过相关评审后，向评审委员会单独密封递交的文件，需由法定代表人（负责人）或授权代表签字；</w:t>
      </w:r>
      <w:r>
        <w:rPr>
          <w:rFonts w:hint="eastAsia"/>
          <w:b/>
          <w:bCs/>
          <w:sz w:val="24"/>
          <w:highlight w:val="none"/>
        </w:rPr>
      </w:r>
      <w:r>
        <w:rPr>
          <w:rFonts w:hint="eastAsia"/>
          <w:b/>
          <w:bCs/>
          <w:sz w:val="24"/>
          <w:highlight w:val="none"/>
        </w:rPr>
      </w:r>
    </w:p>
    <w:p>
      <w:pPr>
        <w:pStyle w:val="835"/>
        <w:pBdr/>
        <w:spacing w:line="360" w:lineRule="auto"/>
        <w:ind/>
        <w:rPr>
          <w:rFonts w:hint="eastAsia"/>
          <w:b/>
          <w:bCs/>
          <w:sz w:val="24"/>
          <w:highlight w:val="none"/>
        </w:rPr>
      </w:pPr>
      <w:r>
        <w:rPr>
          <w:rFonts w:hint="eastAsia"/>
          <w:b/>
          <w:bCs/>
          <w:sz w:val="24"/>
          <w:highlight w:val="none"/>
        </w:rPr>
        <w:t xml:space="preserve">3、最后报价表可以供应商的法定代表人（负责人）或授权代表在最后报价时手工填写；</w:t>
      </w:r>
      <w:r>
        <w:rPr>
          <w:rFonts w:hint="eastAsia"/>
          <w:b/>
          <w:bCs/>
          <w:sz w:val="24"/>
          <w:highlight w:val="none"/>
        </w:rPr>
      </w:r>
      <w:r>
        <w:rPr>
          <w:rFonts w:hint="eastAsia"/>
          <w:b/>
          <w:bCs/>
          <w:sz w:val="24"/>
          <w:highlight w:val="none"/>
        </w:rPr>
      </w:r>
    </w:p>
    <w:p>
      <w:pPr>
        <w:pStyle w:val="835"/>
        <w:pBdr/>
        <w:spacing w:line="360" w:lineRule="auto"/>
        <w:ind/>
        <w:rPr>
          <w:rFonts w:hint="eastAsia"/>
          <w:b/>
          <w:bCs/>
          <w:sz w:val="24"/>
          <w:highlight w:val="none"/>
        </w:rPr>
      </w:pPr>
      <w:r>
        <w:rPr>
          <w:rFonts w:hint="eastAsia"/>
          <w:b/>
          <w:bCs/>
          <w:sz w:val="24"/>
          <w:highlight w:val="none"/>
        </w:rPr>
        <w:t xml:space="preserve">4、供应商在未提高响应文件中承诺的产品及其服务质量的情况下，其最后报价不得高于对该项目之前的报价。</w:t>
      </w:r>
      <w:r>
        <w:rPr>
          <w:rFonts w:hint="eastAsia"/>
          <w:b/>
          <w:bCs/>
          <w:sz w:val="24"/>
          <w:highlight w:val="none"/>
        </w:rPr>
      </w:r>
      <w:r>
        <w:rPr>
          <w:rFonts w:hint="eastAsia"/>
          <w:b/>
          <w:bCs/>
          <w:sz w:val="24"/>
          <w:highlight w:val="none"/>
        </w:rPr>
      </w:r>
    </w:p>
    <w:p>
      <w:pPr>
        <w:pStyle w:val="835"/>
        <w:pBdr/>
        <w:spacing w:line="360" w:lineRule="auto"/>
        <w:ind/>
        <w:rPr>
          <w:rFonts w:hint="eastAsia"/>
          <w:sz w:val="24"/>
          <w:highlight w:val="none"/>
        </w:rPr>
      </w:pPr>
      <w:r>
        <w:rPr>
          <w:rFonts w:hint="eastAsia"/>
          <w:sz w:val="24"/>
          <w:highlight w:val="none"/>
        </w:rPr>
        <w:t xml:space="preserve">二、报价表格式：</w:t>
      </w:r>
      <w:r>
        <w:rPr>
          <w:rFonts w:hint="eastAsia"/>
          <w:sz w:val="24"/>
          <w:highlight w:val="none"/>
        </w:rPr>
      </w:r>
      <w:r>
        <w:rPr>
          <w:rFonts w:hint="eastAsia"/>
          <w:sz w:val="24"/>
          <w:highlight w:val="none"/>
        </w:rPr>
      </w:r>
    </w:p>
    <w:p>
      <w:pPr>
        <w:pStyle w:val="835"/>
        <w:pBdr/>
        <w:spacing/>
        <w:ind/>
        <w:jc w:val="center"/>
        <w:rPr>
          <w:rFonts w:hint="eastAsia"/>
          <w:b/>
          <w:sz w:val="28"/>
          <w:szCs w:val="28"/>
          <w:highlight w:val="none"/>
        </w:rPr>
      </w:pPr>
      <w:r>
        <w:rPr>
          <w:rFonts w:hint="eastAsia"/>
          <w:b/>
          <w:sz w:val="28"/>
          <w:szCs w:val="28"/>
          <w:highlight w:val="none"/>
        </w:rPr>
        <w:t xml:space="preserve">最后报价表</w:t>
      </w:r>
      <w:r>
        <w:rPr>
          <w:rFonts w:hint="eastAsia"/>
          <w:b/>
          <w:sz w:val="28"/>
          <w:szCs w:val="28"/>
          <w:highlight w:val="none"/>
        </w:rPr>
      </w:r>
      <w:r>
        <w:rPr>
          <w:rFonts w:hint="eastAsia"/>
          <w:b/>
          <w:sz w:val="28"/>
          <w:szCs w:val="28"/>
          <w:highlight w:val="none"/>
        </w:rPr>
      </w:r>
    </w:p>
    <w:tbl>
      <w:tblPr>
        <w:tblW w:w="4997" w:type="pct"/>
        <w:jc w:val="center"/>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527"/>
        <w:gridCol w:w="3548"/>
        <w:gridCol w:w="2116"/>
        <w:gridCol w:w="1537"/>
        <w:gridCol w:w="1554"/>
      </w:tblGrid>
      <w:tr>
        <w:trPr>
          <w:trHeight w:val="735"/>
        </w:trPr>
        <w:tc>
          <w:tcPr>
            <w:tcBorders/>
            <w:tcW w:w="284" w:type="dxa"/>
            <w:vAlign w:val="center"/>
            <w:textDirection w:val="lrTb"/>
            <w:noWrap w:val="false"/>
          </w:tcPr>
          <w:p>
            <w:pPr>
              <w:pStyle w:val="835"/>
              <w:widowControl w:val="true"/>
              <w:pBdr/>
              <w:spacing w:line="360" w:lineRule="atLeast"/>
              <w:ind/>
              <w:jc w:val="center"/>
              <w:outlineLvl w:val="1"/>
              <w:rPr>
                <w:rFonts w:hint="eastAsia" w:ascii="宋体" w:hAnsi="宋体"/>
                <w:b/>
                <w:bCs/>
                <w:szCs w:val="21"/>
                <w:highlight w:val="none"/>
              </w:rPr>
            </w:pPr>
            <w:r/>
            <w:bookmarkStart w:id="178" w:name="_Toc8808"/>
            <w:r/>
            <w:bookmarkStart w:id="179" w:name="_Toc508279837"/>
            <w:r/>
            <w:bookmarkStart w:id="180" w:name="_Toc250"/>
            <w:r>
              <w:rPr>
                <w:rFonts w:hint="eastAsia" w:ascii="宋体" w:hAnsi="宋体"/>
                <w:b/>
                <w:bCs/>
                <w:szCs w:val="21"/>
                <w:highlight w:val="none"/>
              </w:rPr>
              <w:t xml:space="preserve">序号</w:t>
            </w:r>
            <w:r>
              <w:rPr>
                <w:rFonts w:hint="eastAsia" w:ascii="宋体" w:hAnsi="宋体"/>
                <w:b/>
                <w:bCs/>
                <w:szCs w:val="21"/>
                <w:highlight w:val="none"/>
              </w:rPr>
            </w:r>
            <w:r>
              <w:rPr>
                <w:rFonts w:hint="eastAsia" w:ascii="宋体" w:hAnsi="宋体"/>
                <w:b/>
                <w:bCs/>
                <w:szCs w:val="21"/>
                <w:highlight w:val="none"/>
              </w:rPr>
            </w:r>
          </w:p>
        </w:tc>
        <w:tc>
          <w:tcPr>
            <w:tcBorders/>
            <w:tcW w:w="1911" w:type="dxa"/>
            <w:vAlign w:val="center"/>
            <w:textDirection w:val="lrTb"/>
            <w:noWrap w:val="false"/>
          </w:tcPr>
          <w:p>
            <w:pPr>
              <w:pStyle w:val="835"/>
              <w:widowControl w:val="true"/>
              <w:pBdr/>
              <w:spacing w:line="360" w:lineRule="atLeast"/>
              <w:ind/>
              <w:jc w:val="center"/>
              <w:outlineLvl w:val="1"/>
              <w:rPr>
                <w:rFonts w:hint="eastAsia" w:ascii="宋体" w:hAnsi="宋体"/>
                <w:b/>
                <w:bCs/>
                <w:szCs w:val="21"/>
                <w:highlight w:val="none"/>
              </w:rPr>
            </w:pPr>
            <w:r>
              <w:rPr>
                <w:rFonts w:hint="eastAsia" w:ascii="宋体" w:hAnsi="宋体"/>
                <w:b/>
                <w:bCs/>
                <w:szCs w:val="21"/>
                <w:highlight w:val="none"/>
              </w:rPr>
              <w:t xml:space="preserve">服务内容</w:t>
            </w:r>
            <w:r>
              <w:rPr>
                <w:rFonts w:hint="eastAsia" w:ascii="宋体" w:hAnsi="宋体"/>
                <w:b/>
                <w:bCs/>
                <w:szCs w:val="21"/>
                <w:highlight w:val="none"/>
              </w:rPr>
            </w:r>
            <w:r>
              <w:rPr>
                <w:rFonts w:hint="eastAsia" w:ascii="宋体" w:hAnsi="宋体"/>
                <w:b/>
                <w:bCs/>
                <w:szCs w:val="21"/>
                <w:highlight w:val="none"/>
              </w:rPr>
            </w:r>
          </w:p>
        </w:tc>
        <w:tc>
          <w:tcPr>
            <w:tcBorders/>
            <w:tcW w:w="1140" w:type="dxa"/>
            <w:vAlign w:val="center"/>
            <w:textDirection w:val="lrTb"/>
            <w:noWrap w:val="false"/>
          </w:tcPr>
          <w:p>
            <w:pPr>
              <w:pStyle w:val="835"/>
              <w:widowControl w:val="true"/>
              <w:pBdr/>
              <w:spacing w:line="360" w:lineRule="atLeast"/>
              <w:ind/>
              <w:jc w:val="center"/>
              <w:outlineLvl w:val="1"/>
              <w:rPr>
                <w:rFonts w:ascii="宋体" w:hAnsi="宋体"/>
                <w:b/>
                <w:bCs/>
                <w:szCs w:val="21"/>
                <w:highlight w:val="none"/>
              </w:rPr>
            </w:pPr>
            <w:r>
              <w:rPr>
                <w:rFonts w:hint="eastAsia" w:ascii="宋体" w:hAnsi="宋体"/>
                <w:b/>
                <w:bCs/>
                <w:szCs w:val="21"/>
                <w:highlight w:val="none"/>
              </w:rPr>
              <w:t xml:space="preserve">服务时间</w:t>
            </w:r>
            <w:r>
              <w:rPr>
                <w:rFonts w:ascii="宋体" w:hAnsi="宋体"/>
                <w:b/>
                <w:bCs/>
                <w:szCs w:val="21"/>
                <w:highlight w:val="none"/>
              </w:rPr>
            </w:r>
            <w:r>
              <w:rPr>
                <w:rFonts w:ascii="宋体" w:hAnsi="宋体"/>
                <w:b/>
                <w:bCs/>
                <w:szCs w:val="21"/>
                <w:highlight w:val="none"/>
              </w:rPr>
            </w:r>
          </w:p>
        </w:tc>
        <w:tc>
          <w:tcPr>
            <w:tcBorders/>
            <w:tcW w:w="828" w:type="dxa"/>
            <w:vAlign w:val="center"/>
            <w:textDirection w:val="lrTb"/>
            <w:noWrap w:val="false"/>
          </w:tcPr>
          <w:p>
            <w:pPr>
              <w:pStyle w:val="835"/>
              <w:widowControl w:val="true"/>
              <w:pBdr/>
              <w:spacing w:line="360" w:lineRule="atLeast"/>
              <w:ind/>
              <w:jc w:val="center"/>
              <w:outlineLvl w:val="1"/>
              <w:rPr>
                <w:rFonts w:hint="eastAsia" w:ascii="宋体" w:hAnsi="宋体"/>
                <w:b/>
                <w:bCs/>
                <w:szCs w:val="21"/>
                <w:highlight w:val="none"/>
              </w:rPr>
            </w:pPr>
            <w:r>
              <w:rPr>
                <w:rFonts w:hint="eastAsia" w:ascii="宋体" w:hAnsi="宋体"/>
                <w:b/>
                <w:bCs/>
                <w:szCs w:val="21"/>
                <w:highlight w:val="none"/>
              </w:rPr>
              <w:t xml:space="preserve">报价</w:t>
            </w:r>
            <w:r>
              <w:rPr>
                <w:rFonts w:hint="eastAsia" w:ascii="宋体" w:hAnsi="宋体"/>
                <w:b/>
                <w:bCs/>
                <w:szCs w:val="21"/>
                <w:highlight w:val="none"/>
              </w:rPr>
            </w:r>
            <w:r>
              <w:rPr>
                <w:rFonts w:hint="eastAsia" w:ascii="宋体" w:hAnsi="宋体"/>
                <w:b/>
                <w:bCs/>
                <w:szCs w:val="21"/>
                <w:highlight w:val="none"/>
              </w:rPr>
            </w:r>
          </w:p>
          <w:p>
            <w:pPr>
              <w:pStyle w:val="835"/>
              <w:widowControl w:val="true"/>
              <w:pBdr/>
              <w:spacing w:line="360" w:lineRule="atLeast"/>
              <w:ind w:firstLine="74" w:left="-8"/>
              <w:jc w:val="center"/>
              <w:outlineLvl w:val="1"/>
              <w:rPr>
                <w:rFonts w:hint="eastAsia" w:ascii="宋体" w:hAnsi="宋体"/>
                <w:b/>
                <w:bCs/>
                <w:szCs w:val="21"/>
                <w:highlight w:val="none"/>
              </w:rPr>
            </w:pPr>
            <w:r>
              <w:rPr>
                <w:rFonts w:hint="eastAsia" w:ascii="宋体" w:hAnsi="宋体"/>
                <w:b/>
                <w:bCs/>
                <w:szCs w:val="21"/>
                <w:highlight w:val="none"/>
              </w:rPr>
              <w:t xml:space="preserve">（万元）</w:t>
            </w:r>
            <w:r>
              <w:rPr>
                <w:rFonts w:hint="eastAsia" w:ascii="宋体" w:hAnsi="宋体"/>
                <w:b/>
                <w:bCs/>
                <w:szCs w:val="21"/>
                <w:highlight w:val="none"/>
              </w:rPr>
            </w:r>
            <w:r>
              <w:rPr>
                <w:rFonts w:hint="eastAsia" w:ascii="宋体" w:hAnsi="宋体"/>
                <w:b/>
                <w:bCs/>
                <w:szCs w:val="21"/>
                <w:highlight w:val="none"/>
              </w:rPr>
            </w:r>
          </w:p>
        </w:tc>
        <w:tc>
          <w:tcPr>
            <w:tcBorders/>
            <w:tcW w:w="834" w:type="dxa"/>
            <w:vAlign w:val="center"/>
            <w:textDirection w:val="lrTb"/>
            <w:noWrap w:val="false"/>
          </w:tcPr>
          <w:p>
            <w:pPr>
              <w:pStyle w:val="835"/>
              <w:widowControl w:val="true"/>
              <w:pBdr/>
              <w:spacing w:line="360" w:lineRule="atLeast"/>
              <w:ind w:firstLine="74" w:left="-8"/>
              <w:jc w:val="center"/>
              <w:outlineLvl w:val="1"/>
              <w:rPr>
                <w:rFonts w:hint="eastAsia" w:ascii="宋体" w:hAnsi="宋体"/>
                <w:b/>
                <w:bCs/>
                <w:szCs w:val="21"/>
                <w:highlight w:val="none"/>
              </w:rPr>
            </w:pPr>
            <w:r>
              <w:rPr>
                <w:rFonts w:hint="eastAsia" w:ascii="宋体" w:hAnsi="宋体"/>
                <w:b/>
                <w:bCs/>
                <w:szCs w:val="21"/>
                <w:highlight w:val="none"/>
              </w:rPr>
              <w:t xml:space="preserve">备注</w:t>
            </w:r>
            <w:r>
              <w:rPr>
                <w:rFonts w:hint="eastAsia" w:ascii="宋体" w:hAnsi="宋体"/>
                <w:b/>
                <w:bCs/>
                <w:szCs w:val="21"/>
                <w:highlight w:val="none"/>
              </w:rPr>
            </w:r>
            <w:r>
              <w:rPr>
                <w:rFonts w:hint="eastAsia" w:ascii="宋体" w:hAnsi="宋体"/>
                <w:b/>
                <w:bCs/>
                <w:szCs w:val="21"/>
                <w:highlight w:val="none"/>
              </w:rPr>
            </w:r>
          </w:p>
        </w:tc>
      </w:tr>
      <w:tr>
        <w:trPr>
          <w:trHeight w:val="1115"/>
        </w:trPr>
        <w:tc>
          <w:tcPr>
            <w:tcBorders/>
            <w:tcW w:w="284" w:type="dxa"/>
            <w:vAlign w:val="center"/>
            <w:textDirection w:val="lrTb"/>
            <w:noWrap w:val="false"/>
          </w:tcPr>
          <w:p>
            <w:pPr>
              <w:pStyle w:val="835"/>
              <w:widowControl w:val="true"/>
              <w:pBdr/>
              <w:spacing w:line="360" w:lineRule="atLeast"/>
              <w:ind/>
              <w:jc w:val="center"/>
              <w:rPr>
                <w:rFonts w:hint="eastAsia" w:ascii="宋体" w:hAnsi="宋体"/>
                <w:szCs w:val="21"/>
                <w:highlight w:val="none"/>
              </w:rPr>
            </w:pPr>
            <w:r>
              <w:rPr>
                <w:rFonts w:hint="eastAsia" w:ascii="宋体" w:hAnsi="宋体"/>
                <w:szCs w:val="21"/>
                <w:highlight w:val="none"/>
              </w:rPr>
              <w:t xml:space="preserve">1</w:t>
            </w:r>
            <w:r>
              <w:rPr>
                <w:rFonts w:hint="eastAsia" w:ascii="宋体" w:hAnsi="宋体"/>
                <w:szCs w:val="21"/>
                <w:highlight w:val="none"/>
              </w:rPr>
            </w:r>
            <w:r>
              <w:rPr>
                <w:rFonts w:hint="eastAsia" w:ascii="宋体" w:hAnsi="宋体"/>
                <w:szCs w:val="21"/>
                <w:highlight w:val="none"/>
              </w:rPr>
            </w:r>
          </w:p>
        </w:tc>
        <w:tc>
          <w:tcPr>
            <w:tcBorders/>
            <w:tcW w:w="1911" w:type="dxa"/>
            <w:vAlign w:val="center"/>
            <w:textDirection w:val="lrTb"/>
            <w:noWrap w:val="false"/>
          </w:tcPr>
          <w:p>
            <w:pPr>
              <w:pStyle w:val="835"/>
              <w:widowControl w:val="true"/>
              <w:pBdr/>
              <w:spacing w:line="480" w:lineRule="exact"/>
              <w:ind/>
              <w:jc w:val="center"/>
              <w:rPr>
                <w:rFonts w:hint="eastAsia" w:ascii="宋体" w:hAnsi="宋体" w:eastAsia="宋体"/>
                <w:szCs w:val="21"/>
                <w:highlight w:val="none"/>
                <w:lang w:eastAsia="zh-CN"/>
              </w:rPr>
            </w:pPr>
            <w:r>
              <w:rPr>
                <w:rFonts w:hint="eastAsia" w:ascii="宋体" w:hAnsi="宋体" w:eastAsia="宋体"/>
                <w:szCs w:val="21"/>
                <w:highlight w:val="none"/>
                <w:lang w:eastAsia="zh-CN"/>
              </w:rPr>
              <w:t xml:space="preserve">成都市新津区妇幼保健计划生育服务中心（成都市新津区妇幼保健院）两癌防控数据获取与质效评估服务</w:t>
            </w:r>
            <w:r>
              <w:rPr>
                <w:rFonts w:hint="eastAsia" w:ascii="宋体" w:hAnsi="宋体" w:eastAsia="宋体"/>
                <w:szCs w:val="21"/>
                <w:highlight w:val="none"/>
                <w:lang w:eastAsia="zh-CN"/>
              </w:rPr>
            </w:r>
            <w:r>
              <w:rPr>
                <w:rFonts w:hint="eastAsia" w:ascii="宋体" w:hAnsi="宋体" w:eastAsia="宋体"/>
                <w:szCs w:val="21"/>
                <w:highlight w:val="none"/>
                <w:lang w:eastAsia="zh-CN"/>
              </w:rPr>
            </w:r>
          </w:p>
        </w:tc>
        <w:tc>
          <w:tcPr>
            <w:tcBorders/>
            <w:tcW w:w="1140" w:type="dxa"/>
            <w:vAlign w:val="center"/>
            <w:textDirection w:val="lrTb"/>
            <w:noWrap w:val="false"/>
          </w:tcPr>
          <w:p>
            <w:pPr>
              <w:pStyle w:val="835"/>
              <w:widowControl w:val="true"/>
              <w:pBdr/>
              <w:spacing w:line="360" w:lineRule="atLeast"/>
              <w:ind/>
              <w:jc w:val="center"/>
              <w:rPr>
                <w:rFonts w:ascii="宋体" w:hAnsi="宋体"/>
                <w:szCs w:val="21"/>
                <w:highlight w:val="none"/>
              </w:rPr>
            </w:pPr>
            <w:r>
              <w:rPr>
                <w:rFonts w:hint="eastAsia" w:ascii="宋体" w:hAnsi="宋体"/>
                <w:szCs w:val="21"/>
                <w:highlight w:val="none"/>
              </w:rPr>
              <w:t xml:space="preserve">一年</w:t>
            </w:r>
            <w:r>
              <w:rPr>
                <w:rFonts w:ascii="宋体" w:hAnsi="宋体"/>
                <w:szCs w:val="21"/>
                <w:highlight w:val="none"/>
              </w:rPr>
            </w:r>
            <w:r>
              <w:rPr>
                <w:rFonts w:ascii="宋体" w:hAnsi="宋体"/>
                <w:szCs w:val="21"/>
                <w:highlight w:val="none"/>
              </w:rPr>
            </w:r>
          </w:p>
        </w:tc>
        <w:tc>
          <w:tcPr>
            <w:tcBorders/>
            <w:tcW w:w="828" w:type="dxa"/>
            <w:vAlign w:val="center"/>
            <w:textDirection w:val="lrTb"/>
            <w:noWrap w:val="false"/>
          </w:tcPr>
          <w:p>
            <w:pPr>
              <w:pStyle w:val="835"/>
              <w:widowControl w:val="true"/>
              <w:pBdr/>
              <w:spacing w:line="360" w:lineRule="atLeast"/>
              <w:ind/>
              <w:jc w:val="center"/>
              <w:rPr>
                <w:rFonts w:hint="eastAsia" w:ascii="宋体" w:hAnsi="宋体"/>
                <w:szCs w:val="21"/>
                <w:highlight w:val="none"/>
              </w:rPr>
            </w:pPr>
            <w:r>
              <w:rPr>
                <w:rFonts w:hint="eastAsia" w:ascii="宋体" w:hAnsi="宋体"/>
                <w:szCs w:val="21"/>
                <w:highlight w:val="none"/>
              </w:rPr>
            </w:r>
            <w:r>
              <w:rPr>
                <w:rFonts w:hint="eastAsia" w:ascii="宋体" w:hAnsi="宋体"/>
                <w:szCs w:val="21"/>
                <w:highlight w:val="none"/>
              </w:rPr>
            </w:r>
          </w:p>
        </w:tc>
        <w:tc>
          <w:tcPr>
            <w:tcBorders/>
            <w:tcW w:w="834" w:type="dxa"/>
            <w:vAlign w:val="center"/>
            <w:textDirection w:val="lrTb"/>
            <w:noWrap w:val="false"/>
          </w:tcPr>
          <w:p>
            <w:pPr>
              <w:pStyle w:val="835"/>
              <w:widowControl w:val="true"/>
              <w:pBdr/>
              <w:spacing w:line="360" w:lineRule="atLeast"/>
              <w:ind/>
              <w:jc w:val="center"/>
              <w:rPr>
                <w:rFonts w:hint="eastAsia" w:ascii="宋体" w:hAnsi="宋体"/>
                <w:szCs w:val="21"/>
                <w:highlight w:val="none"/>
              </w:rPr>
            </w:pPr>
            <w:r>
              <w:rPr>
                <w:rFonts w:hint="eastAsia" w:ascii="宋体" w:hAnsi="宋体"/>
                <w:szCs w:val="21"/>
                <w:highlight w:val="none"/>
              </w:rPr>
            </w:r>
            <w:r>
              <w:rPr>
                <w:rFonts w:hint="eastAsia" w:ascii="宋体" w:hAnsi="宋体"/>
                <w:szCs w:val="21"/>
                <w:highlight w:val="none"/>
              </w:rPr>
            </w:r>
          </w:p>
        </w:tc>
      </w:tr>
      <w:tr>
        <w:trPr>
          <w:trHeight w:val="735"/>
        </w:trPr>
        <w:tc>
          <w:tcPr>
            <w:gridSpan w:val="5"/>
            <w:tcBorders/>
            <w:tcW w:w="9282" w:type="dxa"/>
            <w:vAlign w:val="center"/>
            <w:textDirection w:val="lrTb"/>
            <w:noWrap w:val="false"/>
          </w:tcPr>
          <w:p>
            <w:pPr>
              <w:pStyle w:val="835"/>
              <w:widowControl w:val="true"/>
              <w:pBdr/>
              <w:spacing w:line="360" w:lineRule="atLeast"/>
              <w:ind w:firstLine="411"/>
              <w:jc w:val="left"/>
              <w:rPr>
                <w:rFonts w:hint="eastAsia" w:ascii="宋体" w:hAnsi="宋体"/>
                <w:szCs w:val="21"/>
                <w:highlight w:val="none"/>
              </w:rPr>
            </w:pPr>
            <w:r>
              <w:rPr>
                <w:rFonts w:hint="eastAsia" w:ascii="宋体" w:hAnsi="宋体"/>
                <w:szCs w:val="21"/>
                <w:highlight w:val="none"/>
              </w:rPr>
              <w:t xml:space="preserve">大写：</w:t>
            </w:r>
            <w:r>
              <w:rPr>
                <w:rFonts w:hint="eastAsia" w:ascii="宋体" w:hAnsi="宋体"/>
                <w:szCs w:val="21"/>
                <w:highlight w:val="none"/>
              </w:rPr>
            </w:r>
            <w:r>
              <w:rPr>
                <w:rFonts w:hint="eastAsia" w:ascii="宋体" w:hAnsi="宋体"/>
                <w:szCs w:val="21"/>
                <w:highlight w:val="none"/>
              </w:rPr>
            </w:r>
          </w:p>
        </w:tc>
      </w:tr>
    </w:tbl>
    <w:p>
      <w:pPr>
        <w:pStyle w:val="835"/>
        <w:pBdr/>
        <w:spacing w:line="480" w:lineRule="exact"/>
        <w:ind w:firstLine="482"/>
        <w:rPr>
          <w:rFonts w:hint="eastAsia" w:ascii="宋体" w:hAnsi="宋体"/>
          <w:b/>
          <w:bCs/>
          <w:sz w:val="24"/>
          <w:highlight w:val="none"/>
        </w:rPr>
      </w:pPr>
      <w:r>
        <w:rPr>
          <w:rFonts w:hint="eastAsia" w:ascii="宋体" w:hAnsi="宋体"/>
          <w:b/>
          <w:bCs/>
          <w:sz w:val="24"/>
          <w:highlight w:val="none"/>
        </w:rPr>
        <w:t xml:space="preserve">注：报价应是最终采购人验收合格后的总价，包括但不限于人工劳务、安装、食宿、交通、利润、风险、税金、</w:t>
      </w:r>
      <w:r>
        <w:rPr>
          <w:rFonts w:hint="eastAsia" w:ascii="宋体" w:hAnsi="宋体"/>
          <w:b/>
          <w:bCs/>
          <w:sz w:val="24"/>
          <w:highlight w:val="none"/>
          <w:lang w:val="en-US" w:eastAsia="zh-CN"/>
        </w:rPr>
        <w:t xml:space="preserve">谈判</w:t>
      </w:r>
      <w:r>
        <w:rPr>
          <w:rFonts w:hint="eastAsia" w:ascii="宋体" w:hAnsi="宋体"/>
          <w:b/>
          <w:bCs/>
          <w:sz w:val="24"/>
          <w:highlight w:val="none"/>
        </w:rPr>
        <w:t xml:space="preserve">文件等规定的其它费用。</w:t>
      </w:r>
      <w:r>
        <w:rPr>
          <w:rFonts w:hint="eastAsia" w:ascii="宋体" w:hAnsi="宋体"/>
          <w:b/>
          <w:bCs/>
          <w:sz w:val="24"/>
          <w:highlight w:val="none"/>
        </w:rPr>
      </w:r>
      <w:r>
        <w:rPr>
          <w:rFonts w:hint="eastAsia" w:ascii="宋体" w:hAnsi="宋体"/>
          <w:b/>
          <w:bCs/>
          <w:sz w:val="24"/>
          <w:highlight w:val="none"/>
        </w:rPr>
      </w:r>
    </w:p>
    <w:p>
      <w:pPr>
        <w:pStyle w:val="835"/>
        <w:pBdr/>
        <w:spacing/>
        <w:ind/>
        <w:rPr>
          <w:rFonts w:hint="eastAsia"/>
          <w:color w:val="000000"/>
          <w:sz w:val="32"/>
          <w:highlight w:val="none"/>
        </w:rPr>
      </w:pPr>
      <w:r>
        <w:rPr>
          <w:rFonts w:hint="eastAsia"/>
          <w:color w:val="000000"/>
          <w:sz w:val="32"/>
          <w:highlight w:val="none"/>
        </w:rPr>
      </w:r>
      <w:r>
        <w:rPr>
          <w:rFonts w:hint="eastAsia"/>
          <w:color w:val="000000"/>
          <w:sz w:val="32"/>
          <w:highlight w:val="none"/>
        </w:rPr>
      </w:r>
    </w:p>
    <w:p>
      <w:pPr>
        <w:pStyle w:val="835"/>
        <w:keepNext w:val="false"/>
        <w:keepLines w:val="false"/>
        <w:pageBreakBefore w:val="false"/>
        <w:widowControl w:val="false"/>
        <w:pBdr/>
        <w:spacing w:line="480" w:lineRule="exact"/>
        <w:ind w:firstLine="480"/>
        <w:jc w:val="left"/>
        <w:rPr>
          <w:rFonts w:hint="eastAsia" w:ascii="宋体" w:hAnsi="宋体"/>
          <w:color w:val="000000"/>
          <w:sz w:val="24"/>
          <w:highlight w:val="none"/>
        </w:rPr>
      </w:pPr>
      <w:r>
        <w:rPr>
          <w:rFonts w:hint="eastAsia" w:ascii="宋体" w:hAnsi="宋体"/>
          <w:color w:val="000000"/>
          <w:sz w:val="24"/>
          <w:highlight w:val="none"/>
        </w:rPr>
        <w:t xml:space="preserve">供应商名称：</w:t>
      </w:r>
      <w:r>
        <w:rPr>
          <w:rFonts w:ascii="宋体" w:hAnsi="宋体"/>
          <w:color w:val="000000"/>
          <w:sz w:val="24"/>
          <w:highlight w:val="none"/>
          <w:u w:val="single"/>
        </w:rPr>
        <w:t xml:space="preserve">          </w:t>
      </w:r>
      <w:r>
        <w:rPr>
          <w:rFonts w:hint="eastAsia" w:ascii="宋体" w:hAnsi="宋体"/>
          <w:color w:val="000000"/>
          <w:sz w:val="24"/>
          <w:highlight w:val="none"/>
        </w:rPr>
        <w:t xml:space="preserve">（盖单位公章）</w:t>
      </w:r>
      <w:r>
        <w:rPr>
          <w:rFonts w:hint="eastAsia" w:ascii="宋体" w:hAnsi="宋体"/>
          <w:color w:val="000000"/>
          <w:sz w:val="24"/>
          <w:highlight w:val="none"/>
        </w:rPr>
      </w:r>
      <w:r>
        <w:rPr>
          <w:rFonts w:hint="eastAsia" w:ascii="宋体" w:hAnsi="宋体"/>
          <w:color w:val="000000"/>
          <w:sz w:val="24"/>
          <w:highlight w:val="none"/>
        </w:rPr>
      </w:r>
    </w:p>
    <w:p>
      <w:pPr>
        <w:pStyle w:val="835"/>
        <w:keepNext w:val="false"/>
        <w:keepLines w:val="false"/>
        <w:pageBreakBefore w:val="false"/>
        <w:widowControl w:val="false"/>
        <w:pBdr/>
        <w:spacing w:line="480" w:lineRule="exact"/>
        <w:ind w:firstLine="480"/>
        <w:jc w:val="left"/>
        <w:rPr>
          <w:rFonts w:hint="eastAsia"/>
          <w:bCs/>
          <w:color w:val="000000"/>
          <w:sz w:val="24"/>
          <w:highlight w:val="none"/>
        </w:rPr>
      </w:pPr>
      <w:r>
        <w:rPr>
          <w:rFonts w:hint="eastAsia"/>
          <w:bCs/>
          <w:color w:val="000000"/>
          <w:sz w:val="24"/>
          <w:highlight w:val="none"/>
        </w:rPr>
        <w:t xml:space="preserve">法定代表人</w:t>
      </w:r>
      <w:r>
        <w:rPr>
          <w:rFonts w:hint="eastAsia" w:ascii="宋体" w:hAnsi="宋体" w:eastAsia="宋体" w:cs="宋体"/>
          <w:color w:val="000000"/>
          <w:sz w:val="24"/>
          <w:highlight w:val="none"/>
          <w:lang w:eastAsia="zh-CN"/>
        </w:rPr>
        <w:t xml:space="preserve">（负责人）</w:t>
      </w:r>
      <w:r>
        <w:rPr>
          <w:rFonts w:hint="eastAsia"/>
          <w:bCs/>
          <w:color w:val="000000"/>
          <w:sz w:val="24"/>
          <w:highlight w:val="none"/>
        </w:rPr>
        <w:t xml:space="preserve">或授权代表（签字或者加盖个人名章）：</w:t>
      </w:r>
      <w:r>
        <w:rPr>
          <w:rFonts w:ascii="宋体" w:hAnsi="宋体"/>
          <w:color w:val="000000"/>
          <w:sz w:val="24"/>
          <w:highlight w:val="none"/>
          <w:u w:val="single"/>
        </w:rPr>
        <w:t xml:space="preserve">          </w:t>
      </w:r>
      <w:r>
        <w:rPr>
          <w:rFonts w:hint="eastAsia"/>
          <w:bCs/>
          <w:color w:val="000000"/>
          <w:sz w:val="24"/>
          <w:highlight w:val="none"/>
        </w:rPr>
      </w:r>
      <w:r>
        <w:rPr>
          <w:rFonts w:hint="eastAsia"/>
          <w:bCs/>
          <w:color w:val="000000"/>
          <w:sz w:val="24"/>
          <w:highlight w:val="none"/>
        </w:rPr>
      </w:r>
    </w:p>
    <w:p>
      <w:pPr>
        <w:pStyle w:val="835"/>
        <w:keepNext w:val="false"/>
        <w:keepLines w:val="false"/>
        <w:pageBreakBefore w:val="false"/>
        <w:widowControl w:val="false"/>
        <w:pBdr/>
        <w:spacing w:line="480" w:lineRule="exact"/>
        <w:ind w:firstLine="480"/>
        <w:jc w:val="left"/>
        <w:rPr>
          <w:rFonts w:hint="eastAsia"/>
          <w:bCs/>
          <w:color w:val="000000"/>
          <w:sz w:val="24"/>
          <w:highlight w:val="none"/>
        </w:rPr>
      </w:pPr>
      <w:r>
        <w:rPr>
          <w:rFonts w:hint="eastAsia"/>
          <w:bCs/>
          <w:color w:val="000000"/>
          <w:sz w:val="24"/>
          <w:highlight w:val="none"/>
        </w:rPr>
        <w:t xml:space="preserve">日  期：</w:t>
      </w:r>
      <w:r>
        <w:rPr>
          <w:rFonts w:ascii="宋体" w:hAnsi="宋体"/>
          <w:color w:val="000000"/>
          <w:sz w:val="24"/>
          <w:highlight w:val="none"/>
          <w:u w:val="single"/>
        </w:rPr>
        <w:t xml:space="preserve">      </w:t>
      </w:r>
      <w:r>
        <w:rPr>
          <w:rFonts w:hint="eastAsia"/>
          <w:bCs/>
          <w:color w:val="000000"/>
          <w:sz w:val="24"/>
          <w:highlight w:val="none"/>
        </w:rPr>
        <w:t xml:space="preserve">年</w:t>
      </w:r>
      <w:r>
        <w:rPr>
          <w:rFonts w:ascii="宋体" w:hAnsi="宋体"/>
          <w:color w:val="000000"/>
          <w:sz w:val="24"/>
          <w:highlight w:val="none"/>
          <w:u w:val="single"/>
        </w:rPr>
        <w:t xml:space="preserve">      </w:t>
      </w:r>
      <w:r>
        <w:rPr>
          <w:rFonts w:hint="eastAsia"/>
          <w:bCs/>
          <w:color w:val="000000"/>
          <w:sz w:val="24"/>
          <w:highlight w:val="none"/>
        </w:rPr>
        <w:t xml:space="preserve">月</w:t>
      </w:r>
      <w:r>
        <w:rPr>
          <w:rFonts w:ascii="宋体" w:hAnsi="宋体"/>
          <w:color w:val="000000"/>
          <w:sz w:val="24"/>
          <w:highlight w:val="none"/>
          <w:u w:val="single"/>
        </w:rPr>
        <w:t xml:space="preserve">      </w:t>
      </w:r>
      <w:r>
        <w:rPr>
          <w:rFonts w:hint="eastAsia"/>
          <w:bCs/>
          <w:color w:val="000000"/>
          <w:sz w:val="24"/>
          <w:highlight w:val="none"/>
        </w:rPr>
        <w:t xml:space="preserve">日</w:t>
      </w:r>
      <w:r>
        <w:rPr>
          <w:rFonts w:hint="eastAsia"/>
          <w:bCs/>
          <w:color w:val="000000"/>
          <w:sz w:val="24"/>
          <w:highlight w:val="none"/>
        </w:rPr>
      </w:r>
      <w:r>
        <w:rPr>
          <w:rFonts w:hint="eastAsia"/>
          <w:bCs/>
          <w:color w:val="000000"/>
          <w:sz w:val="24"/>
          <w:highlight w:val="none"/>
        </w:rPr>
      </w:r>
    </w:p>
    <w:p>
      <w:pPr>
        <w:pStyle w:val="878"/>
        <w:keepNext w:val="false"/>
        <w:keepLines w:val="false"/>
        <w:pageBreakBefore w:val="false"/>
        <w:widowControl w:val="false"/>
        <w:pBdr/>
        <w:spacing w:after="260" w:before="0" w:line="360" w:lineRule="auto"/>
        <w:ind/>
        <w:rPr>
          <w:rFonts w:hint="eastAsia"/>
          <w:sz w:val="32"/>
          <w:szCs w:val="32"/>
          <w:highlight w:val="none"/>
        </w:rPr>
      </w:pPr>
      <w:r>
        <w:rPr>
          <w:rFonts w:hint="eastAsia"/>
          <w:sz w:val="32"/>
          <w:szCs w:val="32"/>
          <w:highlight w:val="none"/>
        </w:rPr>
        <w:br w:type="page" w:clear="all"/>
      </w:r>
      <w:r>
        <w:rPr>
          <w:rFonts w:hint="eastAsia"/>
          <w:sz w:val="32"/>
          <w:szCs w:val="32"/>
          <w:highlight w:val="none"/>
        </w:rPr>
        <w:t xml:space="preserve">第七章  评审方法</w:t>
      </w:r>
      <w:bookmarkEnd w:id="175"/>
      <w:r/>
      <w:bookmarkEnd w:id="176"/>
      <w:r/>
      <w:bookmarkEnd w:id="177"/>
      <w:r>
        <w:rPr>
          <w:rFonts w:hint="eastAsia"/>
          <w:sz w:val="32"/>
          <w:szCs w:val="32"/>
          <w:highlight w:val="none"/>
        </w:rPr>
      </w:r>
      <w:r>
        <w:rPr>
          <w:rFonts w:hint="eastAsia"/>
          <w:sz w:val="32"/>
          <w:szCs w:val="32"/>
          <w:highlight w:val="none"/>
        </w:rPr>
      </w:r>
    </w:p>
    <w:p>
      <w:pPr>
        <w:pStyle w:val="835"/>
        <w:keepNext w:val="false"/>
        <w:keepLines w:val="false"/>
        <w:pageBreakBefore w:val="false"/>
        <w:pBdr/>
        <w:spacing w:line="480" w:lineRule="exact"/>
        <w:ind w:firstLine="482"/>
        <w:rPr>
          <w:rFonts w:hint="eastAsia" w:ascii="宋体" w:hAnsi="宋体" w:eastAsia="宋体" w:cs="宋体"/>
          <w:b/>
          <w:bCs/>
          <w:sz w:val="24"/>
          <w:szCs w:val="24"/>
          <w:highlight w:val="none"/>
        </w:rPr>
      </w:pPr>
      <w:r/>
      <w:bookmarkStart w:id="181" w:name="_Toc508279838"/>
      <w:r>
        <w:rPr>
          <w:rFonts w:hint="eastAsia" w:ascii="宋体" w:hAnsi="宋体" w:eastAsia="宋体" w:cs="宋体"/>
          <w:b/>
          <w:bCs/>
          <w:sz w:val="24"/>
          <w:szCs w:val="24"/>
          <w:highlight w:val="none"/>
        </w:rPr>
        <w:t xml:space="preserve">1.总则</w:t>
      </w:r>
      <w:bookmarkEnd w:id="178"/>
      <w:r>
        <w:rPr>
          <w:rFonts w:hint="eastAsia" w:ascii="宋体" w:hAnsi="宋体" w:eastAsia="宋体" w:cs="宋体"/>
          <w:b/>
          <w:bCs/>
          <w:sz w:val="24"/>
          <w:szCs w:val="24"/>
          <w:highlight w:val="none"/>
        </w:rPr>
      </w:r>
      <w:r>
        <w:rPr>
          <w:rFonts w:hint="eastAsia" w:ascii="宋体" w:hAnsi="宋体" w:eastAsia="宋体" w:cs="宋体"/>
          <w:b/>
          <w:bCs/>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bookmarkStart w:id="182" w:name="_Toc508279839"/>
      <w:r>
        <w:rPr>
          <w:rFonts w:hint="eastAsia" w:ascii="宋体" w:hAnsi="宋体" w:eastAsia="宋体" w:cs="宋体"/>
          <w:sz w:val="24"/>
          <w:szCs w:val="24"/>
          <w:highlight w:val="none"/>
        </w:rPr>
        <w:t xml:space="preserve">1.1 </w:t>
      </w:r>
      <w:r>
        <w:rPr>
          <w:rFonts w:hint="eastAsia" w:ascii="宋体" w:hAnsi="宋体" w:eastAsia="宋体" w:cs="宋体"/>
          <w:sz w:val="24"/>
          <w:szCs w:val="24"/>
          <w:highlight w:val="none"/>
          <w:lang w:val="en-US" w:eastAsia="zh-CN"/>
        </w:rPr>
        <w:t xml:space="preserve">参照</w:t>
      </w:r>
      <w:r>
        <w:rPr>
          <w:rFonts w:hint="eastAsia" w:ascii="宋体" w:hAnsi="宋体" w:eastAsia="宋体" w:cs="宋体"/>
          <w:sz w:val="24"/>
          <w:szCs w:val="24"/>
          <w:highlight w:val="none"/>
        </w:rPr>
        <w:t xml:space="preserve">《中华人民共和国政府采购法》、《中华人民共和国政府采购法实施条例》、《政府采购非招标采购方式管理办法》等法律制度，结合采购项目特点制定本谈判办法。</w:t>
      </w:r>
      <w:bookmarkEnd w:id="179"/>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bookmarkStart w:id="183" w:name="_Toc508279840"/>
      <w:r>
        <w:rPr>
          <w:rFonts w:hint="eastAsia" w:ascii="宋体" w:hAnsi="宋体" w:eastAsia="宋体" w:cs="宋体"/>
          <w:sz w:val="24"/>
          <w:szCs w:val="24"/>
          <w:highlight w:val="none"/>
        </w:rPr>
        <w:t xml:space="preserve">1.2 谈判工作由采购</w:t>
      </w:r>
      <w:r>
        <w:rPr>
          <w:rFonts w:hint="eastAsia" w:ascii="宋体" w:hAnsi="宋体" w:eastAsia="宋体" w:cs="宋体"/>
          <w:sz w:val="24"/>
          <w:szCs w:val="24"/>
          <w:highlight w:val="none"/>
          <w:lang w:val="en-US" w:eastAsia="zh-CN"/>
        </w:rPr>
        <w:t xml:space="preserve">人</w:t>
      </w:r>
      <w:r>
        <w:rPr>
          <w:rFonts w:hint="eastAsia" w:ascii="宋体" w:hAnsi="宋体" w:eastAsia="宋体" w:cs="宋体"/>
          <w:sz w:val="24"/>
          <w:szCs w:val="24"/>
          <w:highlight w:val="none"/>
        </w:rPr>
        <w:t xml:space="preserve">负责组织，具体谈判由采购</w:t>
      </w:r>
      <w:r>
        <w:rPr>
          <w:rFonts w:hint="eastAsia" w:ascii="宋体" w:hAnsi="宋体" w:eastAsia="宋体" w:cs="宋体"/>
          <w:sz w:val="24"/>
          <w:szCs w:val="24"/>
          <w:highlight w:val="none"/>
          <w:lang w:val="en-US" w:eastAsia="zh-CN"/>
        </w:rPr>
        <w:t xml:space="preserve">人</w:t>
      </w:r>
      <w:r>
        <w:rPr>
          <w:rFonts w:hint="eastAsia" w:ascii="宋体" w:hAnsi="宋体" w:eastAsia="宋体" w:cs="宋体"/>
          <w:sz w:val="24"/>
          <w:szCs w:val="24"/>
          <w:highlight w:val="none"/>
        </w:rPr>
        <w:t xml:space="preserve">组建的谈判小组负责。谈判小组由采购人代表和有关技术、经济、法律等方面的专家组成。</w:t>
      </w:r>
      <w:bookmarkEnd w:id="180"/>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bookmarkStart w:id="184" w:name="_Toc508279841"/>
      <w:r>
        <w:rPr>
          <w:rFonts w:hint="eastAsia" w:ascii="宋体" w:hAnsi="宋体" w:eastAsia="宋体" w:cs="宋体"/>
          <w:sz w:val="24"/>
          <w:szCs w:val="24"/>
          <w:highlight w:val="none"/>
        </w:rPr>
        <w:t xml:space="preserve">1.3 谈判工作应遵循公平、公正、科学及择优的原则，并以相同的谈判程序和标准对待所有的供应商。</w:t>
      </w:r>
      <w:bookmarkEnd w:id="181"/>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bookmarkStart w:id="185" w:name="_Toc508279842"/>
      <w:r>
        <w:rPr>
          <w:rFonts w:hint="eastAsia" w:ascii="宋体" w:hAnsi="宋体" w:eastAsia="宋体" w:cs="宋体"/>
          <w:sz w:val="24"/>
          <w:szCs w:val="24"/>
          <w:highlight w:val="none"/>
        </w:rPr>
        <w:t xml:space="preserve">1.4 谈判小组按照谈判文件规定的谈判方法和标准进行谈判，并独立履行下列职责：</w:t>
      </w:r>
      <w:bookmarkEnd w:id="182"/>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bookmarkStart w:id="186" w:name="_Toc508279843"/>
      <w:r>
        <w:rPr>
          <w:rFonts w:hint="eastAsia" w:ascii="宋体" w:hAnsi="宋体" w:eastAsia="宋体" w:cs="宋体"/>
          <w:sz w:val="24"/>
          <w:szCs w:val="24"/>
          <w:highlight w:val="none"/>
        </w:rPr>
        <w:t xml:space="preserve">（一）确认谈判文件；</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（二）熟悉和理解谈判文件，确定谈判文件内容是否违反国家有关强制性规定或者谈判文件存在歧义、重大缺陷；</w:t>
      </w:r>
      <w:bookmarkEnd w:id="183"/>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bookmarkStart w:id="187" w:name="_Toc508279844"/>
      <w:r>
        <w:rPr>
          <w:rFonts w:hint="eastAsia" w:ascii="宋体" w:hAnsi="宋体" w:eastAsia="宋体" w:cs="宋体"/>
          <w:sz w:val="24"/>
          <w:szCs w:val="24"/>
          <w:highlight w:val="none"/>
        </w:rPr>
        <w:t xml:space="preserve">（三）审查供应商响应文件是否满足谈判文件要求，并作出公正评价；</w:t>
      </w:r>
      <w:bookmarkEnd w:id="184"/>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bookmarkStart w:id="188" w:name="_Toc508279845"/>
      <w:r>
        <w:rPr>
          <w:rFonts w:hint="eastAsia" w:ascii="宋体" w:hAnsi="宋体" w:eastAsia="宋体" w:cs="宋体"/>
          <w:sz w:val="24"/>
          <w:szCs w:val="24"/>
          <w:highlight w:val="none"/>
        </w:rPr>
        <w:t xml:space="preserve">（四）根据需要要求供应商对谈判文件有关事项作出澄清、说明或者纠正；</w:t>
      </w:r>
      <w:bookmarkEnd w:id="185"/>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bookmarkStart w:id="189" w:name="_Toc508279846"/>
      <w:r>
        <w:rPr>
          <w:rFonts w:hint="eastAsia" w:ascii="宋体" w:hAnsi="宋体" w:eastAsia="宋体" w:cs="宋体"/>
          <w:sz w:val="24"/>
          <w:szCs w:val="24"/>
          <w:highlight w:val="none"/>
        </w:rPr>
        <w:t xml:space="preserve">（五）推荐成交供应商，或者受采购人委托确定成交供应商；</w:t>
      </w:r>
      <w:bookmarkEnd w:id="186"/>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bookmarkStart w:id="190" w:name="_Toc508279847"/>
      <w:r>
        <w:rPr>
          <w:rFonts w:hint="eastAsia" w:ascii="宋体" w:hAnsi="宋体" w:eastAsia="宋体" w:cs="宋体"/>
          <w:sz w:val="24"/>
          <w:szCs w:val="24"/>
          <w:highlight w:val="none"/>
        </w:rPr>
        <w:t xml:space="preserve">（六）起草评审报告并进行签署；</w:t>
      </w:r>
      <w:bookmarkEnd w:id="187"/>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bookmarkStart w:id="191" w:name="_Toc508279848"/>
      <w:r>
        <w:rPr>
          <w:rFonts w:hint="eastAsia" w:ascii="宋体" w:hAnsi="宋体" w:eastAsia="宋体" w:cs="宋体"/>
          <w:sz w:val="24"/>
          <w:szCs w:val="24"/>
          <w:highlight w:val="none"/>
        </w:rPr>
        <w:t xml:space="preserve">（七）向采购人或者其他监督部门报告非法干预评审工作的行为；</w:t>
      </w:r>
      <w:bookmarkEnd w:id="188"/>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bookmarkStart w:id="192" w:name="_Toc508279849"/>
      <w:r>
        <w:rPr>
          <w:rFonts w:hint="eastAsia" w:ascii="宋体" w:hAnsi="宋体" w:eastAsia="宋体" w:cs="宋体"/>
          <w:sz w:val="24"/>
          <w:szCs w:val="24"/>
          <w:highlight w:val="none"/>
        </w:rPr>
        <w:t xml:space="preserve">（八）法律、法规和规章规定的其他职责。</w:t>
      </w:r>
      <w:bookmarkEnd w:id="189"/>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bookmarkStart w:id="193" w:name="_Toc508279850"/>
      <w:r>
        <w:rPr>
          <w:rFonts w:hint="eastAsia" w:ascii="宋体" w:hAnsi="宋体" w:eastAsia="宋体" w:cs="宋体"/>
          <w:sz w:val="24"/>
          <w:szCs w:val="24"/>
          <w:highlight w:val="none"/>
        </w:rPr>
        <w:t xml:space="preserve">1.5 （实质性要求）谈判过程应独立、保密。供应商非法干预谈判过程的，其响应文件作为无效处理。</w:t>
      </w:r>
      <w:bookmarkEnd w:id="190"/>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bookmarkStart w:id="194" w:name="_Toc508279851"/>
      <w:r>
        <w:rPr>
          <w:rFonts w:hint="eastAsia" w:ascii="宋体" w:hAnsi="宋体" w:eastAsia="宋体" w:cs="宋体"/>
          <w:sz w:val="24"/>
          <w:szCs w:val="24"/>
          <w:highlight w:val="none"/>
        </w:rPr>
        <w:t xml:space="preserve">1.6 谈判小组评价响应文件，除谈判小组要求其澄清、说明或者纠正而提供的资料外，仅依据响应文件本身的内容，不寻求供应商提供其他外部证据。</w:t>
      </w:r>
      <w:bookmarkEnd w:id="191"/>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2"/>
        <w:rPr>
          <w:rFonts w:hint="eastAsia" w:ascii="宋体" w:hAnsi="宋体" w:eastAsia="宋体" w:cs="宋体"/>
          <w:b/>
          <w:bCs/>
          <w:sz w:val="24"/>
          <w:szCs w:val="24"/>
          <w:highlight w:val="none"/>
        </w:rPr>
      </w:pPr>
      <w:r/>
      <w:bookmarkStart w:id="195" w:name="_Toc508279852"/>
      <w:r>
        <w:rPr>
          <w:rFonts w:hint="eastAsia" w:ascii="宋体" w:hAnsi="宋体" w:eastAsia="宋体" w:cs="宋体"/>
          <w:b/>
          <w:bCs/>
          <w:sz w:val="24"/>
          <w:szCs w:val="24"/>
          <w:highlight w:val="none"/>
        </w:rPr>
        <w:t xml:space="preserve">2.</w:t>
      </w:r>
      <w:bookmarkEnd w:id="192"/>
      <w:r>
        <w:rPr>
          <w:rFonts w:hint="eastAsia" w:ascii="宋体" w:hAnsi="宋体" w:eastAsia="宋体" w:cs="宋体"/>
          <w:b/>
          <w:bCs/>
          <w:sz w:val="24"/>
          <w:szCs w:val="24"/>
          <w:highlight w:val="none"/>
        </w:rPr>
        <w:t xml:space="preserve"> 评审程序、评审方法、评审标准</w:t>
      </w:r>
      <w:r>
        <w:rPr>
          <w:rFonts w:hint="eastAsia" w:ascii="宋体" w:hAnsi="宋体" w:eastAsia="宋体" w:cs="宋体"/>
          <w:b/>
          <w:bCs/>
          <w:sz w:val="24"/>
          <w:szCs w:val="24"/>
          <w:highlight w:val="none"/>
        </w:rPr>
      </w:r>
      <w:r>
        <w:rPr>
          <w:rFonts w:hint="eastAsia" w:ascii="宋体" w:hAnsi="宋体" w:eastAsia="宋体" w:cs="宋体"/>
          <w:b/>
          <w:bCs/>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bookmarkStart w:id="196" w:name="_Toc508279853"/>
      <w:r>
        <w:rPr>
          <w:rFonts w:hint="eastAsia" w:ascii="宋体" w:hAnsi="宋体" w:eastAsia="宋体" w:cs="宋体"/>
          <w:sz w:val="24"/>
          <w:szCs w:val="24"/>
          <w:highlight w:val="none"/>
        </w:rPr>
        <w:t xml:space="preserve">2.1熟悉和理解谈判文件和停止评审。</w:t>
      </w:r>
      <w:bookmarkEnd w:id="193"/>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bookmarkStart w:id="197" w:name="_Toc508279854"/>
      <w:r>
        <w:rPr>
          <w:rFonts w:hint="eastAsia" w:ascii="宋体" w:hAnsi="宋体" w:eastAsia="宋体" w:cs="宋体"/>
          <w:sz w:val="24"/>
          <w:szCs w:val="24"/>
          <w:highlight w:val="none"/>
        </w:rPr>
        <w:t xml:space="preserve">2.1.1 谈判小组正式评审前，应当对谈判文件进行熟悉和理解，内容主要包括谈判文件中供应商资格条件要求、采购项目技术、服务和商务要求、评审方法和标准、采购政策要求以及采购合同主要条款等。</w:t>
      </w:r>
      <w:bookmarkEnd w:id="194"/>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bookmarkStart w:id="198" w:name="_Toc508279855"/>
      <w:r>
        <w:rPr>
          <w:rFonts w:hint="eastAsia" w:ascii="宋体" w:hAnsi="宋体" w:eastAsia="宋体" w:cs="宋体"/>
          <w:sz w:val="24"/>
          <w:szCs w:val="24"/>
          <w:highlight w:val="none"/>
        </w:rPr>
        <w:t xml:space="preserve">2.1.2 本谈判文件有下列情形之一的，谈判小组应当停止评审：</w:t>
      </w:r>
      <w:bookmarkEnd w:id="195"/>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bookmarkStart w:id="199" w:name="_Toc508279856"/>
      <w:r>
        <w:rPr>
          <w:rFonts w:hint="eastAsia" w:ascii="宋体" w:hAnsi="宋体" w:eastAsia="宋体" w:cs="宋体"/>
          <w:sz w:val="24"/>
          <w:szCs w:val="24"/>
          <w:highlight w:val="none"/>
        </w:rPr>
        <w:t xml:space="preserve">（1）谈判文件的规定存在歧义、重大缺陷的；</w:t>
      </w:r>
      <w:bookmarkEnd w:id="196"/>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bookmarkStart w:id="200" w:name="_Toc508279857"/>
      <w:r>
        <w:rPr>
          <w:rFonts w:hint="eastAsia" w:ascii="宋体" w:hAnsi="宋体" w:eastAsia="宋体" w:cs="宋体"/>
          <w:sz w:val="24"/>
          <w:szCs w:val="24"/>
          <w:highlight w:val="none"/>
        </w:rPr>
        <w:t xml:space="preserve">（2）谈判文件明显以不合理条件对供应商实行差别待遇或者歧视待遇的；</w:t>
      </w:r>
      <w:bookmarkEnd w:id="197"/>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bookmarkStart w:id="201" w:name="_Toc508279858"/>
      <w:r>
        <w:rPr>
          <w:rFonts w:hint="eastAsia" w:ascii="宋体" w:hAnsi="宋体" w:eastAsia="宋体" w:cs="宋体"/>
          <w:sz w:val="24"/>
          <w:szCs w:val="24"/>
          <w:highlight w:val="none"/>
        </w:rPr>
        <w:t xml:space="preserve">（3）采购项目属于国家规定的优先、强制采购范围，但是谈判文件未依法体现优先、强制采购相关规定的；</w:t>
      </w:r>
      <w:bookmarkEnd w:id="198"/>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bookmarkStart w:id="202" w:name="_Toc508279859"/>
      <w:r>
        <w:rPr>
          <w:rFonts w:hint="eastAsia" w:ascii="宋体" w:hAnsi="宋体" w:eastAsia="宋体" w:cs="宋体"/>
          <w:sz w:val="24"/>
          <w:szCs w:val="24"/>
          <w:highlight w:val="none"/>
        </w:rPr>
        <w:t xml:space="preserve">（4）采购项目属于采购促进中小企业发展的范围，但是谈判文件未依法体现促进中小企业发展相关规定的；</w:t>
      </w:r>
      <w:bookmarkEnd w:id="199"/>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bookmarkStart w:id="203" w:name="_Toc508279860"/>
      <w:r>
        <w:rPr>
          <w:rFonts w:hint="eastAsia" w:ascii="宋体" w:hAnsi="宋体" w:eastAsia="宋体" w:cs="宋体"/>
          <w:sz w:val="24"/>
          <w:szCs w:val="24"/>
          <w:highlight w:val="none"/>
        </w:rPr>
        <w:t xml:space="preserve">（5）谈判文件载明的成交原则不合法的；</w:t>
      </w:r>
      <w:bookmarkEnd w:id="200"/>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bookmarkStart w:id="204" w:name="_Toc508279861"/>
      <w:r>
        <w:rPr>
          <w:rFonts w:hint="eastAsia" w:ascii="宋体" w:hAnsi="宋体" w:eastAsia="宋体" w:cs="宋体"/>
          <w:sz w:val="24"/>
          <w:szCs w:val="24"/>
          <w:highlight w:val="none"/>
        </w:rPr>
        <w:t xml:space="preserve">（6）谈判文件有违反国家其他有关强制性规定的情形。</w:t>
      </w:r>
      <w:bookmarkEnd w:id="201"/>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bookmarkStart w:id="205" w:name="_Toc508279862"/>
      <w:r>
        <w:rPr>
          <w:rFonts w:hint="eastAsia" w:ascii="宋体" w:hAnsi="宋体" w:eastAsia="宋体" w:cs="宋体"/>
          <w:sz w:val="24"/>
          <w:szCs w:val="24"/>
          <w:highlight w:val="none"/>
        </w:rPr>
        <w:t xml:space="preserve">2.1.4 出现本条2.1.2规定应当停止评审情形的，谈判小组应当向采购人书面说明情况。除本条规定的情形外，谈判小组不得以任何方式和理由停止评审。</w:t>
      </w:r>
      <w:bookmarkEnd w:id="202"/>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bookmarkStart w:id="206" w:name="_Toc508279863"/>
      <w:r>
        <w:rPr>
          <w:rFonts w:hint="eastAsia" w:ascii="宋体" w:hAnsi="宋体" w:eastAsia="宋体" w:cs="宋体"/>
          <w:sz w:val="24"/>
          <w:szCs w:val="24"/>
          <w:highlight w:val="none"/>
        </w:rPr>
        <w:t xml:space="preserve">2.2 资格性审查。</w:t>
      </w:r>
      <w:bookmarkEnd w:id="203"/>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本项目需要谈判小组进行资格性检查。</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bookmarkStart w:id="207" w:name="_Toc508279864"/>
      <w:r>
        <w:rPr>
          <w:rFonts w:hint="eastAsia" w:ascii="宋体" w:hAnsi="宋体" w:eastAsia="宋体" w:cs="宋体"/>
          <w:sz w:val="24"/>
          <w:szCs w:val="24"/>
          <w:highlight w:val="none"/>
        </w:rPr>
        <w:t xml:space="preserve">2.2.1谈判小组应依据法律法规和谈判文件的规定，对响应文件是否按照规定要求提供资格性证明材料、是否属于禁止参加谈判的供应商等进行审查，以确定供应商是否具备谈判资格。</w:t>
      </w:r>
      <w:bookmarkEnd w:id="204"/>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bookmarkStart w:id="208" w:name="_Toc508279865"/>
      <w:r>
        <w:rPr>
          <w:rFonts w:hint="eastAsia" w:ascii="宋体" w:hAnsi="宋体" w:eastAsia="宋体" w:cs="宋体"/>
          <w:sz w:val="24"/>
          <w:szCs w:val="24"/>
          <w:highlight w:val="none"/>
        </w:rPr>
        <w:t xml:space="preserve">2.2.2资格性审查结束后，谈判小组应当出具资格性审查报告，没有通过资格审查的供应商，谈判小组应当在资格审查报告中说明原因。</w:t>
      </w:r>
      <w:bookmarkEnd w:id="205"/>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bookmarkStart w:id="209" w:name="_Toc508279866"/>
      <w:r>
        <w:rPr>
          <w:rFonts w:hint="eastAsia" w:ascii="宋体" w:hAnsi="宋体" w:eastAsia="宋体" w:cs="宋体"/>
          <w:sz w:val="24"/>
          <w:szCs w:val="24"/>
          <w:highlight w:val="none"/>
        </w:rPr>
        <w:t xml:space="preserve">2.2.3谈判小组应依据谈判文件规定的所有实质性要求，对符合资格的响应文件进行有效性、完整性和响应程度审查，以确定参加谈判的供应商名单。</w:t>
      </w:r>
      <w:bookmarkEnd w:id="206"/>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bookmarkStart w:id="210" w:name="_Toc508279867"/>
      <w:r>
        <w:rPr>
          <w:rFonts w:hint="eastAsia" w:ascii="宋体" w:hAnsi="宋体" w:eastAsia="宋体" w:cs="宋体"/>
          <w:sz w:val="24"/>
          <w:szCs w:val="24"/>
          <w:highlight w:val="none"/>
        </w:rPr>
        <w:t xml:space="preserve">2.2.4采购</w:t>
      </w:r>
      <w:r>
        <w:rPr>
          <w:rFonts w:hint="eastAsia" w:ascii="宋体" w:hAnsi="宋体" w:eastAsia="宋体" w:cs="宋体"/>
          <w:sz w:val="24"/>
          <w:szCs w:val="24"/>
          <w:highlight w:val="none"/>
          <w:lang w:val="en-US" w:eastAsia="zh-CN"/>
        </w:rPr>
        <w:t xml:space="preserve">人</w:t>
      </w:r>
      <w:r>
        <w:rPr>
          <w:rFonts w:hint="eastAsia" w:ascii="宋体" w:hAnsi="宋体" w:eastAsia="宋体" w:cs="宋体"/>
          <w:sz w:val="24"/>
          <w:szCs w:val="24"/>
          <w:highlight w:val="none"/>
        </w:rPr>
        <w:t xml:space="preserve">机构宣布未通过资格性审查的供应商名单时，应当告知供应商未通过审查的原因。</w:t>
      </w:r>
      <w:bookmarkEnd w:id="207"/>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bookmarkStart w:id="211" w:name="_Toc508279868"/>
      <w:r>
        <w:rPr>
          <w:rFonts w:hint="eastAsia" w:ascii="宋体" w:hAnsi="宋体" w:eastAsia="宋体" w:cs="宋体"/>
          <w:sz w:val="24"/>
          <w:szCs w:val="24"/>
          <w:highlight w:val="none"/>
        </w:rPr>
        <w:t xml:space="preserve">2.3通过资格性审查的供应商不足3家的，终止本次采购活动，并发布终止采购活动公告。</w:t>
      </w:r>
      <w:bookmarkEnd w:id="208"/>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bookmarkStart w:id="212" w:name="_Toc508279869"/>
      <w:r>
        <w:rPr>
          <w:rFonts w:hint="eastAsia" w:ascii="宋体" w:hAnsi="宋体" w:eastAsia="宋体" w:cs="宋体"/>
          <w:sz w:val="24"/>
          <w:szCs w:val="24"/>
          <w:highlight w:val="none"/>
        </w:rPr>
        <w:t xml:space="preserve">2.4 谈判</w:t>
      </w:r>
      <w:bookmarkEnd w:id="209"/>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bookmarkStart w:id="213" w:name="_Toc508279870"/>
      <w:r>
        <w:rPr>
          <w:rFonts w:hint="eastAsia" w:ascii="宋体" w:hAnsi="宋体" w:eastAsia="宋体" w:cs="宋体"/>
          <w:sz w:val="24"/>
          <w:szCs w:val="24"/>
          <w:highlight w:val="none"/>
        </w:rPr>
        <w:t xml:space="preserve">2.4.1谈判小组所有成员集中与单一供应商分别进行一轮或多轮谈判，并给予所有参加谈判的供应商平等的谈判机会。谈判顺序以现场抽签的方式确定。谈判过程中，谈判小组可以根据谈判情况调整谈判轮次。</w:t>
      </w:r>
      <w:bookmarkEnd w:id="210"/>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bookmarkStart w:id="214" w:name="_Toc508279871"/>
      <w:r>
        <w:rPr>
          <w:rFonts w:hint="eastAsia" w:ascii="宋体" w:hAnsi="宋体" w:eastAsia="宋体" w:cs="宋体"/>
          <w:sz w:val="24"/>
          <w:szCs w:val="24"/>
          <w:highlight w:val="none"/>
        </w:rPr>
        <w:t xml:space="preserve">2.4.2每轮谈判开始前，谈判小组应根据谈判文件的规定，并结合各供应商的响应文件拟定谈判内容。</w:t>
      </w:r>
      <w:bookmarkEnd w:id="211"/>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bookmarkStart w:id="215" w:name="_Toc508279872"/>
      <w:r>
        <w:rPr>
          <w:rFonts w:hint="eastAsia" w:ascii="宋体" w:hAnsi="宋体" w:eastAsia="宋体" w:cs="宋体"/>
          <w:sz w:val="24"/>
          <w:szCs w:val="24"/>
          <w:highlight w:val="none"/>
        </w:rPr>
        <w:t xml:space="preserve">2.4.3在谈判过程中，谈判小组可以根据谈判文件和谈判情况实质性变动谈判文件的技术、服务要求以及合同草案条款，但不得变动谈判文件中的其他内容。实质性变动的内容，须经采购人代表书面确认。</w:t>
      </w:r>
      <w:bookmarkEnd w:id="212"/>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bookmarkStart w:id="216" w:name="_Toc508279873"/>
      <w:r>
        <w:rPr>
          <w:rFonts w:hint="eastAsia" w:ascii="宋体" w:hAnsi="宋体" w:eastAsia="宋体" w:cs="宋体"/>
          <w:sz w:val="24"/>
          <w:szCs w:val="24"/>
          <w:highlight w:val="none"/>
        </w:rPr>
        <w:t xml:space="preserve">2.4.4对谈判文件作出的实质性变动是谈判文件的有效组成部分，谈判小组应当及时以书面形式同时通知所有参加谈判的供应商。</w:t>
      </w:r>
      <w:bookmarkEnd w:id="213"/>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bookmarkStart w:id="217" w:name="_Toc508279874"/>
      <w:r>
        <w:rPr>
          <w:rFonts w:hint="eastAsia" w:ascii="宋体" w:hAnsi="宋体" w:eastAsia="宋体" w:cs="宋体"/>
          <w:sz w:val="24"/>
          <w:szCs w:val="24"/>
          <w:highlight w:val="none"/>
        </w:rPr>
        <w:t xml:space="preserve">2.4.5谈判过程中，谈判文件变动的，供应商应当按照谈判文件的变动情况和谈判小组的要求重新提交响应文件，并由其法定代表人</w:t>
      </w:r>
      <w:r>
        <w:rPr>
          <w:rFonts w:hint="eastAsia" w:ascii="宋体" w:hAnsi="宋体" w:eastAsia="宋体" w:cs="宋体"/>
          <w:b w:val="0"/>
          <w:bCs/>
          <w:sz w:val="24"/>
          <w:szCs w:val="24"/>
          <w:highlight w:val="none"/>
          <w:lang w:eastAsia="zh-CN"/>
        </w:rPr>
        <w:t xml:space="preserve">（负责人）</w:t>
      </w:r>
      <w:r>
        <w:rPr>
          <w:rFonts w:hint="eastAsia" w:ascii="宋体" w:hAnsi="宋体" w:eastAsia="宋体" w:cs="宋体"/>
          <w:sz w:val="24"/>
          <w:szCs w:val="24"/>
          <w:highlight w:val="none"/>
        </w:rPr>
        <w:t xml:space="preserve">/主要负责人/本人或其授权代表签字或者加盖公章。谈判过程中，供应商根据谈判情况自行决定变更其响应文件的，谈判小组不得拒绝，并应当给予供应商必要的时间，但是供应商变更其响应文件，应当以有利于满足谈判文件要求为原则，不得变更为不利于满足谈判文件规定，否则，其响应文件作为无效处理。</w:t>
      </w:r>
      <w:bookmarkEnd w:id="214"/>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bookmarkStart w:id="218" w:name="_Toc508279875"/>
      <w:r>
        <w:rPr>
          <w:rFonts w:hint="eastAsia" w:ascii="宋体" w:hAnsi="宋体" w:eastAsia="宋体" w:cs="宋体"/>
          <w:sz w:val="24"/>
          <w:szCs w:val="24"/>
          <w:highlight w:val="none"/>
        </w:rPr>
        <w:t xml:space="preserve">2.4.6谈判过程中，谈判的任何一方不得透露与谈判有关的其他供应商的技术资料、价格和其他信息。</w:t>
      </w:r>
      <w:bookmarkEnd w:id="215"/>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bookmarkStart w:id="219" w:name="_Toc508279876"/>
      <w:r>
        <w:rPr>
          <w:rFonts w:hint="eastAsia" w:ascii="宋体" w:hAnsi="宋体" w:eastAsia="宋体" w:cs="宋体"/>
          <w:sz w:val="24"/>
          <w:szCs w:val="24"/>
          <w:highlight w:val="none"/>
        </w:rPr>
        <w:t xml:space="preserve">2.4.7谈判过程中，谈判小组发现或者知晓供应商存在违法、违纪行为的，谈判小组应当将该供应商淘汰，不允许其提交最后报价。</w:t>
      </w:r>
      <w:bookmarkEnd w:id="216"/>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bookmarkStart w:id="220" w:name="_Toc508279877"/>
      <w:r>
        <w:rPr>
          <w:rFonts w:hint="eastAsia" w:ascii="宋体" w:hAnsi="宋体" w:eastAsia="宋体" w:cs="宋体"/>
          <w:sz w:val="24"/>
          <w:szCs w:val="24"/>
          <w:highlight w:val="none"/>
        </w:rPr>
        <w:t xml:space="preserve">2.4.8谈判完成后，谈判小组应出具谈判情况记录表，谈判情况记录表需包含谈判内容、谈判意见、实质性变动内容等。</w:t>
      </w:r>
      <w:bookmarkEnd w:id="217"/>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2.5最后报价。</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2.5.1谈判文件能够详细列明采购标的的技术、服务要求的，谈判结束后，谈判小组应当要求所有实质性响应的供应商在规定时间内提交最后报价，提交最后报价的供应商不得少于3家。或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2.5.2谈判结束后，谈判小组应当要求所有实质性响应的供应商在规定时间内提交最后报价。两轮（若有）以上报价的，供应商在未提高响应文件中承诺的产品及其服务质量的情况下，其最后报价不得高于对该项目之前的报价，否则，谈判小组应当对其响应文件按无效处理，并书面告知供应商，说明理由。</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2.5.3供应商最后报价应当由法定代表人</w:t>
      </w:r>
      <w:r>
        <w:rPr>
          <w:rFonts w:hint="eastAsia" w:ascii="宋体" w:hAnsi="宋体" w:eastAsia="宋体" w:cs="宋体"/>
          <w:b w:val="0"/>
          <w:bCs/>
          <w:sz w:val="24"/>
          <w:szCs w:val="24"/>
          <w:highlight w:val="none"/>
          <w:lang w:eastAsia="zh-CN"/>
        </w:rPr>
        <w:t xml:space="preserve">（负责人）</w:t>
      </w:r>
      <w:r>
        <w:rPr>
          <w:rFonts w:hint="eastAsia" w:ascii="宋体" w:hAnsi="宋体" w:eastAsia="宋体" w:cs="宋体"/>
          <w:sz w:val="24"/>
          <w:szCs w:val="24"/>
          <w:highlight w:val="none"/>
        </w:rPr>
        <w:t xml:space="preserve">/主要负责人/本人或其授权代表签字确认或加盖公章。最后报价是供应商响应文件的有效组成部分。</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2.5.4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2.6 谈判小组复核。供应商最后报价结束后，谈判小组应当进行评审复核，对拟推荐为成交候选供应商的、报价最低的、供应商资格审查未通过的、供应商响应文件作无效处理的重点复核。</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cs="宋体"/>
          <w:sz w:val="24"/>
          <w:highlight w:val="none"/>
        </w:rPr>
      </w:pPr>
      <w:r>
        <w:rPr>
          <w:rFonts w:hint="eastAsia" w:ascii="宋体" w:hAnsi="宋体" w:eastAsia="宋体" w:cs="宋体"/>
          <w:color w:val="000000"/>
          <w:sz w:val="24"/>
          <w:szCs w:val="24"/>
          <w:highlight w:val="none"/>
        </w:rPr>
        <w:t xml:space="preserve">2.7</w:t>
      </w:r>
      <w:r>
        <w:rPr>
          <w:rFonts w:hint="eastAsia" w:ascii="宋体" w:hAnsi="宋体" w:cs="宋体"/>
          <w:sz w:val="24"/>
          <w:highlight w:val="none"/>
        </w:rPr>
        <w:t xml:space="preserve">推荐成交候选供应商。谈判小组复核后，应当按照供应商的报价由低到高顺序推荐3家以上成交候选供应商，并编写谈判报告。供应商报价相同的，优先选择节能（强制节能除外）或环保产品认证或无线局域网产品或绿色发展产品或自主创新产品或属于不发达地区或少数民族地区或脱贫攻坚地区的供应商。供应商报价相同的，且均提供以上优先项的，以优先项数量最多的供应商为优先；报价相同，但无节能（强制节能除外）或环保产品认证或无线局域网产品或绿色发展产品或自主创新产品或无供应商属于不发达地区或少数民族地区</w:t>
      </w:r>
      <w:r>
        <w:rPr>
          <w:rFonts w:hint="eastAsia" w:ascii="宋体" w:hAnsi="宋体" w:cs="宋体"/>
          <w:color w:val="000000"/>
          <w:sz w:val="24"/>
          <w:highlight w:val="none"/>
        </w:rPr>
        <w:t xml:space="preserve">或脱贫攻坚地区的或供应商均属于不发达地区或少数民族地区或脱贫攻坚地区的并列，由谈判小组采取随机抽取的方式确定推荐成交供应商顺序。（不发达地区或脱贫攻坚地区的供应商需提供属于不发达地区或脱贫攻坚地区的相关证明材料，少数民族地区提供相关证明材料或供应商注册地为少数民族地区。）</w:t>
      </w:r>
      <w:r>
        <w:rPr>
          <w:rFonts w:hint="eastAsia" w:ascii="宋体" w:hAnsi="宋体" w:cs="宋体"/>
          <w:sz w:val="24"/>
          <w:highlight w:val="none"/>
        </w:rPr>
      </w:r>
      <w:r>
        <w:rPr>
          <w:rFonts w:hint="eastAsia" w:ascii="宋体" w:hAnsi="宋体" w:cs="宋体"/>
          <w:sz w:val="24"/>
          <w:highlight w:val="none"/>
        </w:rPr>
      </w:r>
    </w:p>
    <w:p>
      <w:pPr>
        <w:pStyle w:val="835"/>
        <w:keepNext w:val="false"/>
        <w:keepLines w:val="false"/>
        <w:pageBreakBefore w:val="false"/>
        <w:widowControl w:val="true"/>
        <w:suppressLineNumbers w:val="false"/>
        <w:pBdr/>
        <w:spacing w:line="480" w:lineRule="exact"/>
        <w:ind w:firstLine="480"/>
        <w:jc w:val="left"/>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bidi="ar"/>
        </w:rPr>
        <w:t xml:space="preserve">本项目若为服务类项目则不适用优先采购节能、环保标志、无线局域网产品、绿色发展产品、自主创新产品 的政策措施。</w:t>
      </w:r>
      <w:r>
        <w:rPr>
          <w:rFonts w:hint="eastAsia" w:ascii="宋体" w:hAnsi="宋体" w:eastAsia="宋体" w:cs="宋体"/>
          <w:sz w:val="24"/>
          <w:szCs w:val="24"/>
          <w:highlight w:val="none"/>
          <w:lang w:val="en-US" w:eastAsia="zh-CN"/>
        </w:rPr>
      </w:r>
      <w:r>
        <w:rPr>
          <w:rFonts w:hint="eastAsia" w:ascii="宋体" w:hAnsi="宋体" w:eastAsia="宋体" w:cs="宋体"/>
          <w:sz w:val="24"/>
          <w:szCs w:val="24"/>
          <w:highlight w:val="none"/>
          <w:lang w:val="en-US" w:eastAsia="zh-CN"/>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2.8采购</w:t>
      </w:r>
      <w:bookmarkStart w:id="221" w:name="OLE_LINK4"/>
      <w:r>
        <w:rPr>
          <w:rFonts w:hint="eastAsia" w:ascii="宋体" w:hAnsi="宋体" w:eastAsia="宋体" w:cs="宋体"/>
          <w:sz w:val="24"/>
          <w:szCs w:val="24"/>
          <w:highlight w:val="none"/>
          <w:lang w:val="en-US" w:eastAsia="zh-CN"/>
        </w:rPr>
        <w:t xml:space="preserve">人</w:t>
      </w:r>
      <w:bookmarkEnd w:id="218"/>
      <w:r>
        <w:rPr>
          <w:rFonts w:hint="eastAsia" w:ascii="宋体" w:hAnsi="宋体" w:eastAsia="宋体" w:cs="宋体"/>
          <w:sz w:val="24"/>
          <w:szCs w:val="24"/>
          <w:highlight w:val="none"/>
        </w:rPr>
        <w:t xml:space="preserve">现场复核评审结果。</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2.8.1推荐成交候选供应商后，谈判小组拟出具谈判报告前，采购</w:t>
      </w:r>
      <w:r>
        <w:rPr>
          <w:rFonts w:hint="eastAsia" w:ascii="宋体" w:hAnsi="宋体" w:eastAsia="宋体" w:cs="宋体"/>
          <w:sz w:val="24"/>
          <w:szCs w:val="24"/>
          <w:highlight w:val="none"/>
          <w:lang w:val="en-US" w:eastAsia="zh-CN"/>
        </w:rPr>
        <w:t xml:space="preserve">人</w:t>
      </w:r>
      <w:r>
        <w:rPr>
          <w:rFonts w:hint="eastAsia" w:ascii="宋体" w:hAnsi="宋体" w:eastAsia="宋体" w:cs="宋体"/>
          <w:sz w:val="24"/>
          <w:szCs w:val="24"/>
          <w:highlight w:val="none"/>
        </w:rPr>
        <w:t xml:space="preserve">应当组织2名以上的本单位工作人员，在采购现场监督人员的监督之下，依据有关的法律制度和谈判文件对评审结果进行复核，出具复核报告，存在资格性审查认定错误的，采购</w:t>
      </w:r>
      <w:r>
        <w:rPr>
          <w:rFonts w:hint="eastAsia" w:ascii="宋体" w:hAnsi="宋体" w:eastAsia="宋体" w:cs="宋体"/>
          <w:sz w:val="24"/>
          <w:szCs w:val="24"/>
          <w:highlight w:val="none"/>
          <w:lang w:val="en-US" w:eastAsia="zh-CN"/>
        </w:rPr>
        <w:t xml:space="preserve">人</w:t>
      </w:r>
      <w:r>
        <w:rPr>
          <w:rFonts w:hint="eastAsia" w:ascii="宋体" w:hAnsi="宋体" w:eastAsia="宋体" w:cs="宋体"/>
          <w:sz w:val="24"/>
          <w:szCs w:val="24"/>
          <w:highlight w:val="none"/>
        </w:rPr>
        <w:t xml:space="preserve">应当根据情况书面建议谈判小组现场修改评审结果。由谈判小组自主决定是否采纳采购</w:t>
      </w:r>
      <w:r>
        <w:rPr>
          <w:rFonts w:hint="eastAsia" w:ascii="宋体" w:hAnsi="宋体" w:eastAsia="宋体" w:cs="宋体"/>
          <w:sz w:val="24"/>
          <w:szCs w:val="24"/>
          <w:highlight w:val="none"/>
          <w:lang w:val="en-US" w:eastAsia="zh-CN"/>
        </w:rPr>
        <w:t xml:space="preserve">人</w:t>
      </w:r>
      <w:r>
        <w:rPr>
          <w:rFonts w:hint="eastAsia" w:ascii="宋体" w:hAnsi="宋体" w:eastAsia="宋体" w:cs="宋体"/>
          <w:sz w:val="24"/>
          <w:szCs w:val="24"/>
          <w:highlight w:val="none"/>
        </w:rPr>
        <w:t xml:space="preserve">的书面建议，并承担独立评审责任。谈判小组采纳采购</w:t>
      </w:r>
      <w:r>
        <w:rPr>
          <w:rFonts w:hint="eastAsia" w:ascii="宋体" w:hAnsi="宋体" w:eastAsia="宋体" w:cs="宋体"/>
          <w:sz w:val="24"/>
          <w:szCs w:val="24"/>
          <w:highlight w:val="none"/>
          <w:lang w:val="en-US" w:eastAsia="zh-CN"/>
        </w:rPr>
        <w:t xml:space="preserve">人</w:t>
      </w:r>
      <w:r>
        <w:rPr>
          <w:rFonts w:hint="eastAsia" w:ascii="宋体" w:hAnsi="宋体" w:eastAsia="宋体" w:cs="宋体"/>
          <w:sz w:val="24"/>
          <w:szCs w:val="24"/>
          <w:highlight w:val="none"/>
        </w:rPr>
        <w:t xml:space="preserve">书面建议的，应当按照规定现场修改评审结果或者重新评审，并在谈判报告中详细记载有关事宜；不采纳采购</w:t>
      </w:r>
      <w:r>
        <w:rPr>
          <w:rFonts w:hint="eastAsia" w:ascii="宋体" w:hAnsi="宋体" w:eastAsia="宋体" w:cs="宋体"/>
          <w:sz w:val="24"/>
          <w:szCs w:val="24"/>
          <w:highlight w:val="none"/>
          <w:lang w:val="en-US" w:eastAsia="zh-CN"/>
        </w:rPr>
        <w:t xml:space="preserve">人</w:t>
      </w:r>
      <w:r>
        <w:rPr>
          <w:rFonts w:hint="eastAsia" w:ascii="宋体" w:hAnsi="宋体" w:eastAsia="宋体" w:cs="宋体"/>
          <w:sz w:val="24"/>
          <w:szCs w:val="24"/>
          <w:highlight w:val="none"/>
        </w:rPr>
        <w:t xml:space="preserve">书面建议的，应当书面说明理由。采购</w:t>
      </w:r>
      <w:r>
        <w:rPr>
          <w:rFonts w:hint="eastAsia" w:ascii="宋体" w:hAnsi="宋体" w:eastAsia="宋体" w:cs="宋体"/>
          <w:sz w:val="24"/>
          <w:szCs w:val="24"/>
          <w:highlight w:val="none"/>
          <w:lang w:val="en-US" w:eastAsia="zh-CN"/>
        </w:rPr>
        <w:t xml:space="preserve">人</w:t>
      </w:r>
      <w:r>
        <w:rPr>
          <w:rFonts w:hint="eastAsia" w:ascii="宋体" w:hAnsi="宋体" w:eastAsia="宋体" w:cs="宋体"/>
          <w:sz w:val="24"/>
          <w:szCs w:val="24"/>
          <w:highlight w:val="none"/>
        </w:rPr>
        <w:t xml:space="preserve">书面建议未被谈判小组采纳的，应当</w:t>
      </w:r>
      <w:r>
        <w:rPr>
          <w:rFonts w:hint="eastAsia" w:ascii="宋体" w:hAnsi="宋体" w:eastAsia="宋体" w:cs="宋体"/>
          <w:sz w:val="24"/>
          <w:szCs w:val="24"/>
          <w:highlight w:val="none"/>
          <w:lang w:eastAsia="zh-CN"/>
        </w:rPr>
        <w:t xml:space="preserve">按照</w:t>
      </w:r>
      <w:r>
        <w:rPr>
          <w:rFonts w:hint="eastAsia" w:ascii="宋体" w:hAnsi="宋体" w:eastAsia="宋体" w:cs="宋体"/>
          <w:sz w:val="24"/>
          <w:szCs w:val="24"/>
          <w:highlight w:val="none"/>
        </w:rPr>
        <w:t xml:space="preserve">规定程序要求继续组织实施采购活动，不得擅自中止采购活动。采购</w:t>
      </w:r>
      <w:r>
        <w:rPr>
          <w:rFonts w:hint="eastAsia" w:ascii="宋体" w:hAnsi="宋体" w:eastAsia="宋体" w:cs="宋体"/>
          <w:sz w:val="24"/>
          <w:szCs w:val="24"/>
          <w:highlight w:val="none"/>
          <w:lang w:val="en-US" w:eastAsia="zh-CN"/>
        </w:rPr>
        <w:t xml:space="preserve">人</w:t>
      </w:r>
      <w:r>
        <w:rPr>
          <w:rFonts w:hint="eastAsia" w:ascii="宋体" w:hAnsi="宋体" w:eastAsia="宋体" w:cs="宋体"/>
          <w:sz w:val="24"/>
          <w:szCs w:val="24"/>
          <w:highlight w:val="none"/>
        </w:rPr>
        <w:t xml:space="preserve">认为谈判小组评审结果不合法的，应当书面报告采购项目</w:t>
      </w:r>
      <w:r>
        <w:rPr>
          <w:rFonts w:hint="eastAsia" w:ascii="宋体" w:hAnsi="宋体" w:eastAsia="宋体" w:cs="宋体"/>
          <w:sz w:val="24"/>
          <w:szCs w:val="24"/>
          <w:highlight w:val="none"/>
          <w:lang w:val="en-US" w:eastAsia="zh-CN"/>
        </w:rPr>
        <w:t xml:space="preserve">相关</w:t>
      </w:r>
      <w:r>
        <w:rPr>
          <w:rFonts w:hint="eastAsia" w:ascii="宋体" w:hAnsi="宋体" w:eastAsia="宋体" w:cs="宋体"/>
          <w:sz w:val="24"/>
          <w:szCs w:val="24"/>
          <w:highlight w:val="none"/>
        </w:rPr>
        <w:t xml:space="preserve">部门。</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采购</w:t>
      </w:r>
      <w:r>
        <w:rPr>
          <w:rFonts w:hint="eastAsia" w:ascii="宋体" w:hAnsi="宋体" w:eastAsia="宋体" w:cs="宋体"/>
          <w:sz w:val="24"/>
          <w:szCs w:val="24"/>
          <w:highlight w:val="none"/>
          <w:lang w:val="en-US" w:eastAsia="zh-CN"/>
        </w:rPr>
        <w:t xml:space="preserve">人</w:t>
      </w:r>
      <w:r>
        <w:rPr>
          <w:rFonts w:hint="eastAsia" w:ascii="宋体" w:hAnsi="宋体" w:eastAsia="宋体" w:cs="宋体"/>
          <w:sz w:val="24"/>
          <w:szCs w:val="24"/>
          <w:highlight w:val="none"/>
        </w:rPr>
        <w:t xml:space="preserve">复核过程中，谈判小组成员不得离开评审现场。</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2.8.2有下列情形之一的，不得现场修改评审结果：</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（1）谈判小组已经出具谈判报告并且离开评审现场的；</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（2）采购</w:t>
      </w:r>
      <w:r>
        <w:rPr>
          <w:rFonts w:hint="eastAsia" w:ascii="宋体" w:hAnsi="宋体" w:eastAsia="宋体" w:cs="宋体"/>
          <w:sz w:val="24"/>
          <w:szCs w:val="24"/>
          <w:highlight w:val="none"/>
          <w:lang w:val="en-US" w:eastAsia="zh-CN"/>
        </w:rPr>
        <w:t xml:space="preserve">人</w:t>
      </w:r>
      <w:r>
        <w:rPr>
          <w:rFonts w:hint="eastAsia" w:ascii="宋体" w:hAnsi="宋体" w:eastAsia="宋体" w:cs="宋体"/>
          <w:sz w:val="24"/>
          <w:szCs w:val="24"/>
          <w:highlight w:val="none"/>
        </w:rPr>
        <w:t xml:space="preserve">现场复核时，复核工作人员数量不足的；</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（3）采购</w:t>
      </w:r>
      <w:r>
        <w:rPr>
          <w:rFonts w:hint="eastAsia" w:ascii="宋体" w:hAnsi="宋体" w:eastAsia="宋体" w:cs="宋体"/>
          <w:sz w:val="24"/>
          <w:szCs w:val="24"/>
          <w:highlight w:val="none"/>
          <w:lang w:val="en-US" w:eastAsia="zh-CN"/>
        </w:rPr>
        <w:t xml:space="preserve">人</w:t>
      </w:r>
      <w:r>
        <w:rPr>
          <w:rFonts w:hint="eastAsia" w:ascii="宋体" w:hAnsi="宋体" w:eastAsia="宋体" w:cs="宋体"/>
          <w:sz w:val="24"/>
          <w:szCs w:val="24"/>
          <w:highlight w:val="none"/>
        </w:rPr>
        <w:t xml:space="preserve">现场复核时，没有采购监督人员现场监督的；</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（4）采购</w:t>
      </w:r>
      <w:r>
        <w:rPr>
          <w:rFonts w:hint="eastAsia" w:ascii="宋体" w:hAnsi="宋体" w:eastAsia="宋体" w:cs="宋体"/>
          <w:sz w:val="24"/>
          <w:szCs w:val="24"/>
          <w:highlight w:val="none"/>
          <w:lang w:val="en-US" w:eastAsia="zh-CN"/>
        </w:rPr>
        <w:t xml:space="preserve">人</w:t>
      </w:r>
      <w:r>
        <w:rPr>
          <w:rFonts w:hint="eastAsia" w:ascii="宋体" w:hAnsi="宋体" w:eastAsia="宋体" w:cs="宋体"/>
          <w:sz w:val="24"/>
          <w:szCs w:val="24"/>
          <w:highlight w:val="none"/>
        </w:rPr>
        <w:t xml:space="preserve">现场复核内容超出规定范围的；</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（5）采购</w:t>
      </w:r>
      <w:r>
        <w:rPr>
          <w:rFonts w:hint="eastAsia" w:ascii="宋体" w:hAnsi="宋体" w:eastAsia="宋体" w:cs="宋体"/>
          <w:sz w:val="24"/>
          <w:szCs w:val="24"/>
          <w:highlight w:val="none"/>
          <w:lang w:val="en-US" w:eastAsia="zh-CN"/>
        </w:rPr>
        <w:t xml:space="preserve">人</w:t>
      </w:r>
      <w:r>
        <w:rPr>
          <w:rFonts w:hint="eastAsia" w:ascii="宋体" w:hAnsi="宋体" w:eastAsia="宋体" w:cs="宋体"/>
          <w:sz w:val="24"/>
          <w:szCs w:val="24"/>
          <w:highlight w:val="none"/>
        </w:rPr>
        <w:t xml:space="preserve">未提供书面建议的。</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2.9编写谈判报告。谈判小组推荐成交候选供应商后，应向采购</w:t>
      </w:r>
      <w:r>
        <w:rPr>
          <w:rFonts w:hint="eastAsia" w:ascii="宋体" w:hAnsi="宋体" w:eastAsia="宋体" w:cs="宋体"/>
          <w:sz w:val="24"/>
          <w:szCs w:val="24"/>
          <w:highlight w:val="none"/>
          <w:lang w:val="en-US" w:eastAsia="zh-CN"/>
        </w:rPr>
        <w:t xml:space="preserve">人</w:t>
      </w:r>
      <w:r>
        <w:rPr>
          <w:rFonts w:hint="eastAsia" w:ascii="宋体" w:hAnsi="宋体" w:eastAsia="宋体" w:cs="宋体"/>
          <w:sz w:val="24"/>
          <w:szCs w:val="24"/>
          <w:highlight w:val="none"/>
        </w:rPr>
        <w:t xml:space="preserve">出具谈判报告。谈判报告应当包括以下主要内容：</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（1）邀请供应商参加采购活动的具体方式和相关情况，以及参加采购活动的供应商名单；</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（2）评审日期和地点，谈判小组、谈判小组成员名单；</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（3）评审情况记录和说明，包括对供应商的资格审查情况、供应商响应文件审查情况、谈判情况、报价情况等；</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（4）推荐的成交候选人的名单及理由。</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谈判报告应当由谈判小组全体人员签字认可。谈判小组成员对谈判报告有异议的，谈判小组按照少数服从多数的原则推荐成交候选供应商，采购程序继续进行。对谈判报告有异议的谈判小组成员，应当在报告上签署不同意见并说明理由，由谈判小组书面记录相关情况。谈判小组成员拒绝在报告上签字又不书面说明其不同意见和理由的，视为同意谈判报告。</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2.10谈判异议处理规则。在谈判过程中，谈判小组成员对响应文件是否符合谈判文件规定存在争议的，应当以少数服从多数的原则处理，但不违背谈判文件规定。有不同意见的谈判小组成员认为认定过程和结果不符合法律法规或者谈判文件规定的，应当在谈判报告中予以反映。</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2.11供应商澄清、说明</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2.11.1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2.11.2谈判小组要求供应商澄清、说明或者更正响应文件应当以书面形式作出。供应商的澄清、说明或者更正应当由法定代表人</w:t>
      </w:r>
      <w:r>
        <w:rPr>
          <w:rFonts w:hint="eastAsia" w:ascii="宋体" w:hAnsi="宋体" w:eastAsia="宋体" w:cs="宋体"/>
          <w:b w:val="0"/>
          <w:bCs/>
          <w:sz w:val="24"/>
          <w:szCs w:val="24"/>
          <w:highlight w:val="none"/>
          <w:lang w:eastAsia="zh-CN"/>
        </w:rPr>
        <w:t xml:space="preserve">（负责人）</w:t>
      </w:r>
      <w:r>
        <w:rPr>
          <w:rFonts w:hint="eastAsia" w:ascii="宋体" w:hAnsi="宋体" w:eastAsia="宋体" w:cs="宋体"/>
          <w:sz w:val="24"/>
          <w:szCs w:val="24"/>
          <w:highlight w:val="none"/>
        </w:rPr>
        <w:t xml:space="preserve">/主要负责人/本人或其授权代表签字或者加盖公章。</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2.12终止谈判采购活动。</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出现下列情形之一的，采购人或者采购</w:t>
      </w:r>
      <w:r>
        <w:rPr>
          <w:rFonts w:hint="eastAsia" w:ascii="宋体" w:hAnsi="宋体" w:eastAsia="宋体" w:cs="宋体"/>
          <w:sz w:val="24"/>
          <w:szCs w:val="24"/>
          <w:highlight w:val="none"/>
          <w:lang w:val="en-US" w:eastAsia="zh-CN"/>
        </w:rPr>
        <w:t xml:space="preserve">人</w:t>
      </w:r>
      <w:r>
        <w:rPr>
          <w:rFonts w:hint="eastAsia" w:ascii="宋体" w:hAnsi="宋体" w:eastAsia="宋体" w:cs="宋体"/>
          <w:sz w:val="24"/>
          <w:szCs w:val="24"/>
          <w:highlight w:val="none"/>
        </w:rPr>
        <w:t xml:space="preserve">应当终止竞争性谈判采购活动，发布项目终止公告并说明原因，重新开展采购活动：</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（1）因情况变化，不再符合规定的竞争性谈判采购方式适用情形的；</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（2）出现影响采购公正的违法、违规行为的；</w:t>
      </w:r>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sz w:val="24"/>
          <w:szCs w:val="24"/>
          <w:highlight w:val="none"/>
        </w:rPr>
      </w:pPr>
      <w:r/>
      <w:bookmarkStart w:id="222" w:name="_Toc508279878"/>
      <w:r>
        <w:rPr>
          <w:rFonts w:hint="eastAsia" w:ascii="宋体" w:hAnsi="宋体" w:eastAsia="宋体" w:cs="宋体"/>
          <w:sz w:val="24"/>
          <w:szCs w:val="24"/>
          <w:highlight w:val="none"/>
        </w:rPr>
        <w:t xml:space="preserve">（3）在采购过程中符合要求的供应商或者报价未超过采购预算的供应商不足3家的。</w:t>
      </w:r>
      <w:bookmarkEnd w:id="219"/>
      <w:r>
        <w:rPr>
          <w:rFonts w:hint="eastAsia" w:ascii="宋体" w:hAnsi="宋体" w:eastAsia="宋体" w:cs="宋体"/>
          <w:sz w:val="24"/>
          <w:szCs w:val="24"/>
          <w:highlight w:val="none"/>
        </w:rPr>
      </w:r>
      <w:r>
        <w:rPr>
          <w:rFonts w:hint="eastAsia" w:ascii="宋体" w:hAnsi="宋体" w:eastAsia="宋体" w:cs="宋体"/>
          <w:sz w:val="24"/>
          <w:szCs w:val="24"/>
          <w:highlight w:val="none"/>
        </w:rPr>
      </w:r>
    </w:p>
    <w:p>
      <w:pPr>
        <w:pStyle w:val="835"/>
        <w:keepNext w:val="false"/>
        <w:keepLines w:val="false"/>
        <w:pageBreakBefore w:val="false"/>
        <w:pBdr/>
        <w:tabs>
          <w:tab w:val="left" w:leader="none" w:pos="851"/>
        </w:tabs>
        <w:spacing w:line="480" w:lineRule="exact"/>
        <w:ind w:firstLine="482"/>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3．谈判纪律及注意事项</w:t>
      </w:r>
      <w:r>
        <w:rPr>
          <w:rFonts w:hint="eastAsia" w:ascii="宋体" w:hAnsi="宋体" w:eastAsia="宋体" w:cs="宋体"/>
          <w:b/>
          <w:color w:val="000000"/>
          <w:sz w:val="24"/>
          <w:szCs w:val="24"/>
          <w:highlight w:val="none"/>
        </w:rPr>
      </w:r>
      <w:r>
        <w:rPr>
          <w:rFonts w:hint="eastAsia" w:ascii="宋体" w:hAnsi="宋体" w:eastAsia="宋体" w:cs="宋体"/>
          <w:b/>
          <w:color w:val="000000"/>
          <w:sz w:val="24"/>
          <w:szCs w:val="24"/>
          <w:highlight w:val="none"/>
        </w:rPr>
      </w:r>
    </w:p>
    <w:p>
      <w:pPr>
        <w:pStyle w:val="835"/>
        <w:keepNext w:val="false"/>
        <w:keepLines w:val="false"/>
        <w:pageBreakBefore w:val="false"/>
        <w:pBdr/>
        <w:tabs>
          <w:tab w:val="left" w:leader="none" w:pos="851"/>
        </w:tabs>
        <w:spacing w:line="48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3.1谈判小组内部讨论的情况和意见必须保密，任何人不得以任何形式透露给供应商或与供应商有关的单位或个人。</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pBdr/>
        <w:tabs>
          <w:tab w:val="left" w:leader="none" w:pos="851"/>
        </w:tabs>
        <w:spacing w:line="48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3.2在谈判过程中，供应商不得以任何形式对谈判小组成员进行旨在影响谈判结果的私下接触，否则将取消其参与谈判的资格。</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pBdr/>
        <w:tabs>
          <w:tab w:val="left" w:leader="none" w:pos="851"/>
        </w:tabs>
        <w:spacing w:line="48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3.3</w:t>
      </w:r>
      <w:r>
        <w:rPr>
          <w:rFonts w:hint="eastAsia" w:ascii="宋体" w:hAnsi="宋体" w:eastAsia="宋体" w:cs="宋体"/>
          <w:sz w:val="24"/>
          <w:szCs w:val="24"/>
          <w:highlight w:val="none"/>
        </w:rPr>
        <w:t xml:space="preserve">对各供应商的商业秘密，谈判小组成员应予以保密，不得泄露给其他供应商。</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pBdr/>
        <w:tabs>
          <w:tab w:val="left" w:leader="none" w:pos="851"/>
        </w:tabs>
        <w:spacing w:line="48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3.4谈判小组独立评判，推荐成交候选人，并写出书面报告。</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pBdr/>
        <w:tabs>
          <w:tab w:val="left" w:leader="none" w:pos="851"/>
        </w:tabs>
        <w:spacing w:line="48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3.5谈判小组可根据需要对供应商进行实地考察。</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pBdr/>
        <w:spacing w:line="480" w:lineRule="exact"/>
        <w:ind w:firstLine="482"/>
        <w:rPr>
          <w:rFonts w:hint="eastAsia" w:ascii="宋体" w:hAnsi="宋体" w:eastAsia="宋体" w:cs="宋体"/>
          <w:b/>
          <w:bCs/>
          <w:sz w:val="24"/>
          <w:szCs w:val="24"/>
          <w:highlight w:val="none"/>
        </w:rPr>
      </w:pPr>
      <w:r/>
      <w:bookmarkStart w:id="223" w:name="_Toc508279879"/>
      <w:r>
        <w:rPr>
          <w:rFonts w:hint="eastAsia" w:ascii="宋体" w:hAnsi="宋体" w:eastAsia="宋体" w:cs="宋体"/>
          <w:b/>
          <w:bCs/>
          <w:sz w:val="24"/>
          <w:szCs w:val="24"/>
          <w:highlight w:val="none"/>
        </w:rPr>
        <w:t xml:space="preserve">4.确定成交供应商</w:t>
      </w:r>
      <w:bookmarkEnd w:id="220"/>
      <w:r>
        <w:rPr>
          <w:rFonts w:hint="eastAsia" w:ascii="宋体" w:hAnsi="宋体" w:eastAsia="宋体" w:cs="宋体"/>
          <w:b/>
          <w:bCs/>
          <w:sz w:val="24"/>
          <w:szCs w:val="24"/>
          <w:highlight w:val="none"/>
        </w:rPr>
      </w:r>
      <w:r>
        <w:rPr>
          <w:rFonts w:hint="eastAsia" w:ascii="宋体" w:hAnsi="宋体" w:eastAsia="宋体" w:cs="宋体"/>
          <w:b/>
          <w:bCs/>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color w:val="000000"/>
          <w:sz w:val="24"/>
          <w:szCs w:val="24"/>
          <w:highlight w:val="none"/>
        </w:rPr>
      </w:pPr>
      <w:r/>
      <w:bookmarkStart w:id="224" w:name="_Toc209847066"/>
      <w:r/>
      <w:bookmarkStart w:id="225" w:name="_Toc101250642"/>
      <w:r/>
      <w:bookmarkStart w:id="226" w:name="_Toc101174147"/>
      <w:r/>
      <w:bookmarkStart w:id="227" w:name="_Toc101338360"/>
      <w:r/>
      <w:bookmarkStart w:id="228" w:name="_Toc430773925"/>
      <w:r>
        <w:rPr>
          <w:rFonts w:hint="eastAsia" w:ascii="宋体" w:hAnsi="宋体" w:eastAsia="宋体" w:cs="宋体"/>
          <w:color w:val="000000"/>
          <w:sz w:val="24"/>
          <w:szCs w:val="24"/>
          <w:highlight w:val="none"/>
        </w:rPr>
        <w:t xml:space="preserve">4.</w:t>
      </w:r>
      <w:r>
        <w:rPr>
          <w:rFonts w:hint="eastAsia" w:ascii="宋体" w:hAnsi="宋体" w:eastAsia="宋体" w:cs="宋体"/>
          <w:color w:val="000000"/>
          <w:sz w:val="24"/>
          <w:szCs w:val="24"/>
          <w:highlight w:val="none"/>
          <w:lang w:val="en-US" w:eastAsia="zh-CN"/>
        </w:rPr>
        <w:t xml:space="preserve">1</w:t>
      </w:r>
      <w:r>
        <w:rPr>
          <w:rFonts w:hint="eastAsia" w:ascii="宋体" w:hAnsi="宋体" w:eastAsia="宋体" w:cs="宋体"/>
          <w:color w:val="000000"/>
          <w:sz w:val="24"/>
          <w:szCs w:val="24"/>
          <w:highlight w:val="none"/>
        </w:rPr>
        <w:t xml:space="preserve">采购人应当在收到评审报告后5个工作日内，从评审报告提出的成交候选人中，根据质量和服务均能满足</w:t>
      </w:r>
      <w:r>
        <w:rPr>
          <w:rFonts w:hint="eastAsia" w:ascii="宋体" w:hAnsi="宋体" w:eastAsia="宋体" w:cs="宋体"/>
          <w:bCs/>
          <w:color w:val="000000"/>
          <w:sz w:val="24"/>
          <w:szCs w:val="24"/>
          <w:highlight w:val="none"/>
        </w:rPr>
        <w:t xml:space="preserve">谈判</w:t>
      </w:r>
      <w:r>
        <w:rPr>
          <w:rFonts w:hint="eastAsia" w:ascii="宋体" w:hAnsi="宋体" w:eastAsia="宋体" w:cs="宋体"/>
          <w:color w:val="000000"/>
          <w:sz w:val="24"/>
          <w:szCs w:val="24"/>
          <w:highlight w:val="none"/>
        </w:rPr>
        <w:t xml:space="preserve">文件实质性响应要求且最后报价最低的原则确定成交供应商。</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pBdr/>
        <w:spacing w:line="480" w:lineRule="exact"/>
        <w:ind w:firstLine="482"/>
        <w:rPr>
          <w:rFonts w:hint="eastAsia" w:ascii="宋体" w:hAnsi="宋体" w:eastAsia="宋体" w:cs="宋体"/>
          <w:b/>
          <w:bCs/>
          <w:sz w:val="24"/>
          <w:szCs w:val="24"/>
          <w:highlight w:val="none"/>
        </w:rPr>
      </w:pPr>
      <w:r/>
      <w:bookmarkEnd w:id="221"/>
      <w:r/>
      <w:bookmarkEnd w:id="222"/>
      <w:r/>
      <w:bookmarkEnd w:id="223"/>
      <w:r/>
      <w:bookmarkEnd w:id="224"/>
      <w:r/>
      <w:bookmarkEnd w:id="225"/>
      <w:r/>
      <w:bookmarkStart w:id="229" w:name="_Toc508279880"/>
      <w:r>
        <w:rPr>
          <w:rFonts w:hint="eastAsia" w:ascii="宋体" w:hAnsi="宋体" w:eastAsia="宋体" w:cs="宋体"/>
          <w:b/>
          <w:bCs/>
          <w:sz w:val="24"/>
          <w:szCs w:val="24"/>
          <w:highlight w:val="none"/>
        </w:rPr>
        <w:t xml:space="preserve">5.成交通知书</w:t>
      </w:r>
      <w:bookmarkEnd w:id="226"/>
      <w:r>
        <w:rPr>
          <w:rFonts w:hint="eastAsia" w:ascii="宋体" w:hAnsi="宋体" w:eastAsia="宋体" w:cs="宋体"/>
          <w:b/>
          <w:bCs/>
          <w:sz w:val="24"/>
          <w:szCs w:val="24"/>
          <w:highlight w:val="none"/>
        </w:rPr>
      </w:r>
      <w:r>
        <w:rPr>
          <w:rFonts w:hint="eastAsia" w:ascii="宋体" w:hAnsi="宋体" w:eastAsia="宋体" w:cs="宋体"/>
          <w:b/>
          <w:bCs/>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5.1 成交通知书为签订采购合同的依据之一，是合同的有效组成部分。</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5.2 采购人按符合采购需求的合格供应商确定成交供应商，确定成交供应商后2个工作日内，采购</w:t>
      </w:r>
      <w:r>
        <w:rPr>
          <w:rFonts w:hint="eastAsia" w:ascii="宋体" w:hAnsi="宋体" w:eastAsia="宋体" w:cs="宋体"/>
          <w:color w:val="000000"/>
          <w:sz w:val="24"/>
          <w:szCs w:val="24"/>
          <w:highlight w:val="none"/>
          <w:lang w:val="en-US" w:eastAsia="zh-CN"/>
        </w:rPr>
        <w:t xml:space="preserve">人</w:t>
      </w:r>
      <w:r>
        <w:rPr>
          <w:rFonts w:hint="eastAsia" w:ascii="宋体" w:hAnsi="宋体" w:eastAsia="宋体" w:cs="宋体"/>
          <w:color w:val="000000"/>
          <w:sz w:val="24"/>
          <w:szCs w:val="24"/>
          <w:highlight w:val="none"/>
        </w:rPr>
        <w:t xml:space="preserve">在“</w:t>
      </w:r>
      <w:r>
        <w:rPr>
          <w:rFonts w:hint="eastAsia" w:ascii="宋体" w:hAnsi="宋体" w:eastAsia="宋体" w:cs="宋体"/>
          <w:color w:val="000000"/>
          <w:sz w:val="24"/>
          <w:szCs w:val="24"/>
          <w:highlight w:val="none"/>
          <w:lang w:eastAsia="zh-CN"/>
        </w:rPr>
        <w:t xml:space="preserve">医院官网</w:t>
      </w:r>
      <w:r>
        <w:rPr>
          <w:rFonts w:hint="eastAsia" w:ascii="宋体" w:hAnsi="宋体" w:eastAsia="宋体" w:cs="宋体"/>
          <w:color w:val="000000"/>
          <w:sz w:val="24"/>
          <w:szCs w:val="24"/>
          <w:highlight w:val="none"/>
        </w:rPr>
        <w:t xml:space="preserve">”上公示成交结果，由采购</w:t>
      </w:r>
      <w:r>
        <w:rPr>
          <w:rFonts w:hint="eastAsia" w:ascii="宋体" w:hAnsi="宋体" w:eastAsia="宋体" w:cs="宋体"/>
          <w:color w:val="000000"/>
          <w:sz w:val="24"/>
          <w:szCs w:val="24"/>
          <w:highlight w:val="none"/>
          <w:lang w:val="en-US" w:eastAsia="zh-CN"/>
        </w:rPr>
        <w:t xml:space="preserve">人</w:t>
      </w:r>
      <w:r>
        <w:rPr>
          <w:rFonts w:hint="eastAsia" w:ascii="宋体" w:hAnsi="宋体" w:eastAsia="宋体" w:cs="宋体"/>
          <w:color w:val="000000"/>
          <w:sz w:val="24"/>
          <w:szCs w:val="24"/>
          <w:highlight w:val="none"/>
        </w:rPr>
        <w:t xml:space="preserve">按照相关法律法规向成交供应商发出成交通知书。</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5.3 成交通知书将作为签订合同的依据。成交通知书对采购人和成交供应商均具有法律效力。成交通知书发出后，采购人改变成交结果或成交供应商无正当理由放弃成交项目的，应当依法承担相关责任。</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pBdr/>
        <w:spacing w:line="48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5.4 采购人不对成交或未成交原因作出解释，也不退还响应</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pBdr/>
        <w:tabs>
          <w:tab w:val="left" w:leader="none" w:pos="7665"/>
        </w:tabs>
        <w:spacing w:line="48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文件。</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pBdr/>
        <w:tabs>
          <w:tab w:val="left" w:leader="none" w:pos="7665"/>
        </w:tabs>
        <w:spacing w:line="480" w:lineRule="exact"/>
        <w:ind w:firstLine="482"/>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6.谈判小组在采购活动中承担以下义务：</w:t>
      </w:r>
      <w:r>
        <w:rPr>
          <w:rFonts w:hint="eastAsia" w:ascii="宋体" w:hAnsi="宋体" w:eastAsia="宋体" w:cs="宋体"/>
          <w:b/>
          <w:color w:val="000000"/>
          <w:sz w:val="24"/>
          <w:szCs w:val="24"/>
          <w:highlight w:val="none"/>
        </w:rPr>
      </w:r>
      <w:r>
        <w:rPr>
          <w:rFonts w:hint="eastAsia" w:ascii="宋体" w:hAnsi="宋体" w:eastAsia="宋体" w:cs="宋体"/>
          <w:b/>
          <w:color w:val="000000"/>
          <w:sz w:val="24"/>
          <w:szCs w:val="24"/>
          <w:highlight w:val="none"/>
        </w:rPr>
      </w:r>
    </w:p>
    <w:p>
      <w:pPr>
        <w:pStyle w:val="835"/>
        <w:keepNext w:val="false"/>
        <w:keepLines w:val="false"/>
        <w:pageBreakBefore w:val="false"/>
        <w:pBdr/>
        <w:tabs>
          <w:tab w:val="left" w:leader="none" w:pos="7665"/>
        </w:tabs>
        <w:spacing w:line="48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（一）遵守评审工作纪律；</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pBdr/>
        <w:tabs>
          <w:tab w:val="left" w:leader="none" w:pos="7665"/>
        </w:tabs>
        <w:spacing w:line="48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（二）按照客观、公正、审慎的原则，根据谈判文件规定的评审程序、评审方法和评审标准进行独立评审；</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pBdr/>
        <w:tabs>
          <w:tab w:val="left" w:leader="none" w:pos="7665"/>
        </w:tabs>
        <w:spacing w:line="48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（三）不得泄露评审文件、评审情况和在评审过程中获悉的商业秘密；</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pBdr/>
        <w:tabs>
          <w:tab w:val="left" w:leader="none" w:pos="7665"/>
        </w:tabs>
        <w:spacing w:line="48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（四）及时向</w:t>
      </w:r>
      <w:r>
        <w:rPr>
          <w:rFonts w:hint="eastAsia" w:ascii="宋体" w:hAnsi="宋体" w:eastAsia="宋体" w:cs="宋体"/>
          <w:color w:val="000000"/>
          <w:sz w:val="24"/>
          <w:szCs w:val="24"/>
          <w:highlight w:val="none"/>
          <w:lang w:val="en-US" w:eastAsia="zh-CN"/>
        </w:rPr>
        <w:t xml:space="preserve">相关</w:t>
      </w:r>
      <w:r>
        <w:rPr>
          <w:rFonts w:hint="eastAsia" w:ascii="宋体" w:hAnsi="宋体" w:eastAsia="宋体" w:cs="宋体"/>
          <w:color w:val="000000"/>
          <w:sz w:val="24"/>
          <w:szCs w:val="24"/>
          <w:highlight w:val="none"/>
        </w:rPr>
        <w:t xml:space="preserve">部门报告评审过程中发现的采购人向评审专家做倾向性、误导性的解释或者说明，以及供应商行贿、提供虚假材料或者串通等违法行为；</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pBdr/>
        <w:tabs>
          <w:tab w:val="left" w:leader="none" w:pos="7665"/>
        </w:tabs>
        <w:spacing w:line="48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（五）发现谈判文件内容违反国家有关强制性规定或者谈判文件存在歧义、重大缺陷导致评审工作无法进行时，停止评审并向采购人书面说明情况；</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pBdr/>
        <w:tabs>
          <w:tab w:val="left" w:leader="none" w:pos="7665"/>
        </w:tabs>
        <w:spacing w:line="48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（六）及时向监察等部门举报在评审过程中受到非法干预</w:t>
      </w:r>
      <w:r>
        <w:rPr>
          <w:rFonts w:hint="eastAsia" w:ascii="宋体" w:hAnsi="宋体" w:eastAsia="宋体" w:cs="宋体"/>
          <w:sz w:val="24"/>
          <w:szCs w:val="24"/>
          <w:highlight w:val="none"/>
        </w:rPr>
        <w:t xml:space="preserve">的</w:t>
      </w:r>
      <w:r>
        <w:rPr>
          <w:rFonts w:hint="eastAsia" w:ascii="宋体" w:hAnsi="宋体" w:eastAsia="宋体" w:cs="宋体"/>
          <w:color w:val="000000"/>
          <w:sz w:val="24"/>
          <w:szCs w:val="24"/>
          <w:highlight w:val="none"/>
        </w:rPr>
        <w:t xml:space="preserve">情况；</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pBdr/>
        <w:tabs>
          <w:tab w:val="left" w:leader="none" w:pos="7665"/>
        </w:tabs>
        <w:spacing w:line="48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（七）配合答复处理供应商的询问、质疑和投诉等事项；</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pBdr/>
        <w:tabs>
          <w:tab w:val="left" w:leader="none" w:pos="7665"/>
        </w:tabs>
        <w:spacing w:line="48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（八）法律、法规和规章规定的其他义务。</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pBdr/>
        <w:tabs>
          <w:tab w:val="left" w:leader="none" w:pos="7665"/>
        </w:tabs>
        <w:spacing w:line="480" w:lineRule="exact"/>
        <w:ind w:firstLine="482"/>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7.评审专家在采购活动中应当遵守以下工作纪律：</w:t>
      </w:r>
      <w:r>
        <w:rPr>
          <w:rFonts w:hint="eastAsia" w:ascii="宋体" w:hAnsi="宋体" w:eastAsia="宋体" w:cs="宋体"/>
          <w:b/>
          <w:color w:val="000000"/>
          <w:sz w:val="24"/>
          <w:szCs w:val="24"/>
          <w:highlight w:val="none"/>
        </w:rPr>
      </w:r>
      <w:r>
        <w:rPr>
          <w:rFonts w:hint="eastAsia" w:ascii="宋体" w:hAnsi="宋体" w:eastAsia="宋体" w:cs="宋体"/>
          <w:b/>
          <w:color w:val="000000"/>
          <w:sz w:val="24"/>
          <w:szCs w:val="24"/>
          <w:highlight w:val="none"/>
        </w:rPr>
      </w:r>
    </w:p>
    <w:p>
      <w:pPr>
        <w:pStyle w:val="835"/>
        <w:keepNext w:val="false"/>
        <w:keepLines w:val="false"/>
        <w:pageBreakBefore w:val="false"/>
        <w:pBdr/>
        <w:tabs>
          <w:tab w:val="left" w:leader="none" w:pos="7665"/>
        </w:tabs>
        <w:spacing w:line="48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（一）不得参加与自己有《中华人民共和国政府采购法实施条例》第九条规定的利害关系的采购项目的评审活动。发现参加了与自己有利害关系的评审活动，须主动提出回避，退出评审；</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pBdr/>
        <w:tabs>
          <w:tab w:val="left" w:leader="none" w:pos="7665"/>
        </w:tabs>
        <w:spacing w:line="48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（二）评审前，应当将通讯工具或者相关电子设备交由采购</w:t>
      </w:r>
      <w:r>
        <w:rPr>
          <w:rFonts w:hint="eastAsia" w:ascii="宋体" w:hAnsi="宋体" w:eastAsia="宋体" w:cs="宋体"/>
          <w:color w:val="000000"/>
          <w:sz w:val="24"/>
          <w:szCs w:val="24"/>
          <w:highlight w:val="none"/>
          <w:lang w:val="en-US" w:eastAsia="zh-CN"/>
        </w:rPr>
        <w:t xml:space="preserve">人</w:t>
      </w:r>
      <w:r>
        <w:rPr>
          <w:rFonts w:hint="eastAsia" w:ascii="宋体" w:hAnsi="宋体" w:eastAsia="宋体" w:cs="宋体"/>
          <w:color w:val="000000"/>
          <w:sz w:val="24"/>
          <w:szCs w:val="24"/>
          <w:highlight w:val="none"/>
        </w:rPr>
        <w:t xml:space="preserve">统一保管；</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pBdr/>
        <w:tabs>
          <w:tab w:val="left" w:leader="none" w:pos="7665"/>
        </w:tabs>
        <w:spacing w:line="48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（三）评审过程中，不得与外界联系，因发生不可预见情况，确实需要与外界联系的，应当在监督人员监督之下办理；</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pBdr/>
        <w:tabs>
          <w:tab w:val="left" w:leader="none" w:pos="7665"/>
        </w:tabs>
        <w:spacing w:line="48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四）评审过程中，不得发表影响评审公正的倾向性、歧视性言论，不得征询或者接受采购人的倾向性意见，不得明示或暗示供应商在澄清时表达与其响应文件原义不同的意见，不得以谈判文件没有规定的评审方法和标准作为评审的依据，不得修改或者细化评审程序、评审方法、评审因素和评审标准，不得违规撰写评审意见，不得拒绝对自己的评审意见签字确认；</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pBdr/>
        <w:tabs>
          <w:tab w:val="left" w:leader="none" w:pos="7665"/>
        </w:tabs>
        <w:spacing w:line="48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（五）在评审过程中和评审结束后，不得记录、复制或带走任何评审资料，不得向外界透露评审内容；</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pBdr/>
        <w:tabs>
          <w:tab w:val="left" w:leader="none" w:pos="7665"/>
        </w:tabs>
        <w:spacing w:line="48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（六）评审现场服从采购</w:t>
      </w:r>
      <w:r>
        <w:rPr>
          <w:rFonts w:hint="eastAsia" w:ascii="宋体" w:hAnsi="宋体" w:eastAsia="宋体" w:cs="宋体"/>
          <w:color w:val="000000"/>
          <w:sz w:val="24"/>
          <w:szCs w:val="24"/>
          <w:highlight w:val="none"/>
          <w:lang w:val="en-US" w:eastAsia="zh-CN"/>
        </w:rPr>
        <w:t xml:space="preserve">人</w:t>
      </w:r>
      <w:r>
        <w:rPr>
          <w:rFonts w:hint="eastAsia" w:ascii="宋体" w:hAnsi="宋体" w:eastAsia="宋体" w:cs="宋体"/>
          <w:color w:val="000000"/>
          <w:sz w:val="24"/>
          <w:szCs w:val="24"/>
          <w:highlight w:val="none"/>
        </w:rPr>
        <w:t xml:space="preserve">工作人员的管理，接受现场监督人员的合法监督；</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keepNext w:val="false"/>
        <w:keepLines w:val="false"/>
        <w:pageBreakBefore w:val="false"/>
        <w:pBdr/>
        <w:tabs>
          <w:tab w:val="left" w:leader="none" w:pos="7665"/>
        </w:tabs>
        <w:spacing w:line="48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（七）遵守有关廉洁自律规定，不得私下接触供应商，不得收受供应商及有关业务单位和个人的财物或好处，不得接受采购</w:t>
      </w:r>
      <w:r>
        <w:rPr>
          <w:rFonts w:hint="eastAsia" w:ascii="宋体" w:hAnsi="宋体" w:eastAsia="宋体" w:cs="宋体"/>
          <w:color w:val="000000"/>
          <w:sz w:val="24"/>
          <w:szCs w:val="24"/>
          <w:highlight w:val="none"/>
          <w:lang w:val="en-US" w:eastAsia="zh-CN"/>
        </w:rPr>
        <w:t xml:space="preserve">人</w:t>
      </w:r>
      <w:r>
        <w:rPr>
          <w:rFonts w:hint="eastAsia" w:ascii="宋体" w:hAnsi="宋体" w:eastAsia="宋体" w:cs="宋体"/>
          <w:color w:val="000000"/>
          <w:sz w:val="24"/>
          <w:szCs w:val="24"/>
          <w:highlight w:val="none"/>
        </w:rPr>
        <w:t xml:space="preserve">的请托。</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35"/>
        <w:pBdr/>
        <w:tabs>
          <w:tab w:val="left" w:leader="none" w:pos="7665"/>
        </w:tabs>
        <w:spacing w:line="400" w:lineRule="exact"/>
        <w:ind/>
        <w:jc w:val="center"/>
        <w:rPr>
          <w:rFonts w:ascii="宋体" w:hAnsi="宋体"/>
          <w:color w:val="000000"/>
          <w:sz w:val="36"/>
          <w:szCs w:val="36"/>
          <w:highlight w:val="none"/>
        </w:rPr>
      </w:pPr>
      <w:r>
        <w:rPr>
          <w:rFonts w:ascii="宋体" w:hAnsi="宋体"/>
          <w:color w:val="000000"/>
          <w:sz w:val="36"/>
          <w:szCs w:val="36"/>
          <w:highlight w:val="none"/>
        </w:rPr>
      </w:r>
      <w:r>
        <w:rPr>
          <w:rFonts w:ascii="宋体" w:hAnsi="宋体"/>
          <w:color w:val="000000"/>
          <w:sz w:val="36"/>
          <w:szCs w:val="36"/>
          <w:highlight w:val="none"/>
        </w:rPr>
      </w:r>
    </w:p>
    <w:p>
      <w:pPr>
        <w:pStyle w:val="835"/>
        <w:pBdr/>
        <w:tabs>
          <w:tab w:val="left" w:leader="none" w:pos="7665"/>
        </w:tabs>
        <w:spacing w:line="400" w:lineRule="exact"/>
        <w:ind/>
        <w:jc w:val="center"/>
        <w:rPr>
          <w:rFonts w:ascii="宋体" w:hAnsi="宋体"/>
          <w:color w:val="000000"/>
          <w:sz w:val="36"/>
          <w:szCs w:val="36"/>
          <w:highlight w:val="none"/>
        </w:rPr>
      </w:pPr>
      <w:r>
        <w:rPr>
          <w:rFonts w:ascii="宋体" w:hAnsi="宋体"/>
          <w:color w:val="000000"/>
          <w:sz w:val="36"/>
          <w:szCs w:val="36"/>
          <w:highlight w:val="none"/>
        </w:rPr>
      </w:r>
      <w:r>
        <w:rPr>
          <w:rFonts w:ascii="宋体" w:hAnsi="宋体"/>
          <w:color w:val="000000"/>
          <w:sz w:val="36"/>
          <w:szCs w:val="36"/>
          <w:highlight w:val="none"/>
        </w:rPr>
      </w:r>
    </w:p>
    <w:p>
      <w:pPr>
        <w:pStyle w:val="835"/>
        <w:pBdr/>
        <w:tabs>
          <w:tab w:val="left" w:leader="none" w:pos="7665"/>
        </w:tabs>
        <w:spacing w:line="400" w:lineRule="exact"/>
        <w:ind/>
        <w:jc w:val="both"/>
        <w:rPr>
          <w:rFonts w:ascii="宋体" w:hAnsi="宋体"/>
          <w:color w:val="000000"/>
          <w:sz w:val="36"/>
          <w:szCs w:val="36"/>
          <w:highlight w:val="none"/>
        </w:rPr>
      </w:pPr>
      <w:r>
        <w:rPr>
          <w:rFonts w:ascii="宋体" w:hAnsi="宋体"/>
          <w:color w:val="000000"/>
          <w:sz w:val="36"/>
          <w:szCs w:val="36"/>
          <w:highlight w:val="none"/>
        </w:rPr>
      </w:r>
      <w:r>
        <w:rPr>
          <w:rFonts w:ascii="宋体" w:hAnsi="宋体"/>
          <w:color w:val="000000"/>
          <w:sz w:val="36"/>
          <w:szCs w:val="36"/>
          <w:highlight w:val="none"/>
        </w:rPr>
      </w:r>
    </w:p>
    <w:p>
      <w:pPr>
        <w:pStyle w:val="835"/>
        <w:pBdr/>
        <w:tabs>
          <w:tab w:val="left" w:leader="none" w:pos="7665"/>
        </w:tabs>
        <w:spacing w:line="400" w:lineRule="exact"/>
        <w:ind/>
        <w:jc w:val="both"/>
        <w:rPr>
          <w:rFonts w:ascii="宋体" w:hAnsi="宋体"/>
          <w:color w:val="000000"/>
          <w:sz w:val="36"/>
          <w:szCs w:val="36"/>
          <w:highlight w:val="none"/>
        </w:rPr>
      </w:pPr>
      <w:r>
        <w:rPr>
          <w:rFonts w:ascii="宋体" w:hAnsi="宋体"/>
          <w:color w:val="000000"/>
          <w:sz w:val="36"/>
          <w:szCs w:val="36"/>
          <w:highlight w:val="none"/>
        </w:rPr>
      </w:r>
      <w:r>
        <w:rPr>
          <w:rFonts w:ascii="宋体" w:hAnsi="宋体"/>
          <w:color w:val="000000"/>
          <w:sz w:val="36"/>
          <w:szCs w:val="36"/>
          <w:highlight w:val="none"/>
        </w:rPr>
      </w:r>
    </w:p>
    <w:p>
      <w:pPr>
        <w:pStyle w:val="878"/>
        <w:keepNext w:val="false"/>
        <w:keepLines w:val="false"/>
        <w:pageBreakBefore w:val="false"/>
        <w:widowControl w:val="false"/>
        <w:pBdr/>
        <w:spacing w:after="260" w:before="0" w:line="360" w:lineRule="auto"/>
        <w:ind/>
        <w:rPr>
          <w:rFonts w:hint="eastAsia"/>
          <w:highlight w:val="none"/>
        </w:rPr>
      </w:pPr>
      <w:r>
        <w:rPr>
          <w:rFonts w:hint="eastAsia"/>
          <w:highlight w:val="none"/>
        </w:rPr>
        <w:br w:type="page" w:clear="all"/>
      </w:r>
      <w:r>
        <w:rPr>
          <w:rFonts w:hint="eastAsia"/>
          <w:sz w:val="32"/>
          <w:szCs w:val="32"/>
          <w:highlight w:val="none"/>
        </w:rPr>
        <w:t xml:space="preserve">第八章 采购合同（草案）</w:t>
      </w:r>
      <w:bookmarkEnd w:id="227"/>
      <w:r/>
      <w:bookmarkEnd w:id="228"/>
      <w:r/>
      <w:bookmarkEnd w:id="229"/>
      <w:r>
        <w:rPr>
          <w:rFonts w:hint="eastAsia"/>
          <w:highlight w:val="none"/>
        </w:rPr>
      </w:r>
      <w:r>
        <w:rPr>
          <w:rFonts w:hint="eastAsia"/>
          <w:highlight w:val="none"/>
        </w:rPr>
      </w:r>
    </w:p>
    <w:p>
      <w:pPr>
        <w:pStyle w:val="916"/>
        <w:pBdr/>
        <w:spacing w:line="360" w:lineRule="auto"/>
        <w:ind w:firstLine="482"/>
        <w:rPr>
          <w:rFonts w:hint="eastAsia" w:ascii="宋体" w:hAnsi="宋体"/>
          <w:b/>
          <w:color w:val="000000"/>
          <w:highlight w:val="none"/>
        </w:rPr>
      </w:pPr>
      <w:r>
        <w:rPr>
          <w:rFonts w:hint="eastAsia" w:ascii="宋体" w:hAnsi="宋体"/>
          <w:b/>
          <w:color w:val="000000"/>
          <w:highlight w:val="none"/>
        </w:rPr>
      </w:r>
      <w:r>
        <w:rPr>
          <w:rFonts w:hint="eastAsia" w:ascii="宋体" w:hAnsi="宋体"/>
          <w:b/>
          <w:color w:val="000000"/>
          <w:highlight w:val="none"/>
        </w:rPr>
      </w:r>
    </w:p>
    <w:p>
      <w:pPr>
        <w:pStyle w:val="916"/>
        <w:pBdr/>
        <w:spacing w:line="360" w:lineRule="auto"/>
        <w:ind w:firstLine="480"/>
        <w:rPr>
          <w:rFonts w:hint="eastAsia" w:ascii="宋体" w:hAnsi="宋体"/>
          <w:highlight w:val="none"/>
        </w:rPr>
      </w:pPr>
      <w:r>
        <w:rPr>
          <w:rFonts w:hint="eastAsia" w:ascii="宋体" w:hAnsi="宋体"/>
          <w:highlight w:val="none"/>
        </w:rPr>
        <w:t xml:space="preserve">合同编号：XXX                                         </w:t>
      </w:r>
      <w:r>
        <w:rPr>
          <w:rFonts w:hint="eastAsia" w:ascii="宋体" w:hAnsi="宋体"/>
          <w:highlight w:val="none"/>
        </w:rPr>
      </w:r>
      <w:r>
        <w:rPr>
          <w:rFonts w:hint="eastAsia" w:ascii="宋体" w:hAnsi="宋体"/>
          <w:highlight w:val="none"/>
        </w:rPr>
      </w:r>
    </w:p>
    <w:p>
      <w:pPr>
        <w:pStyle w:val="916"/>
        <w:pBdr/>
        <w:spacing w:line="360" w:lineRule="auto"/>
        <w:ind w:firstLine="480"/>
        <w:rPr>
          <w:rFonts w:hint="eastAsia" w:ascii="宋体" w:hAnsi="宋体"/>
          <w:highlight w:val="none"/>
        </w:rPr>
      </w:pPr>
      <w:r>
        <w:rPr>
          <w:rFonts w:hint="eastAsia" w:ascii="宋体" w:hAnsi="宋体"/>
          <w:highlight w:val="none"/>
        </w:rPr>
        <w:t xml:space="preserve">签订地点：XXX                                         </w:t>
      </w:r>
      <w:r>
        <w:rPr>
          <w:rFonts w:hint="eastAsia" w:ascii="宋体" w:hAnsi="宋体"/>
          <w:highlight w:val="none"/>
        </w:rPr>
      </w:r>
      <w:r>
        <w:rPr>
          <w:rFonts w:hint="eastAsia" w:ascii="宋体" w:hAnsi="宋体"/>
          <w:highlight w:val="none"/>
        </w:rPr>
      </w:r>
    </w:p>
    <w:p>
      <w:pPr>
        <w:pStyle w:val="916"/>
        <w:pBdr/>
        <w:spacing w:line="360" w:lineRule="auto"/>
        <w:ind w:firstLine="480"/>
        <w:rPr>
          <w:rFonts w:hint="eastAsia" w:ascii="宋体" w:hAnsi="宋体"/>
          <w:highlight w:val="none"/>
        </w:rPr>
      </w:pPr>
      <w:r>
        <w:rPr>
          <w:rFonts w:hint="eastAsia" w:ascii="宋体" w:hAnsi="宋体"/>
          <w:highlight w:val="none"/>
        </w:rPr>
        <w:t xml:space="preserve">采购人（甲方）：XXX                                          </w:t>
      </w:r>
      <w:r>
        <w:rPr>
          <w:rFonts w:hint="eastAsia" w:ascii="宋体" w:hAnsi="宋体"/>
          <w:highlight w:val="none"/>
        </w:rPr>
      </w:r>
      <w:r>
        <w:rPr>
          <w:rFonts w:hint="eastAsia" w:ascii="宋体" w:hAnsi="宋体"/>
          <w:highlight w:val="none"/>
        </w:rPr>
      </w:r>
    </w:p>
    <w:p>
      <w:pPr>
        <w:pStyle w:val="916"/>
        <w:pBdr/>
        <w:spacing w:line="360" w:lineRule="auto"/>
        <w:ind w:firstLine="480"/>
        <w:rPr>
          <w:rFonts w:hint="eastAsia" w:ascii="宋体" w:hAnsi="宋体"/>
          <w:highlight w:val="none"/>
        </w:rPr>
      </w:pPr>
      <w:r>
        <w:rPr>
          <w:rFonts w:hint="eastAsia" w:ascii="宋体" w:hAnsi="宋体"/>
          <w:highlight w:val="none"/>
        </w:rPr>
        <w:t xml:space="preserve">供应商（乙方）：XXX                                          </w:t>
      </w:r>
      <w:r>
        <w:rPr>
          <w:rFonts w:hint="eastAsia" w:ascii="宋体" w:hAnsi="宋体"/>
          <w:highlight w:val="none"/>
        </w:rPr>
      </w:r>
      <w:r>
        <w:rPr>
          <w:rFonts w:hint="eastAsia" w:ascii="宋体" w:hAnsi="宋体"/>
          <w:highlight w:val="none"/>
        </w:rPr>
      </w:r>
    </w:p>
    <w:p>
      <w:pPr>
        <w:pStyle w:val="877"/>
        <w:widowControl w:val="false"/>
        <w:pBdr/>
        <w:spacing w:after="0" w:afterAutospacing="0" w:before="0" w:beforeAutospacing="0" w:line="460" w:lineRule="exact"/>
        <w:ind w:firstLine="480"/>
        <w:jc w:val="both"/>
        <w:rPr>
          <w:rFonts w:hint="eastAsia" w:cs="宋体"/>
          <w:highlight w:val="none"/>
        </w:rPr>
      </w:pPr>
      <w:r>
        <w:rPr>
          <w:rFonts w:hint="eastAsia" w:cs="宋体"/>
          <w:sz w:val="24"/>
          <w:szCs w:val="24"/>
          <w:highlight w:val="none"/>
          <w:lang w:bidi="ar"/>
        </w:rPr>
        <w:t xml:space="preserve">参照《中华人民共和国政府采购法》、《中华人民共和国民法典》XXX采购项目（项目编号：XXX）的</w:t>
      </w:r>
      <w:r>
        <w:rPr>
          <w:rFonts w:hint="eastAsia" w:cs="宋体"/>
          <w:sz w:val="24"/>
          <w:szCs w:val="24"/>
          <w:highlight w:val="none"/>
          <w:lang w:val="en-US" w:eastAsia="zh-CN" w:bidi="ar"/>
        </w:rPr>
        <w:t xml:space="preserve">谈判</w:t>
      </w:r>
      <w:r>
        <w:rPr>
          <w:rFonts w:hint="eastAsia" w:cs="宋体"/>
          <w:sz w:val="24"/>
          <w:szCs w:val="24"/>
          <w:highlight w:val="none"/>
          <w:lang w:bidi="ar"/>
        </w:rPr>
        <w:t xml:space="preserve">文件、乙方的响应文件及《成交通知书》，甲、乙双方同意签订本合同。详细技术说明及其他有关合同项目的特定信息由合同附件予以说明，合同附件及本项目的</w:t>
      </w:r>
      <w:r>
        <w:rPr>
          <w:rFonts w:hint="eastAsia" w:cs="宋体"/>
          <w:sz w:val="24"/>
          <w:szCs w:val="24"/>
          <w:highlight w:val="none"/>
          <w:lang w:val="en-US" w:eastAsia="zh-CN" w:bidi="ar"/>
        </w:rPr>
        <w:t xml:space="preserve">谈判</w:t>
      </w:r>
      <w:r>
        <w:rPr>
          <w:rFonts w:hint="eastAsia" w:cs="宋体"/>
          <w:sz w:val="24"/>
          <w:szCs w:val="24"/>
          <w:highlight w:val="none"/>
          <w:lang w:bidi="ar"/>
        </w:rPr>
        <w:t xml:space="preserve">文件、响应文件、《成交通知书》等均为本合同不可分割的部分。双方同意共同遵守如下条款：</w:t>
      </w:r>
      <w:r>
        <w:rPr>
          <w:rFonts w:hint="eastAsia" w:cs="宋体"/>
          <w:highlight w:val="none"/>
        </w:rPr>
      </w:r>
      <w:r>
        <w:rPr>
          <w:rFonts w:hint="eastAsia" w:cs="宋体"/>
          <w:highlight w:val="none"/>
        </w:rPr>
      </w:r>
    </w:p>
    <w:p>
      <w:pPr>
        <w:pStyle w:val="835"/>
        <w:numPr>
          <w:ilvl w:val="0"/>
          <w:numId w:val="14"/>
        </w:numPr>
        <w:pBdr/>
        <w:tabs>
          <w:tab w:val="left" w:leader="none" w:pos="1521"/>
        </w:tabs>
        <w:spacing w:line="460" w:lineRule="exact"/>
        <w:ind/>
        <w:rPr>
          <w:rFonts w:hint="eastAsia" w:ascii="宋体" w:hAnsi="宋体" w:cs="宋体"/>
          <w:b/>
          <w:sz w:val="24"/>
          <w:highlight w:val="none"/>
        </w:rPr>
      </w:pPr>
      <w:r>
        <w:rPr>
          <w:rFonts w:hint="eastAsia" w:ascii="宋体" w:hAnsi="宋体" w:cs="宋体"/>
          <w:b/>
          <w:sz w:val="24"/>
          <w:highlight w:val="none"/>
          <w:lang w:bidi="ar"/>
        </w:rPr>
        <w:t xml:space="preserve">项目基本情况</w:t>
      </w:r>
      <w:r>
        <w:rPr>
          <w:rFonts w:hint="eastAsia" w:ascii="宋体" w:hAnsi="宋体" w:cs="宋体"/>
          <w:b/>
          <w:sz w:val="24"/>
          <w:highlight w:val="none"/>
        </w:rPr>
      </w:r>
      <w:r>
        <w:rPr>
          <w:rFonts w:hint="eastAsia" w:ascii="宋体" w:hAnsi="宋体" w:cs="宋体"/>
          <w:b/>
          <w:sz w:val="24"/>
          <w:highlight w:val="none"/>
        </w:rPr>
      </w:r>
    </w:p>
    <w:p>
      <w:pPr>
        <w:pStyle w:val="835"/>
        <w:numPr>
          <w:ilvl w:val="0"/>
          <w:numId w:val="14"/>
        </w:numPr>
        <w:pBdr/>
        <w:tabs>
          <w:tab w:val="left" w:leader="none" w:pos="1521"/>
        </w:tabs>
        <w:spacing w:line="460" w:lineRule="exact"/>
        <w:ind/>
        <w:rPr>
          <w:rFonts w:hint="eastAsia" w:ascii="宋体" w:hAnsi="宋体" w:cs="宋体"/>
          <w:b/>
          <w:sz w:val="24"/>
          <w:highlight w:val="none"/>
        </w:rPr>
      </w:pPr>
      <w:r>
        <w:rPr>
          <w:rFonts w:hint="eastAsia" w:ascii="宋体" w:hAnsi="宋体" w:cs="宋体"/>
          <w:b/>
          <w:sz w:val="24"/>
          <w:highlight w:val="none"/>
          <w:lang w:bidi="ar"/>
        </w:rPr>
        <w:t xml:space="preserve">合同期限</w:t>
      </w:r>
      <w:r>
        <w:rPr>
          <w:rFonts w:hint="eastAsia" w:ascii="宋体" w:hAnsi="宋体" w:cs="宋体"/>
          <w:b/>
          <w:sz w:val="24"/>
          <w:highlight w:val="none"/>
        </w:rPr>
      </w:r>
      <w:r>
        <w:rPr>
          <w:rFonts w:hint="eastAsia" w:ascii="宋体" w:hAnsi="宋体" w:cs="宋体"/>
          <w:b/>
          <w:sz w:val="24"/>
          <w:highlight w:val="none"/>
        </w:rPr>
      </w:r>
    </w:p>
    <w:p>
      <w:pPr>
        <w:pStyle w:val="835"/>
        <w:numPr>
          <w:ilvl w:val="0"/>
          <w:numId w:val="14"/>
        </w:numPr>
        <w:pBdr/>
        <w:tabs>
          <w:tab w:val="left" w:leader="none" w:pos="1521"/>
        </w:tabs>
        <w:spacing w:line="460" w:lineRule="exact"/>
        <w:ind/>
        <w:rPr>
          <w:rFonts w:hint="eastAsia" w:ascii="宋体" w:hAnsi="宋体" w:cs="宋体"/>
          <w:b/>
          <w:sz w:val="24"/>
          <w:highlight w:val="none"/>
        </w:rPr>
      </w:pPr>
      <w:r>
        <w:rPr>
          <w:rFonts w:hint="eastAsia" w:ascii="宋体" w:hAnsi="宋体" w:cs="宋体"/>
          <w:b/>
          <w:sz w:val="24"/>
          <w:highlight w:val="none"/>
          <w:lang w:bidi="ar"/>
        </w:rPr>
        <w:t xml:space="preserve">服务内容（技术指标和服务需求）</w:t>
      </w:r>
      <w:r>
        <w:rPr>
          <w:rFonts w:hint="eastAsia" w:ascii="宋体" w:hAnsi="宋体" w:cs="宋体"/>
          <w:b/>
          <w:sz w:val="24"/>
          <w:highlight w:val="none"/>
        </w:rPr>
      </w:r>
      <w:r>
        <w:rPr>
          <w:rFonts w:hint="eastAsia" w:ascii="宋体" w:hAnsi="宋体" w:cs="宋体"/>
          <w:b/>
          <w:sz w:val="24"/>
          <w:highlight w:val="none"/>
        </w:rPr>
      </w:r>
    </w:p>
    <w:p>
      <w:pPr>
        <w:pStyle w:val="835"/>
        <w:pBdr/>
        <w:spacing w:line="460" w:lineRule="exact"/>
        <w:ind w:left="567"/>
        <w:rPr>
          <w:rFonts w:hint="eastAsia" w:ascii="宋体" w:hAnsi="宋体" w:cs="宋体"/>
          <w:sz w:val="24"/>
          <w:highlight w:val="none"/>
        </w:rPr>
      </w:pPr>
      <w:r>
        <w:rPr>
          <w:rFonts w:hint="eastAsia" w:ascii="宋体" w:hAnsi="宋体" w:cs="宋体"/>
          <w:sz w:val="24"/>
          <w:highlight w:val="none"/>
          <w:lang w:bidi="ar"/>
        </w:rPr>
        <w:t xml:space="preserve">1、</w:t>
      </w:r>
      <w:r>
        <w:rPr>
          <w:rFonts w:hint="eastAsia" w:ascii="宋体" w:hAnsi="宋体" w:cs="宋体"/>
          <w:szCs w:val="21"/>
          <w:highlight w:val="none"/>
          <w:lang w:bidi="ar"/>
        </w:rPr>
        <w:t xml:space="preserve">XXXX；</w:t>
      </w:r>
      <w:r>
        <w:rPr>
          <w:rFonts w:hint="eastAsia" w:ascii="宋体" w:hAnsi="宋体" w:cs="宋体"/>
          <w:sz w:val="24"/>
          <w:highlight w:val="none"/>
        </w:rPr>
      </w:r>
      <w:r>
        <w:rPr>
          <w:rFonts w:hint="eastAsia" w:ascii="宋体" w:hAnsi="宋体" w:cs="宋体"/>
          <w:sz w:val="24"/>
          <w:highlight w:val="none"/>
        </w:rPr>
      </w:r>
    </w:p>
    <w:p>
      <w:pPr>
        <w:pStyle w:val="835"/>
        <w:pBdr/>
        <w:spacing w:line="460" w:lineRule="exact"/>
        <w:ind w:left="567"/>
        <w:rPr>
          <w:rFonts w:hint="eastAsia" w:ascii="宋体" w:hAnsi="宋体" w:cs="宋体"/>
          <w:sz w:val="24"/>
          <w:highlight w:val="none"/>
        </w:rPr>
      </w:pPr>
      <w:r>
        <w:rPr>
          <w:rFonts w:hint="eastAsia" w:ascii="宋体" w:hAnsi="宋体" w:cs="宋体"/>
          <w:sz w:val="24"/>
          <w:highlight w:val="none"/>
          <w:lang w:bidi="ar"/>
        </w:rPr>
        <w:t xml:space="preserve">2、</w:t>
      </w:r>
      <w:r>
        <w:rPr>
          <w:rFonts w:hint="eastAsia" w:ascii="宋体" w:hAnsi="宋体" w:cs="宋体"/>
          <w:szCs w:val="21"/>
          <w:highlight w:val="none"/>
          <w:lang w:bidi="ar"/>
        </w:rPr>
        <w:t xml:space="preserve">XXXX；</w:t>
      </w:r>
      <w:r>
        <w:rPr>
          <w:rFonts w:hint="eastAsia" w:ascii="宋体" w:hAnsi="宋体" w:cs="宋体"/>
          <w:sz w:val="24"/>
          <w:highlight w:val="none"/>
        </w:rPr>
      </w:r>
      <w:r>
        <w:rPr>
          <w:rFonts w:hint="eastAsia" w:ascii="宋体" w:hAnsi="宋体" w:cs="宋体"/>
          <w:sz w:val="24"/>
          <w:highlight w:val="none"/>
        </w:rPr>
      </w:r>
    </w:p>
    <w:p>
      <w:pPr>
        <w:pStyle w:val="835"/>
        <w:pBdr/>
        <w:spacing w:line="460" w:lineRule="exact"/>
        <w:ind w:firstLine="480"/>
        <w:rPr>
          <w:rFonts w:hint="eastAsia" w:ascii="宋体" w:hAnsi="宋体" w:cs="宋体"/>
          <w:sz w:val="24"/>
          <w:highlight w:val="none"/>
        </w:rPr>
      </w:pPr>
      <w:r>
        <w:rPr>
          <w:rFonts w:hint="eastAsia" w:ascii="宋体" w:hAnsi="宋体" w:cs="宋体"/>
          <w:sz w:val="24"/>
          <w:highlight w:val="none"/>
          <w:lang w:bidi="ar"/>
        </w:rPr>
        <w:t xml:space="preserve">3、</w:t>
      </w:r>
      <w:r>
        <w:rPr>
          <w:rFonts w:hint="eastAsia" w:ascii="宋体" w:hAnsi="宋体" w:cs="宋体"/>
          <w:szCs w:val="21"/>
          <w:highlight w:val="none"/>
          <w:lang w:bidi="ar"/>
        </w:rPr>
        <w:t xml:space="preserve">XXXX．        </w:t>
      </w:r>
      <w:r>
        <w:rPr>
          <w:rFonts w:hint="eastAsia" w:ascii="宋体" w:hAnsi="宋体" w:cs="宋体"/>
          <w:sz w:val="24"/>
          <w:highlight w:val="none"/>
          <w:lang w:bidi="ar"/>
        </w:rPr>
        <w:t xml:space="preserve">……</w:t>
      </w:r>
      <w:r>
        <w:rPr>
          <w:rFonts w:hint="eastAsia" w:ascii="宋体" w:hAnsi="宋体" w:cs="宋体"/>
          <w:sz w:val="24"/>
          <w:highlight w:val="none"/>
        </w:rPr>
      </w:r>
      <w:r>
        <w:rPr>
          <w:rFonts w:hint="eastAsia" w:ascii="宋体" w:hAnsi="宋体" w:cs="宋体"/>
          <w:sz w:val="24"/>
          <w:highlight w:val="none"/>
        </w:rPr>
      </w:r>
    </w:p>
    <w:p>
      <w:pPr>
        <w:pStyle w:val="835"/>
        <w:numPr>
          <w:ilvl w:val="0"/>
          <w:numId w:val="14"/>
        </w:numPr>
        <w:pBdr/>
        <w:tabs>
          <w:tab w:val="left" w:leader="none" w:pos="1521"/>
        </w:tabs>
        <w:spacing w:line="460" w:lineRule="exact"/>
        <w:ind/>
        <w:rPr>
          <w:rFonts w:hint="eastAsia" w:ascii="宋体" w:hAnsi="宋体" w:cs="宋体"/>
          <w:b/>
          <w:sz w:val="24"/>
          <w:highlight w:val="none"/>
        </w:rPr>
      </w:pPr>
      <w:r>
        <w:rPr>
          <w:rFonts w:hint="eastAsia" w:ascii="宋体" w:hAnsi="宋体" w:cs="宋体"/>
          <w:b/>
          <w:sz w:val="24"/>
          <w:highlight w:val="none"/>
          <w:lang w:bidi="ar"/>
        </w:rPr>
        <w:t xml:space="preserve">服务费用及付款条件（进度和方式）</w:t>
      </w:r>
      <w:r>
        <w:rPr>
          <w:rFonts w:hint="eastAsia" w:ascii="宋体" w:hAnsi="宋体" w:cs="宋体"/>
          <w:b/>
          <w:sz w:val="24"/>
          <w:highlight w:val="none"/>
        </w:rPr>
      </w:r>
      <w:r>
        <w:rPr>
          <w:rFonts w:hint="eastAsia" w:ascii="宋体" w:hAnsi="宋体" w:cs="宋体"/>
          <w:b/>
          <w:sz w:val="24"/>
          <w:highlight w:val="none"/>
        </w:rPr>
      </w:r>
    </w:p>
    <w:p>
      <w:pPr>
        <w:pStyle w:val="835"/>
        <w:numPr>
          <w:ilvl w:val="0"/>
          <w:numId w:val="15"/>
        </w:numPr>
        <w:pBdr/>
        <w:tabs>
          <w:tab w:val="left" w:leader="none" w:pos="0"/>
        </w:tabs>
        <w:spacing w:line="460" w:lineRule="exact"/>
        <w:ind w:firstLine="567" w:left="0"/>
        <w:rPr>
          <w:rFonts w:hint="eastAsia" w:ascii="宋体" w:hAnsi="宋体" w:cs="宋体"/>
          <w:b/>
          <w:sz w:val="24"/>
          <w:highlight w:val="none"/>
        </w:rPr>
      </w:pPr>
      <w:r>
        <w:rPr>
          <w:rFonts w:hint="eastAsia" w:ascii="宋体" w:hAnsi="宋体" w:cs="宋体"/>
          <w:b/>
          <w:sz w:val="24"/>
          <w:highlight w:val="none"/>
          <w:lang w:bidi="ar"/>
        </w:rPr>
        <w:t xml:space="preserve">本项目服务费:</w:t>
      </w:r>
      <w:r>
        <w:rPr>
          <w:rFonts w:hint="eastAsia" w:ascii="宋体" w:hAnsi="宋体" w:cs="宋体"/>
          <w:b/>
          <w:sz w:val="24"/>
          <w:highlight w:val="none"/>
        </w:rPr>
      </w:r>
      <w:r>
        <w:rPr>
          <w:rFonts w:hint="eastAsia" w:ascii="宋体" w:hAnsi="宋体" w:cs="宋体"/>
          <w:b/>
          <w:sz w:val="24"/>
          <w:highlight w:val="none"/>
        </w:rPr>
      </w:r>
    </w:p>
    <w:p>
      <w:pPr>
        <w:pStyle w:val="835"/>
        <w:pBdr/>
        <w:spacing w:line="460" w:lineRule="exact"/>
        <w:ind w:firstLine="480"/>
        <w:rPr>
          <w:rFonts w:hint="eastAsia" w:ascii="宋体" w:hAnsi="宋体" w:cs="宋体"/>
          <w:sz w:val="24"/>
          <w:highlight w:val="none"/>
        </w:rPr>
      </w:pPr>
      <w:r>
        <w:rPr>
          <w:rFonts w:hint="eastAsia" w:ascii="宋体" w:hAnsi="宋体" w:cs="宋体"/>
          <w:sz w:val="24"/>
          <w:highlight w:val="none"/>
          <w:lang w:bidi="ar"/>
        </w:rPr>
        <w:t xml:space="preserve">1、</w:t>
      </w:r>
      <w:r>
        <w:rPr>
          <w:rFonts w:hint="eastAsia" w:ascii="宋体" w:hAnsi="宋体" w:cs="宋体"/>
          <w:szCs w:val="21"/>
          <w:highlight w:val="none"/>
          <w:lang w:bidi="ar"/>
        </w:rPr>
        <w:t xml:space="preserve">XX</w:t>
      </w:r>
      <w:r>
        <w:rPr>
          <w:rFonts w:hint="eastAsia" w:ascii="宋体" w:hAnsi="宋体" w:cs="宋体"/>
          <w:sz w:val="24"/>
          <w:highlight w:val="none"/>
          <w:lang w:bidi="ar"/>
        </w:rPr>
        <w:t xml:space="preserve">万元；</w:t>
      </w:r>
      <w:r>
        <w:rPr>
          <w:rFonts w:hint="eastAsia" w:ascii="宋体" w:hAnsi="宋体" w:cs="宋体"/>
          <w:sz w:val="24"/>
          <w:highlight w:val="none"/>
        </w:rPr>
      </w:r>
      <w:r>
        <w:rPr>
          <w:rFonts w:hint="eastAsia" w:ascii="宋体" w:hAnsi="宋体" w:cs="宋体"/>
          <w:sz w:val="24"/>
          <w:highlight w:val="none"/>
        </w:rPr>
      </w:r>
    </w:p>
    <w:p>
      <w:pPr>
        <w:pStyle w:val="835"/>
        <w:pBdr/>
        <w:spacing w:line="460" w:lineRule="exact"/>
        <w:ind w:firstLine="480"/>
        <w:rPr>
          <w:rFonts w:hint="eastAsia" w:ascii="宋体" w:hAnsi="宋体" w:cs="宋体"/>
          <w:sz w:val="24"/>
          <w:highlight w:val="none"/>
        </w:rPr>
      </w:pPr>
      <w:r>
        <w:rPr>
          <w:rFonts w:hint="eastAsia" w:ascii="宋体" w:hAnsi="宋体" w:cs="宋体"/>
          <w:sz w:val="24"/>
          <w:highlight w:val="none"/>
          <w:lang w:bidi="ar"/>
        </w:rPr>
        <w:t xml:space="preserve">2、</w:t>
      </w:r>
      <w:r>
        <w:rPr>
          <w:rFonts w:hint="eastAsia" w:ascii="宋体" w:hAnsi="宋体" w:cs="宋体"/>
          <w:szCs w:val="21"/>
          <w:highlight w:val="none"/>
          <w:lang w:bidi="ar"/>
        </w:rPr>
        <w:t xml:space="preserve">XX</w:t>
      </w:r>
      <w:r>
        <w:rPr>
          <w:rFonts w:hint="eastAsia" w:ascii="宋体" w:hAnsi="宋体" w:cs="宋体"/>
          <w:sz w:val="24"/>
          <w:highlight w:val="none"/>
          <w:lang w:bidi="ar"/>
        </w:rPr>
        <w:t xml:space="preserve">万元；</w:t>
      </w:r>
      <w:r>
        <w:rPr>
          <w:rFonts w:hint="eastAsia" w:ascii="宋体" w:hAnsi="宋体" w:cs="宋体"/>
          <w:sz w:val="24"/>
          <w:highlight w:val="none"/>
        </w:rPr>
      </w:r>
      <w:r>
        <w:rPr>
          <w:rFonts w:hint="eastAsia" w:ascii="宋体" w:hAnsi="宋体" w:cs="宋体"/>
          <w:sz w:val="24"/>
          <w:highlight w:val="none"/>
        </w:rPr>
      </w:r>
    </w:p>
    <w:p>
      <w:pPr>
        <w:pStyle w:val="835"/>
        <w:pBdr/>
        <w:spacing w:line="460" w:lineRule="exact"/>
        <w:ind w:firstLine="480"/>
        <w:rPr>
          <w:rFonts w:hint="eastAsia" w:ascii="宋体" w:hAnsi="宋体" w:cs="宋体"/>
          <w:sz w:val="24"/>
          <w:highlight w:val="none"/>
        </w:rPr>
      </w:pPr>
      <w:r>
        <w:rPr>
          <w:rFonts w:hint="eastAsia" w:ascii="宋体" w:hAnsi="宋体" w:cs="宋体"/>
          <w:sz w:val="24"/>
          <w:highlight w:val="none"/>
          <w:lang w:bidi="ar"/>
        </w:rPr>
        <w:t xml:space="preserve">3、</w:t>
      </w:r>
      <w:r>
        <w:rPr>
          <w:rFonts w:hint="eastAsia" w:ascii="宋体" w:hAnsi="宋体" w:cs="宋体"/>
          <w:szCs w:val="21"/>
          <w:highlight w:val="none"/>
          <w:lang w:bidi="ar"/>
        </w:rPr>
        <w:t xml:space="preserve">XX</w:t>
      </w:r>
      <w:r>
        <w:rPr>
          <w:rFonts w:hint="eastAsia" w:ascii="宋体" w:hAnsi="宋体" w:cs="宋体"/>
          <w:sz w:val="24"/>
          <w:highlight w:val="none"/>
          <w:lang w:bidi="ar"/>
        </w:rPr>
        <w:t xml:space="preserve">万元。     ……</w:t>
      </w:r>
      <w:r>
        <w:rPr>
          <w:rFonts w:hint="eastAsia" w:ascii="宋体" w:hAnsi="宋体" w:cs="宋体"/>
          <w:sz w:val="24"/>
          <w:highlight w:val="none"/>
        </w:rPr>
      </w:r>
      <w:r>
        <w:rPr>
          <w:rFonts w:hint="eastAsia" w:ascii="宋体" w:hAnsi="宋体" w:cs="宋体"/>
          <w:sz w:val="24"/>
          <w:highlight w:val="none"/>
        </w:rPr>
      </w:r>
    </w:p>
    <w:p>
      <w:pPr>
        <w:pStyle w:val="835"/>
        <w:numPr>
          <w:ilvl w:val="0"/>
          <w:numId w:val="15"/>
        </w:numPr>
        <w:pBdr/>
        <w:tabs>
          <w:tab w:val="left" w:leader="none" w:pos="780"/>
        </w:tabs>
        <w:spacing w:line="460" w:lineRule="exact"/>
        <w:ind w:firstLine="567" w:left="0"/>
        <w:rPr>
          <w:rFonts w:hint="eastAsia" w:ascii="宋体" w:hAnsi="宋体" w:cs="宋体"/>
          <w:b/>
          <w:sz w:val="24"/>
          <w:highlight w:val="none"/>
        </w:rPr>
      </w:pPr>
      <w:r>
        <w:rPr>
          <w:rFonts w:hint="eastAsia" w:ascii="宋体" w:hAnsi="宋体" w:cs="宋体"/>
          <w:b/>
          <w:sz w:val="24"/>
          <w:highlight w:val="none"/>
          <w:lang w:bidi="ar"/>
        </w:rPr>
        <w:t xml:space="preserve">服务费支付方式:</w:t>
      </w:r>
      <w:r>
        <w:rPr>
          <w:rFonts w:hint="eastAsia" w:ascii="宋体" w:hAnsi="宋体" w:cs="宋体"/>
          <w:b/>
          <w:sz w:val="24"/>
          <w:highlight w:val="none"/>
        </w:rPr>
      </w:r>
      <w:r>
        <w:rPr>
          <w:rFonts w:hint="eastAsia" w:ascii="宋体" w:hAnsi="宋体" w:cs="宋体"/>
          <w:b/>
          <w:sz w:val="24"/>
          <w:highlight w:val="none"/>
        </w:rPr>
      </w:r>
    </w:p>
    <w:p>
      <w:pPr>
        <w:pStyle w:val="835"/>
        <w:pBdr/>
        <w:tabs>
          <w:tab w:val="left" w:leader="none" w:pos="0"/>
          <w:tab w:val="left" w:leader="none" w:pos="780"/>
        </w:tabs>
        <w:spacing w:line="460" w:lineRule="exact"/>
        <w:ind w:firstLine="964"/>
        <w:rPr>
          <w:rFonts w:hint="eastAsia" w:ascii="宋体" w:hAnsi="宋体" w:cs="宋体"/>
          <w:b/>
          <w:sz w:val="24"/>
          <w:highlight w:val="none"/>
          <w:lang w:bidi="ar"/>
        </w:rPr>
      </w:pPr>
      <w:r>
        <w:rPr>
          <w:rFonts w:hint="eastAsia" w:ascii="宋体" w:hAnsi="宋体" w:cs="宋体"/>
          <w:b/>
          <w:sz w:val="24"/>
          <w:highlight w:val="none"/>
          <w:lang w:bidi="ar"/>
        </w:rPr>
        <w:t xml:space="preserve">服务费支付进度： </w:t>
      </w:r>
      <w:r>
        <w:rPr>
          <w:rFonts w:hint="eastAsia" w:ascii="宋体" w:hAnsi="宋体" w:cs="宋体"/>
          <w:b/>
          <w:sz w:val="24"/>
          <w:highlight w:val="none"/>
          <w:lang w:bidi="ar"/>
        </w:rPr>
      </w:r>
      <w:r>
        <w:rPr>
          <w:rFonts w:hint="eastAsia" w:ascii="宋体" w:hAnsi="宋体" w:cs="宋体"/>
          <w:b/>
          <w:sz w:val="24"/>
          <w:highlight w:val="none"/>
          <w:lang w:bidi="ar"/>
        </w:rPr>
      </w:r>
    </w:p>
    <w:p>
      <w:pPr>
        <w:pStyle w:val="835"/>
        <w:numPr>
          <w:ilvl w:val="0"/>
          <w:numId w:val="14"/>
        </w:numPr>
        <w:pBdr/>
        <w:tabs>
          <w:tab w:val="left" w:leader="none" w:pos="0"/>
          <w:tab w:val="left" w:leader="none" w:pos="780"/>
          <w:tab w:val="left" w:leader="none" w:pos="1521"/>
        </w:tabs>
        <w:spacing w:line="460" w:lineRule="exact"/>
        <w:ind/>
        <w:rPr>
          <w:rFonts w:hint="eastAsia" w:ascii="宋体" w:hAnsi="宋体" w:cs="宋体"/>
          <w:b/>
          <w:sz w:val="24"/>
          <w:highlight w:val="none"/>
          <w:lang w:bidi="ar"/>
        </w:rPr>
      </w:pPr>
      <w:r>
        <w:rPr>
          <w:rFonts w:hint="eastAsia" w:ascii="宋体" w:hAnsi="宋体" w:cs="宋体"/>
          <w:b/>
          <w:sz w:val="24"/>
          <w:highlight w:val="none"/>
          <w:lang w:bidi="ar"/>
        </w:rPr>
        <w:t xml:space="preserve">  服务时间、进度安排和服务地点要求</w:t>
      </w:r>
      <w:r>
        <w:rPr>
          <w:rFonts w:hint="eastAsia" w:ascii="宋体" w:hAnsi="宋体" w:cs="宋体"/>
          <w:b/>
          <w:sz w:val="24"/>
          <w:highlight w:val="none"/>
          <w:lang w:bidi="ar"/>
        </w:rPr>
      </w:r>
      <w:r>
        <w:rPr>
          <w:rFonts w:hint="eastAsia" w:ascii="宋体" w:hAnsi="宋体" w:cs="宋体"/>
          <w:b/>
          <w:sz w:val="24"/>
          <w:highlight w:val="none"/>
          <w:lang w:bidi="ar"/>
        </w:rPr>
      </w:r>
    </w:p>
    <w:p>
      <w:pPr>
        <w:pStyle w:val="835"/>
        <w:numPr>
          <w:ilvl w:val="0"/>
          <w:numId w:val="16"/>
        </w:numPr>
        <w:pBdr/>
        <w:tabs>
          <w:tab w:val="left" w:leader="none" w:pos="0"/>
          <w:tab w:val="left" w:leader="none" w:pos="780"/>
        </w:tabs>
        <w:spacing w:line="460" w:lineRule="exact"/>
        <w:ind w:left="426"/>
        <w:rPr>
          <w:rFonts w:hint="eastAsia" w:ascii="宋体" w:hAnsi="宋体" w:cs="宋体"/>
          <w:b/>
          <w:sz w:val="24"/>
          <w:highlight w:val="none"/>
          <w:lang w:bidi="ar"/>
        </w:rPr>
      </w:pPr>
      <w:r>
        <w:rPr>
          <w:rFonts w:hint="eastAsia" w:ascii="宋体" w:hAnsi="宋体" w:cs="宋体"/>
          <w:b/>
          <w:sz w:val="24"/>
          <w:highlight w:val="none"/>
          <w:lang w:bidi="ar"/>
        </w:rPr>
        <w:t xml:space="preserve">服务时间：</w:t>
      </w:r>
      <w:r>
        <w:rPr>
          <w:rFonts w:hint="eastAsia" w:ascii="宋体" w:hAnsi="宋体" w:cs="宋体"/>
          <w:b/>
          <w:sz w:val="24"/>
          <w:highlight w:val="none"/>
          <w:lang w:bidi="ar"/>
        </w:rPr>
      </w:r>
      <w:r>
        <w:rPr>
          <w:rFonts w:hint="eastAsia" w:ascii="宋体" w:hAnsi="宋体" w:cs="宋体"/>
          <w:b/>
          <w:sz w:val="24"/>
          <w:highlight w:val="none"/>
          <w:lang w:bidi="ar"/>
        </w:rPr>
      </w:r>
    </w:p>
    <w:p>
      <w:pPr>
        <w:pStyle w:val="835"/>
        <w:numPr>
          <w:ilvl w:val="0"/>
          <w:numId w:val="16"/>
        </w:numPr>
        <w:pBdr/>
        <w:tabs>
          <w:tab w:val="left" w:leader="none" w:pos="0"/>
          <w:tab w:val="left" w:leader="none" w:pos="780"/>
        </w:tabs>
        <w:spacing w:line="460" w:lineRule="exact"/>
        <w:ind w:left="426"/>
        <w:rPr>
          <w:rFonts w:hint="eastAsia" w:ascii="宋体" w:hAnsi="宋体" w:cs="宋体"/>
          <w:b/>
          <w:sz w:val="24"/>
          <w:highlight w:val="none"/>
          <w:lang w:bidi="ar"/>
        </w:rPr>
      </w:pPr>
      <w:r>
        <w:rPr>
          <w:rFonts w:hint="eastAsia" w:ascii="宋体" w:hAnsi="宋体" w:cs="宋体"/>
          <w:b/>
          <w:sz w:val="24"/>
          <w:highlight w:val="none"/>
          <w:lang w:bidi="ar"/>
        </w:rPr>
        <w:t xml:space="preserve">服务进度安排：</w:t>
      </w:r>
      <w:r>
        <w:rPr>
          <w:rFonts w:hint="eastAsia" w:ascii="宋体" w:hAnsi="宋体" w:cs="宋体"/>
          <w:b/>
          <w:sz w:val="24"/>
          <w:highlight w:val="none"/>
          <w:lang w:bidi="ar"/>
        </w:rPr>
      </w:r>
      <w:r>
        <w:rPr>
          <w:rFonts w:hint="eastAsia" w:ascii="宋体" w:hAnsi="宋体" w:cs="宋体"/>
          <w:b/>
          <w:sz w:val="24"/>
          <w:highlight w:val="none"/>
          <w:lang w:bidi="ar"/>
        </w:rPr>
      </w:r>
    </w:p>
    <w:p>
      <w:pPr>
        <w:pStyle w:val="835"/>
        <w:numPr>
          <w:ilvl w:val="0"/>
          <w:numId w:val="16"/>
        </w:numPr>
        <w:pBdr/>
        <w:tabs>
          <w:tab w:val="left" w:leader="none" w:pos="0"/>
          <w:tab w:val="left" w:leader="none" w:pos="780"/>
        </w:tabs>
        <w:spacing w:line="460" w:lineRule="exact"/>
        <w:ind w:left="426"/>
        <w:rPr>
          <w:rFonts w:hint="eastAsia" w:ascii="宋体" w:hAnsi="宋体" w:cs="宋体"/>
          <w:b/>
          <w:sz w:val="24"/>
          <w:highlight w:val="none"/>
          <w:lang w:bidi="ar"/>
        </w:rPr>
      </w:pPr>
      <w:r>
        <w:rPr>
          <w:rFonts w:hint="eastAsia" w:ascii="宋体" w:hAnsi="宋体" w:cs="宋体"/>
          <w:b/>
          <w:sz w:val="24"/>
          <w:highlight w:val="none"/>
          <w:lang w:bidi="ar"/>
        </w:rPr>
        <w:t xml:space="preserve">服务地点：采购人指定地点</w:t>
      </w:r>
      <w:r>
        <w:rPr>
          <w:rFonts w:hint="eastAsia" w:ascii="宋体" w:hAnsi="宋体" w:cs="宋体"/>
          <w:b/>
          <w:sz w:val="24"/>
          <w:highlight w:val="none"/>
          <w:lang w:bidi="ar"/>
        </w:rPr>
      </w:r>
      <w:r>
        <w:rPr>
          <w:rFonts w:hint="eastAsia" w:ascii="宋体" w:hAnsi="宋体" w:cs="宋体"/>
          <w:b/>
          <w:sz w:val="24"/>
          <w:highlight w:val="none"/>
          <w:lang w:bidi="ar"/>
        </w:rPr>
      </w:r>
    </w:p>
    <w:p>
      <w:pPr>
        <w:pStyle w:val="835"/>
        <w:numPr>
          <w:ilvl w:val="0"/>
          <w:numId w:val="14"/>
        </w:numPr>
        <w:pBdr/>
        <w:tabs>
          <w:tab w:val="left" w:leader="none" w:pos="1521"/>
        </w:tabs>
        <w:spacing w:line="460" w:lineRule="exact"/>
        <w:ind/>
        <w:rPr>
          <w:rFonts w:hint="eastAsia" w:ascii="宋体" w:hAnsi="宋体" w:cs="宋体"/>
          <w:b/>
          <w:sz w:val="24"/>
          <w:highlight w:val="none"/>
        </w:rPr>
      </w:pPr>
      <w:r>
        <w:rPr>
          <w:rFonts w:hint="eastAsia" w:ascii="宋体" w:hAnsi="宋体" w:cs="宋体"/>
          <w:b/>
          <w:sz w:val="24"/>
          <w:highlight w:val="none"/>
          <w:lang w:bidi="ar"/>
        </w:rPr>
        <w:t xml:space="preserve">知识产权</w:t>
      </w:r>
      <w:r>
        <w:rPr>
          <w:rFonts w:hint="eastAsia" w:ascii="宋体" w:hAnsi="宋体" w:cs="宋体"/>
          <w:b/>
          <w:sz w:val="24"/>
          <w:highlight w:val="none"/>
        </w:rPr>
      </w:r>
      <w:r>
        <w:rPr>
          <w:rFonts w:hint="eastAsia" w:ascii="宋体" w:hAnsi="宋体" w:cs="宋体"/>
          <w:b/>
          <w:sz w:val="24"/>
          <w:highlight w:val="none"/>
        </w:rPr>
      </w:r>
    </w:p>
    <w:p>
      <w:pPr>
        <w:pStyle w:val="835"/>
        <w:pBdr/>
        <w:tabs>
          <w:tab w:val="left" w:leader="none" w:pos="1440"/>
        </w:tabs>
        <w:spacing w:line="460" w:lineRule="exact"/>
        <w:ind w:firstLine="480"/>
        <w:rPr>
          <w:rFonts w:hint="eastAsia" w:ascii="宋体" w:hAnsi="宋体" w:cs="宋体"/>
          <w:sz w:val="24"/>
          <w:highlight w:val="none"/>
        </w:rPr>
      </w:pPr>
      <w:r>
        <w:rPr>
          <w:rFonts w:hint="eastAsia" w:ascii="宋体" w:hAnsi="宋体" w:cs="宋体"/>
          <w:sz w:val="24"/>
          <w:highlight w:val="none"/>
          <w:lang w:bidi="ar"/>
        </w:rPr>
        <w:t xml:space="preserve">乙方应保证所提供的服务或其任何一部分均不会侵犯任何第三方的专利权、商标权或著作权。</w:t>
      </w:r>
      <w:r>
        <w:rPr>
          <w:rFonts w:hint="eastAsia" w:ascii="宋体" w:hAnsi="宋体" w:cs="宋体"/>
          <w:sz w:val="24"/>
          <w:highlight w:val="none"/>
        </w:rPr>
      </w:r>
      <w:r>
        <w:rPr>
          <w:rFonts w:hint="eastAsia" w:ascii="宋体" w:hAnsi="宋体" w:cs="宋体"/>
          <w:sz w:val="24"/>
          <w:highlight w:val="none"/>
        </w:rPr>
      </w:r>
    </w:p>
    <w:p>
      <w:pPr>
        <w:pStyle w:val="835"/>
        <w:numPr>
          <w:ilvl w:val="0"/>
          <w:numId w:val="14"/>
        </w:numPr>
        <w:pBdr/>
        <w:tabs>
          <w:tab w:val="left" w:leader="none" w:pos="1521"/>
        </w:tabs>
        <w:spacing w:line="460" w:lineRule="exact"/>
        <w:ind/>
        <w:rPr>
          <w:rFonts w:hint="eastAsia" w:ascii="宋体" w:hAnsi="宋体" w:cs="宋体"/>
          <w:b/>
          <w:sz w:val="24"/>
          <w:highlight w:val="none"/>
        </w:rPr>
      </w:pPr>
      <w:r>
        <w:rPr>
          <w:rFonts w:hint="eastAsia" w:ascii="宋体" w:hAnsi="宋体" w:cs="宋体"/>
          <w:b/>
          <w:sz w:val="24"/>
          <w:highlight w:val="none"/>
          <w:lang w:bidi="ar"/>
        </w:rPr>
        <w:t xml:space="preserve">无产权瑕疵条款</w:t>
      </w:r>
      <w:r>
        <w:rPr>
          <w:rFonts w:hint="eastAsia" w:ascii="宋体" w:hAnsi="宋体" w:cs="宋体"/>
          <w:b/>
          <w:sz w:val="24"/>
          <w:highlight w:val="none"/>
        </w:rPr>
      </w:r>
      <w:r>
        <w:rPr>
          <w:rFonts w:hint="eastAsia" w:ascii="宋体" w:hAnsi="宋体" w:cs="宋体"/>
          <w:b/>
          <w:sz w:val="24"/>
          <w:highlight w:val="none"/>
        </w:rPr>
      </w:r>
    </w:p>
    <w:p>
      <w:pPr>
        <w:pStyle w:val="835"/>
        <w:pBdr/>
        <w:tabs>
          <w:tab w:val="left" w:leader="none" w:pos="1440"/>
        </w:tabs>
        <w:spacing w:line="460" w:lineRule="exact"/>
        <w:ind w:firstLine="480"/>
        <w:rPr>
          <w:rFonts w:hint="eastAsia" w:ascii="宋体" w:hAnsi="宋体" w:cs="宋体"/>
          <w:sz w:val="24"/>
          <w:highlight w:val="none"/>
        </w:rPr>
      </w:pPr>
      <w:r>
        <w:rPr>
          <w:rFonts w:hint="eastAsia" w:ascii="宋体" w:hAnsi="宋体" w:cs="宋体"/>
          <w:sz w:val="24"/>
          <w:highlight w:val="none"/>
          <w:lang w:bidi="ar"/>
        </w:rPr>
        <w:t xml:space="preserve">乙方保证所提供的服务的所有权完全属于乙方且无任何抵押、查封等产权瑕疵。如有产权瑕疵的，视为乙方违约。乙方应负担由此而产生的一切损失。</w:t>
      </w:r>
      <w:r>
        <w:rPr>
          <w:rFonts w:hint="eastAsia" w:ascii="宋体" w:hAnsi="宋体" w:cs="宋体"/>
          <w:sz w:val="24"/>
          <w:highlight w:val="none"/>
        </w:rPr>
      </w:r>
      <w:r>
        <w:rPr>
          <w:rFonts w:hint="eastAsia" w:ascii="宋体" w:hAnsi="宋体" w:cs="宋体"/>
          <w:sz w:val="24"/>
          <w:highlight w:val="none"/>
        </w:rPr>
      </w:r>
    </w:p>
    <w:p>
      <w:pPr>
        <w:pStyle w:val="835"/>
        <w:numPr>
          <w:ilvl w:val="0"/>
          <w:numId w:val="14"/>
        </w:numPr>
        <w:pBdr/>
        <w:tabs>
          <w:tab w:val="left" w:leader="none" w:pos="1521"/>
        </w:tabs>
        <w:spacing w:line="460" w:lineRule="exact"/>
        <w:ind/>
        <w:rPr>
          <w:rFonts w:hint="eastAsia" w:ascii="宋体" w:hAnsi="宋体" w:cs="宋体"/>
          <w:b/>
          <w:sz w:val="24"/>
          <w:highlight w:val="none"/>
        </w:rPr>
      </w:pPr>
      <w:r>
        <w:rPr>
          <w:rFonts w:hint="eastAsia" w:ascii="宋体" w:hAnsi="宋体" w:cs="宋体"/>
          <w:b/>
          <w:sz w:val="24"/>
          <w:highlight w:val="none"/>
          <w:lang w:bidi="ar"/>
        </w:rPr>
        <w:t xml:space="preserve">甲方的权利和义务</w:t>
      </w:r>
      <w:r>
        <w:rPr>
          <w:rFonts w:hint="eastAsia" w:ascii="宋体" w:hAnsi="宋体" w:cs="宋体"/>
          <w:b/>
          <w:sz w:val="24"/>
          <w:highlight w:val="none"/>
        </w:rPr>
      </w:r>
      <w:r>
        <w:rPr>
          <w:rFonts w:hint="eastAsia" w:ascii="宋体" w:hAnsi="宋体" w:cs="宋体"/>
          <w:b/>
          <w:sz w:val="24"/>
          <w:highlight w:val="none"/>
        </w:rPr>
      </w:r>
    </w:p>
    <w:p>
      <w:pPr>
        <w:pStyle w:val="835"/>
        <w:pBdr/>
        <w:spacing w:line="460" w:lineRule="exact"/>
        <w:ind w:firstLine="480"/>
        <w:jc w:val="left"/>
        <w:rPr>
          <w:rFonts w:hint="eastAsia" w:ascii="宋体" w:hAnsi="宋体" w:cs="宋体"/>
          <w:bCs/>
          <w:sz w:val="24"/>
          <w:highlight w:val="none"/>
        </w:rPr>
      </w:pPr>
      <w:r>
        <w:rPr>
          <w:rFonts w:hint="eastAsia" w:ascii="宋体" w:hAnsi="宋体" w:cs="宋体"/>
          <w:bCs/>
          <w:sz w:val="24"/>
          <w:highlight w:val="none"/>
          <w:lang w:bidi="ar"/>
        </w:rPr>
        <w:t xml:space="preserve">1、甲方有权对合同规定范围内乙方的服务行为进行监督和检查，拥有监管权。有权定期核对乙方提供服务所配备的人员数量。对甲方认为不合理的部分有权下达整改通知书，并要求乙方限期整改。</w:t>
      </w:r>
      <w:r>
        <w:rPr>
          <w:rFonts w:hint="eastAsia" w:ascii="宋体" w:hAnsi="宋体" w:cs="宋体"/>
          <w:bCs/>
          <w:sz w:val="24"/>
          <w:highlight w:val="none"/>
        </w:rPr>
      </w:r>
      <w:r>
        <w:rPr>
          <w:rFonts w:hint="eastAsia" w:ascii="宋体" w:hAnsi="宋体" w:cs="宋体"/>
          <w:bCs/>
          <w:sz w:val="24"/>
          <w:highlight w:val="none"/>
        </w:rPr>
      </w:r>
    </w:p>
    <w:p>
      <w:pPr>
        <w:pStyle w:val="835"/>
        <w:pBdr/>
        <w:spacing w:line="460" w:lineRule="exact"/>
        <w:ind w:firstLine="480"/>
        <w:jc w:val="left"/>
        <w:rPr>
          <w:rFonts w:hint="eastAsia" w:ascii="宋体" w:hAnsi="宋体" w:cs="宋体"/>
          <w:bCs/>
          <w:sz w:val="24"/>
          <w:highlight w:val="none"/>
        </w:rPr>
      </w:pPr>
      <w:r>
        <w:rPr>
          <w:rFonts w:hint="eastAsia" w:ascii="宋体" w:hAnsi="宋体" w:cs="宋体"/>
          <w:bCs/>
          <w:sz w:val="24"/>
          <w:highlight w:val="none"/>
          <w:lang w:bidi="ar"/>
        </w:rPr>
        <w:t xml:space="preserve">2、甲方有权依据双方签订的考评办法对乙方提供的服务进行定期考评。</w:t>
      </w:r>
      <w:r>
        <w:rPr>
          <w:rFonts w:hint="eastAsia" w:ascii="宋体" w:hAnsi="宋体" w:cs="宋体"/>
          <w:bCs/>
          <w:sz w:val="24"/>
          <w:highlight w:val="none"/>
        </w:rPr>
      </w:r>
      <w:r>
        <w:rPr>
          <w:rFonts w:hint="eastAsia" w:ascii="宋体" w:hAnsi="宋体" w:cs="宋体"/>
          <w:bCs/>
          <w:sz w:val="24"/>
          <w:highlight w:val="none"/>
        </w:rPr>
      </w:r>
    </w:p>
    <w:p>
      <w:pPr>
        <w:pStyle w:val="835"/>
        <w:pBdr/>
        <w:spacing w:line="460" w:lineRule="exact"/>
        <w:ind w:firstLine="480"/>
        <w:jc w:val="left"/>
        <w:rPr>
          <w:rFonts w:hint="eastAsia" w:ascii="宋体" w:hAnsi="宋体" w:cs="宋体"/>
          <w:bCs/>
          <w:sz w:val="24"/>
          <w:highlight w:val="none"/>
        </w:rPr>
      </w:pPr>
      <w:r>
        <w:rPr>
          <w:rFonts w:hint="eastAsia" w:ascii="宋体" w:hAnsi="宋体" w:cs="宋体"/>
          <w:bCs/>
          <w:sz w:val="24"/>
          <w:highlight w:val="none"/>
          <w:lang w:bidi="ar"/>
        </w:rPr>
        <w:t xml:space="preserve">3、负责检查监督乙方管理工作的实施及制度的执行情况。</w:t>
      </w:r>
      <w:r>
        <w:rPr>
          <w:rFonts w:hint="eastAsia" w:ascii="宋体" w:hAnsi="宋体" w:cs="宋体"/>
          <w:bCs/>
          <w:sz w:val="24"/>
          <w:highlight w:val="none"/>
        </w:rPr>
      </w:r>
      <w:r>
        <w:rPr>
          <w:rFonts w:hint="eastAsia" w:ascii="宋体" w:hAnsi="宋体" w:cs="宋体"/>
          <w:bCs/>
          <w:sz w:val="24"/>
          <w:highlight w:val="none"/>
        </w:rPr>
      </w:r>
    </w:p>
    <w:p>
      <w:pPr>
        <w:pStyle w:val="835"/>
        <w:pBdr/>
        <w:spacing w:line="460" w:lineRule="exact"/>
        <w:ind w:firstLine="480"/>
        <w:jc w:val="left"/>
        <w:rPr>
          <w:rFonts w:hint="eastAsia" w:ascii="宋体" w:hAnsi="宋体" w:cs="宋体"/>
          <w:bCs/>
          <w:sz w:val="24"/>
          <w:highlight w:val="none"/>
        </w:rPr>
      </w:pPr>
      <w:r>
        <w:rPr>
          <w:rFonts w:hint="eastAsia" w:ascii="宋体" w:hAnsi="宋体" w:cs="宋体"/>
          <w:bCs/>
          <w:sz w:val="24"/>
          <w:highlight w:val="none"/>
          <w:lang w:bidi="ar"/>
        </w:rPr>
        <w:t xml:space="preserve">4、根据本合同规定，按时向乙方支付应付服务费用。</w:t>
      </w:r>
      <w:r>
        <w:rPr>
          <w:rFonts w:hint="eastAsia" w:ascii="宋体" w:hAnsi="宋体" w:cs="宋体"/>
          <w:bCs/>
          <w:sz w:val="24"/>
          <w:highlight w:val="none"/>
        </w:rPr>
      </w:r>
      <w:r>
        <w:rPr>
          <w:rFonts w:hint="eastAsia" w:ascii="宋体" w:hAnsi="宋体" w:cs="宋体"/>
          <w:bCs/>
          <w:sz w:val="24"/>
          <w:highlight w:val="none"/>
        </w:rPr>
      </w:r>
    </w:p>
    <w:p>
      <w:pPr>
        <w:pStyle w:val="835"/>
        <w:pBdr/>
        <w:spacing w:line="460" w:lineRule="exact"/>
        <w:ind w:firstLine="480"/>
        <w:jc w:val="left"/>
        <w:rPr>
          <w:rFonts w:hint="eastAsia" w:ascii="宋体" w:hAnsi="宋体" w:cs="宋体"/>
          <w:bCs/>
          <w:sz w:val="24"/>
          <w:highlight w:val="none"/>
        </w:rPr>
      </w:pPr>
      <w:r>
        <w:rPr>
          <w:rFonts w:hint="eastAsia" w:ascii="宋体" w:hAnsi="宋体" w:cs="宋体"/>
          <w:bCs/>
          <w:sz w:val="24"/>
          <w:highlight w:val="none"/>
          <w:lang w:bidi="ar"/>
        </w:rPr>
        <w:t xml:space="preserve">5、国家法律、法规所规定由甲方承担的其它责任。</w:t>
      </w:r>
      <w:r>
        <w:rPr>
          <w:rFonts w:hint="eastAsia" w:ascii="宋体" w:hAnsi="宋体" w:cs="宋体"/>
          <w:bCs/>
          <w:sz w:val="24"/>
          <w:highlight w:val="none"/>
        </w:rPr>
      </w:r>
      <w:r>
        <w:rPr>
          <w:rFonts w:hint="eastAsia" w:ascii="宋体" w:hAnsi="宋体" w:cs="宋体"/>
          <w:bCs/>
          <w:sz w:val="24"/>
          <w:highlight w:val="none"/>
        </w:rPr>
      </w:r>
    </w:p>
    <w:p>
      <w:pPr>
        <w:pStyle w:val="835"/>
        <w:numPr>
          <w:ilvl w:val="0"/>
          <w:numId w:val="14"/>
        </w:numPr>
        <w:pBdr/>
        <w:tabs>
          <w:tab w:val="left" w:leader="none" w:pos="1521"/>
        </w:tabs>
        <w:spacing w:line="460" w:lineRule="exact"/>
        <w:ind/>
        <w:rPr>
          <w:rFonts w:hint="eastAsia" w:ascii="宋体" w:hAnsi="宋体" w:cs="宋体"/>
          <w:b/>
          <w:sz w:val="24"/>
          <w:highlight w:val="none"/>
        </w:rPr>
      </w:pPr>
      <w:r>
        <w:rPr>
          <w:rFonts w:hint="eastAsia" w:ascii="宋体" w:hAnsi="宋体" w:cs="宋体"/>
          <w:b/>
          <w:sz w:val="24"/>
          <w:highlight w:val="none"/>
          <w:lang w:bidi="ar"/>
        </w:rPr>
        <w:t xml:space="preserve">乙方的权利和义务</w:t>
      </w:r>
      <w:r>
        <w:rPr>
          <w:rFonts w:hint="eastAsia" w:ascii="宋体" w:hAnsi="宋体" w:cs="宋体"/>
          <w:b/>
          <w:sz w:val="24"/>
          <w:highlight w:val="none"/>
        </w:rPr>
      </w:r>
      <w:r>
        <w:rPr>
          <w:rFonts w:hint="eastAsia" w:ascii="宋体" w:hAnsi="宋体" w:cs="宋体"/>
          <w:b/>
          <w:sz w:val="24"/>
          <w:highlight w:val="none"/>
        </w:rPr>
      </w:r>
    </w:p>
    <w:p>
      <w:pPr>
        <w:pStyle w:val="835"/>
        <w:pBdr/>
        <w:spacing w:line="460" w:lineRule="exact"/>
        <w:ind w:firstLine="480"/>
        <w:jc w:val="left"/>
        <w:rPr>
          <w:rFonts w:hint="eastAsia" w:ascii="宋体" w:hAnsi="宋体" w:cs="宋体"/>
          <w:bCs/>
          <w:sz w:val="24"/>
          <w:highlight w:val="none"/>
        </w:rPr>
      </w:pPr>
      <w:r>
        <w:rPr>
          <w:rFonts w:hint="eastAsia" w:ascii="宋体" w:hAnsi="宋体" w:cs="宋体"/>
          <w:bCs/>
          <w:sz w:val="24"/>
          <w:highlight w:val="none"/>
          <w:lang w:bidi="ar"/>
        </w:rPr>
        <w:t xml:space="preserve">1、对本合同规定的委托服务范围内的项目享有管理权及服务义务。</w:t>
      </w:r>
      <w:r>
        <w:rPr>
          <w:rFonts w:hint="eastAsia" w:ascii="宋体" w:hAnsi="宋体" w:cs="宋体"/>
          <w:bCs/>
          <w:sz w:val="24"/>
          <w:highlight w:val="none"/>
        </w:rPr>
      </w:r>
      <w:r>
        <w:rPr>
          <w:rFonts w:hint="eastAsia" w:ascii="宋体" w:hAnsi="宋体" w:cs="宋体"/>
          <w:bCs/>
          <w:sz w:val="24"/>
          <w:highlight w:val="none"/>
        </w:rPr>
      </w:r>
    </w:p>
    <w:p>
      <w:pPr>
        <w:pStyle w:val="835"/>
        <w:pBdr/>
        <w:spacing w:line="460" w:lineRule="exact"/>
        <w:ind w:firstLine="480"/>
        <w:jc w:val="left"/>
        <w:rPr>
          <w:rFonts w:hint="eastAsia" w:ascii="宋体" w:hAnsi="宋体" w:cs="宋体"/>
          <w:bCs/>
          <w:sz w:val="24"/>
          <w:highlight w:val="none"/>
        </w:rPr>
      </w:pPr>
      <w:r>
        <w:rPr>
          <w:rFonts w:hint="eastAsia" w:ascii="宋体" w:hAnsi="宋体" w:cs="宋体"/>
          <w:bCs/>
          <w:sz w:val="24"/>
          <w:highlight w:val="none"/>
          <w:lang w:bidi="ar"/>
        </w:rPr>
        <w:t xml:space="preserve">2、根据本合同的规定向甲方收取相关服务费用，并有权在本项目管理范围内管理及合理使用。</w:t>
      </w:r>
      <w:r>
        <w:rPr>
          <w:rFonts w:hint="eastAsia" w:ascii="宋体" w:hAnsi="宋体" w:cs="宋体"/>
          <w:bCs/>
          <w:sz w:val="24"/>
          <w:highlight w:val="none"/>
        </w:rPr>
      </w:r>
      <w:r>
        <w:rPr>
          <w:rFonts w:hint="eastAsia" w:ascii="宋体" w:hAnsi="宋体" w:cs="宋体"/>
          <w:bCs/>
          <w:sz w:val="24"/>
          <w:highlight w:val="none"/>
        </w:rPr>
      </w:r>
    </w:p>
    <w:p>
      <w:pPr>
        <w:pStyle w:val="835"/>
        <w:pBdr/>
        <w:spacing w:line="460" w:lineRule="exact"/>
        <w:ind w:firstLine="480"/>
        <w:jc w:val="left"/>
        <w:rPr>
          <w:rFonts w:hint="eastAsia" w:ascii="宋体" w:hAnsi="宋体" w:cs="宋体"/>
          <w:sz w:val="24"/>
          <w:highlight w:val="none"/>
        </w:rPr>
      </w:pPr>
      <w:r>
        <w:rPr>
          <w:rFonts w:hint="eastAsia" w:ascii="宋体" w:hAnsi="宋体" w:cs="宋体"/>
          <w:sz w:val="24"/>
          <w:highlight w:val="none"/>
          <w:lang w:bidi="ar"/>
        </w:rPr>
        <w:t xml:space="preserve">3、及时向甲方通告本项目服务范围内有关服务的重大事项，及时配合处理投诉。</w:t>
      </w:r>
      <w:r>
        <w:rPr>
          <w:rFonts w:hint="eastAsia" w:ascii="宋体" w:hAnsi="宋体" w:cs="宋体"/>
          <w:sz w:val="24"/>
          <w:highlight w:val="none"/>
        </w:rPr>
      </w:r>
      <w:r>
        <w:rPr>
          <w:rFonts w:hint="eastAsia" w:ascii="宋体" w:hAnsi="宋体" w:cs="宋体"/>
          <w:sz w:val="24"/>
          <w:highlight w:val="none"/>
        </w:rPr>
      </w:r>
    </w:p>
    <w:p>
      <w:pPr>
        <w:pStyle w:val="835"/>
        <w:pBdr/>
        <w:spacing w:line="460" w:lineRule="exact"/>
        <w:ind w:firstLine="480"/>
        <w:jc w:val="left"/>
        <w:rPr>
          <w:rFonts w:hint="eastAsia" w:ascii="宋体" w:hAnsi="宋体" w:cs="宋体"/>
          <w:bCs/>
          <w:sz w:val="24"/>
          <w:highlight w:val="none"/>
        </w:rPr>
      </w:pPr>
      <w:r>
        <w:rPr>
          <w:rFonts w:hint="eastAsia" w:ascii="宋体" w:hAnsi="宋体" w:cs="宋体"/>
          <w:sz w:val="24"/>
          <w:highlight w:val="none"/>
          <w:lang w:bidi="ar"/>
        </w:rPr>
        <w:t xml:space="preserve">4、</w:t>
      </w:r>
      <w:r>
        <w:rPr>
          <w:rFonts w:hint="eastAsia" w:ascii="宋体" w:hAnsi="宋体" w:cs="宋体"/>
          <w:bCs/>
          <w:sz w:val="24"/>
          <w:highlight w:val="none"/>
          <w:lang w:bidi="ar"/>
        </w:rPr>
        <w:t xml:space="preserve">接受项目行业管理部门及有关部门的指导，接受甲方的监督。</w:t>
      </w:r>
      <w:r>
        <w:rPr>
          <w:rFonts w:hint="eastAsia" w:ascii="宋体" w:hAnsi="宋体" w:cs="宋体"/>
          <w:bCs/>
          <w:sz w:val="24"/>
          <w:highlight w:val="none"/>
        </w:rPr>
      </w:r>
      <w:r>
        <w:rPr>
          <w:rFonts w:hint="eastAsia" w:ascii="宋体" w:hAnsi="宋体" w:cs="宋体"/>
          <w:bCs/>
          <w:sz w:val="24"/>
          <w:highlight w:val="none"/>
        </w:rPr>
      </w:r>
    </w:p>
    <w:p>
      <w:pPr>
        <w:pStyle w:val="835"/>
        <w:pBdr/>
        <w:spacing w:line="460" w:lineRule="exact"/>
        <w:ind w:firstLine="480"/>
        <w:jc w:val="left"/>
        <w:rPr>
          <w:rFonts w:hint="eastAsia" w:ascii="宋体" w:hAnsi="宋体" w:cs="宋体"/>
          <w:bCs/>
          <w:sz w:val="24"/>
          <w:highlight w:val="none"/>
        </w:rPr>
      </w:pPr>
      <w:r>
        <w:rPr>
          <w:rFonts w:hint="eastAsia" w:ascii="宋体" w:hAnsi="宋体" w:cs="宋体"/>
          <w:bCs/>
          <w:sz w:val="24"/>
          <w:highlight w:val="none"/>
          <w:lang w:bidi="ar"/>
        </w:rPr>
        <w:t xml:space="preserve">5、国家法律、法规所规定由乙方承担的其它责任。</w:t>
      </w:r>
      <w:r>
        <w:rPr>
          <w:rFonts w:hint="eastAsia" w:ascii="宋体" w:hAnsi="宋体" w:cs="宋体"/>
          <w:bCs/>
          <w:sz w:val="24"/>
          <w:highlight w:val="none"/>
        </w:rPr>
      </w:r>
      <w:r>
        <w:rPr>
          <w:rFonts w:hint="eastAsia" w:ascii="宋体" w:hAnsi="宋体" w:cs="宋体"/>
          <w:bCs/>
          <w:sz w:val="24"/>
          <w:highlight w:val="none"/>
        </w:rPr>
      </w:r>
    </w:p>
    <w:p>
      <w:pPr>
        <w:pStyle w:val="835"/>
        <w:numPr>
          <w:ilvl w:val="0"/>
          <w:numId w:val="14"/>
        </w:numPr>
        <w:pBdr/>
        <w:tabs>
          <w:tab w:val="left" w:leader="none" w:pos="1521"/>
        </w:tabs>
        <w:spacing w:line="460" w:lineRule="exact"/>
        <w:ind/>
        <w:rPr>
          <w:rFonts w:hint="eastAsia" w:ascii="宋体" w:hAnsi="宋体" w:cs="宋体"/>
          <w:b/>
          <w:sz w:val="24"/>
          <w:highlight w:val="none"/>
        </w:rPr>
      </w:pPr>
      <w:r>
        <w:rPr>
          <w:rFonts w:hint="eastAsia" w:ascii="宋体" w:hAnsi="宋体" w:cs="宋体"/>
          <w:b/>
          <w:sz w:val="24"/>
          <w:highlight w:val="none"/>
          <w:lang w:bidi="ar"/>
        </w:rPr>
        <w:t xml:space="preserve">违约责任</w:t>
      </w:r>
      <w:r>
        <w:rPr>
          <w:rFonts w:hint="eastAsia" w:ascii="宋体" w:hAnsi="宋体" w:cs="宋体"/>
          <w:b/>
          <w:sz w:val="24"/>
          <w:highlight w:val="none"/>
        </w:rPr>
      </w:r>
      <w:r>
        <w:rPr>
          <w:rFonts w:hint="eastAsia" w:ascii="宋体" w:hAnsi="宋体" w:cs="宋体"/>
          <w:b/>
          <w:sz w:val="24"/>
          <w:highlight w:val="none"/>
        </w:rPr>
      </w:r>
    </w:p>
    <w:p>
      <w:pPr>
        <w:pStyle w:val="835"/>
        <w:pBdr/>
        <w:spacing w:line="460" w:lineRule="exact"/>
        <w:ind w:firstLine="480"/>
        <w:jc w:val="left"/>
        <w:rPr>
          <w:rFonts w:hint="eastAsia" w:ascii="宋体" w:hAnsi="宋体" w:cs="宋体"/>
          <w:bCs/>
          <w:sz w:val="24"/>
          <w:highlight w:val="none"/>
        </w:rPr>
      </w:pPr>
      <w:r>
        <w:rPr>
          <w:rFonts w:hint="eastAsia" w:ascii="宋体" w:hAnsi="宋体" w:cs="宋体"/>
          <w:bCs/>
          <w:sz w:val="24"/>
          <w:highlight w:val="none"/>
          <w:lang w:bidi="ar"/>
        </w:rPr>
        <w:t xml:space="preserve">1、甲乙双方必须遵守本合同并执行合同中的各项规定，保证本合同的正常履行。</w:t>
      </w:r>
      <w:r>
        <w:rPr>
          <w:rFonts w:hint="eastAsia" w:ascii="宋体" w:hAnsi="宋体" w:cs="宋体"/>
          <w:bCs/>
          <w:sz w:val="24"/>
          <w:highlight w:val="none"/>
        </w:rPr>
      </w:r>
      <w:r>
        <w:rPr>
          <w:rFonts w:hint="eastAsia" w:ascii="宋体" w:hAnsi="宋体" w:cs="宋体"/>
          <w:bCs/>
          <w:sz w:val="24"/>
          <w:highlight w:val="none"/>
        </w:rPr>
      </w:r>
    </w:p>
    <w:p>
      <w:pPr>
        <w:pStyle w:val="835"/>
        <w:pBdr/>
        <w:spacing w:line="460" w:lineRule="exact"/>
        <w:ind w:firstLine="480"/>
        <w:jc w:val="left"/>
        <w:rPr>
          <w:rFonts w:hint="eastAsia" w:ascii="宋体" w:hAnsi="宋体" w:cs="宋体"/>
          <w:bCs/>
          <w:sz w:val="24"/>
          <w:highlight w:val="none"/>
          <w:lang w:bidi="ar"/>
        </w:rPr>
      </w:pPr>
      <w:r>
        <w:rPr>
          <w:rFonts w:hint="eastAsia" w:ascii="宋体" w:hAnsi="宋体" w:cs="宋体"/>
          <w:bCs/>
          <w:sz w:val="24"/>
          <w:highlight w:val="none"/>
          <w:lang w:bidi="ar"/>
        </w:rPr>
        <w:t xml:space="preserve">2、甲方逾期支付服务费的，除应及时付足服务外，应向乙方偿付欠款总额万分之XXX/天的违约金；逾期付款超过XXX天的，乙方有权终止合同；</w:t>
      </w:r>
      <w:r>
        <w:rPr>
          <w:rFonts w:hint="eastAsia" w:ascii="宋体" w:hAnsi="宋体" w:cs="宋体"/>
          <w:bCs/>
          <w:sz w:val="24"/>
          <w:highlight w:val="none"/>
          <w:lang w:bidi="ar"/>
        </w:rPr>
      </w:r>
      <w:r>
        <w:rPr>
          <w:rFonts w:hint="eastAsia" w:ascii="宋体" w:hAnsi="宋体" w:cs="宋体"/>
          <w:bCs/>
          <w:sz w:val="24"/>
          <w:highlight w:val="none"/>
          <w:lang w:bidi="ar"/>
        </w:rPr>
      </w:r>
    </w:p>
    <w:p>
      <w:pPr>
        <w:pStyle w:val="835"/>
        <w:pBdr/>
        <w:spacing w:line="460" w:lineRule="exact"/>
        <w:ind w:firstLine="480"/>
        <w:jc w:val="left"/>
        <w:rPr>
          <w:rFonts w:hint="eastAsia" w:ascii="宋体" w:hAnsi="宋体" w:cs="宋体"/>
          <w:bCs/>
          <w:sz w:val="24"/>
          <w:highlight w:val="none"/>
        </w:rPr>
      </w:pPr>
      <w:r>
        <w:rPr>
          <w:rFonts w:hint="eastAsia" w:ascii="宋体" w:hAnsi="宋体" w:cs="宋体"/>
          <w:bCs/>
          <w:sz w:val="24"/>
          <w:highlight w:val="none"/>
          <w:lang w:bidi="ar"/>
        </w:rPr>
        <w:t xml:space="preserve">3、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r>
        <w:rPr>
          <w:rFonts w:hint="eastAsia" w:ascii="宋体" w:hAnsi="宋体" w:cs="宋体"/>
          <w:bCs/>
          <w:sz w:val="24"/>
          <w:highlight w:val="none"/>
        </w:rPr>
      </w:r>
      <w:r>
        <w:rPr>
          <w:rFonts w:hint="eastAsia" w:ascii="宋体" w:hAnsi="宋体" w:cs="宋体"/>
          <w:bCs/>
          <w:sz w:val="24"/>
          <w:highlight w:val="none"/>
        </w:rPr>
      </w:r>
    </w:p>
    <w:p>
      <w:pPr>
        <w:pStyle w:val="835"/>
        <w:numPr>
          <w:ilvl w:val="0"/>
          <w:numId w:val="14"/>
        </w:numPr>
        <w:pBdr/>
        <w:tabs>
          <w:tab w:val="left" w:leader="none" w:pos="1521"/>
        </w:tabs>
        <w:spacing w:line="460" w:lineRule="exact"/>
        <w:ind/>
        <w:rPr>
          <w:rFonts w:hint="eastAsia" w:ascii="宋体" w:hAnsi="宋体" w:cs="宋体"/>
          <w:b/>
          <w:sz w:val="24"/>
          <w:highlight w:val="none"/>
        </w:rPr>
      </w:pPr>
      <w:r>
        <w:rPr>
          <w:rFonts w:hint="eastAsia" w:ascii="宋体" w:hAnsi="宋体" w:cs="宋体"/>
          <w:b/>
          <w:sz w:val="24"/>
          <w:highlight w:val="none"/>
          <w:lang w:bidi="ar"/>
        </w:rPr>
        <w:t xml:space="preserve">不可抗力事件处理</w:t>
      </w:r>
      <w:r>
        <w:rPr>
          <w:rFonts w:hint="eastAsia" w:ascii="宋体" w:hAnsi="宋体" w:cs="宋体"/>
          <w:b/>
          <w:sz w:val="24"/>
          <w:highlight w:val="none"/>
        </w:rPr>
      </w:r>
      <w:r>
        <w:rPr>
          <w:rFonts w:hint="eastAsia" w:ascii="宋体" w:hAnsi="宋体" w:cs="宋体"/>
          <w:b/>
          <w:sz w:val="24"/>
          <w:highlight w:val="none"/>
        </w:rPr>
      </w:r>
    </w:p>
    <w:p>
      <w:pPr>
        <w:pStyle w:val="835"/>
        <w:pBdr/>
        <w:tabs>
          <w:tab w:val="left" w:leader="none" w:pos="0"/>
        </w:tabs>
        <w:spacing w:line="460" w:lineRule="exact"/>
        <w:ind w:firstLine="480"/>
        <w:rPr>
          <w:rFonts w:hint="eastAsia" w:ascii="宋体" w:hAnsi="宋体" w:cs="宋体"/>
          <w:sz w:val="24"/>
          <w:highlight w:val="none"/>
        </w:rPr>
      </w:pPr>
      <w:r>
        <w:rPr>
          <w:rFonts w:hint="eastAsia" w:ascii="宋体" w:hAnsi="宋体" w:cs="宋体"/>
          <w:sz w:val="24"/>
          <w:highlight w:val="none"/>
          <w:lang w:bidi="ar"/>
        </w:rPr>
        <w:t xml:space="preserve">1、在合同有效期内，任何一方因不可抗力事件导致不能履行合同，则合同履行期可延长，其延长期与不可抗力影响期相同。</w:t>
      </w:r>
      <w:r>
        <w:rPr>
          <w:rFonts w:hint="eastAsia" w:ascii="宋体" w:hAnsi="宋体" w:cs="宋体"/>
          <w:sz w:val="24"/>
          <w:highlight w:val="none"/>
        </w:rPr>
      </w:r>
      <w:r>
        <w:rPr>
          <w:rFonts w:hint="eastAsia" w:ascii="宋体" w:hAnsi="宋体" w:cs="宋体"/>
          <w:sz w:val="24"/>
          <w:highlight w:val="none"/>
        </w:rPr>
      </w:r>
    </w:p>
    <w:p>
      <w:pPr>
        <w:pStyle w:val="835"/>
        <w:pBdr/>
        <w:tabs>
          <w:tab w:val="left" w:leader="none" w:pos="0"/>
        </w:tabs>
        <w:spacing w:line="460" w:lineRule="exact"/>
        <w:ind w:firstLine="480"/>
        <w:rPr>
          <w:rFonts w:hint="eastAsia" w:ascii="宋体" w:hAnsi="宋体" w:cs="宋体"/>
          <w:sz w:val="24"/>
          <w:highlight w:val="none"/>
        </w:rPr>
      </w:pPr>
      <w:r>
        <w:rPr>
          <w:rFonts w:hint="eastAsia" w:ascii="宋体" w:hAnsi="宋体" w:cs="宋体"/>
          <w:sz w:val="24"/>
          <w:highlight w:val="none"/>
          <w:lang w:bidi="ar"/>
        </w:rPr>
        <w:t xml:space="preserve">2、不可抗力事件发生后，应立即通知对方，并寄送有关权威机构出具的证明。</w:t>
      </w:r>
      <w:r>
        <w:rPr>
          <w:rFonts w:hint="eastAsia" w:ascii="宋体" w:hAnsi="宋体" w:cs="宋体"/>
          <w:sz w:val="24"/>
          <w:highlight w:val="none"/>
        </w:rPr>
      </w:r>
      <w:r>
        <w:rPr>
          <w:rFonts w:hint="eastAsia" w:ascii="宋体" w:hAnsi="宋体" w:cs="宋体"/>
          <w:sz w:val="24"/>
          <w:highlight w:val="none"/>
        </w:rPr>
      </w:r>
    </w:p>
    <w:p>
      <w:pPr>
        <w:pStyle w:val="835"/>
        <w:pBdr/>
        <w:tabs>
          <w:tab w:val="left" w:leader="none" w:pos="0"/>
        </w:tabs>
        <w:spacing w:line="460" w:lineRule="exact"/>
        <w:ind w:firstLine="480"/>
        <w:rPr>
          <w:rFonts w:hint="eastAsia" w:ascii="宋体" w:hAnsi="宋体" w:cs="宋体"/>
          <w:sz w:val="24"/>
          <w:highlight w:val="none"/>
        </w:rPr>
      </w:pPr>
      <w:r>
        <w:rPr>
          <w:rFonts w:hint="eastAsia" w:ascii="宋体" w:hAnsi="宋体" w:cs="宋体"/>
          <w:sz w:val="24"/>
          <w:highlight w:val="none"/>
          <w:lang w:bidi="ar"/>
        </w:rPr>
        <w:t xml:space="preserve">3、不可抗力事件延续</w:t>
      </w:r>
      <w:r>
        <w:rPr>
          <w:rFonts w:hint="eastAsia" w:ascii="宋体" w:hAnsi="宋体" w:cs="宋体"/>
          <w:szCs w:val="21"/>
          <w:highlight w:val="none"/>
          <w:u w:val="single"/>
          <w:lang w:bidi="ar"/>
        </w:rPr>
        <w:t xml:space="preserve">     </w:t>
      </w:r>
      <w:r>
        <w:rPr>
          <w:rFonts w:hint="eastAsia" w:ascii="宋体" w:hAnsi="宋体" w:cs="宋体"/>
          <w:sz w:val="24"/>
          <w:highlight w:val="none"/>
          <w:lang w:bidi="ar"/>
        </w:rPr>
        <w:t xml:space="preserve">天以上，双方应通过友好协商，确定是否继续履行合同。</w:t>
      </w:r>
      <w:r>
        <w:rPr>
          <w:rFonts w:hint="eastAsia" w:ascii="宋体" w:hAnsi="宋体" w:cs="宋体"/>
          <w:sz w:val="24"/>
          <w:highlight w:val="none"/>
        </w:rPr>
      </w:r>
      <w:r>
        <w:rPr>
          <w:rFonts w:hint="eastAsia" w:ascii="宋体" w:hAnsi="宋体" w:cs="宋体"/>
          <w:sz w:val="24"/>
          <w:highlight w:val="none"/>
        </w:rPr>
      </w:r>
    </w:p>
    <w:p>
      <w:pPr>
        <w:pStyle w:val="835"/>
        <w:numPr>
          <w:ilvl w:val="0"/>
          <w:numId w:val="14"/>
        </w:numPr>
        <w:pBdr/>
        <w:tabs>
          <w:tab w:val="left" w:leader="none" w:pos="1521"/>
        </w:tabs>
        <w:spacing w:line="460" w:lineRule="exact"/>
        <w:ind/>
        <w:rPr>
          <w:rFonts w:hint="eastAsia" w:ascii="宋体" w:hAnsi="宋体" w:cs="宋体"/>
          <w:b/>
          <w:sz w:val="24"/>
          <w:highlight w:val="none"/>
        </w:rPr>
      </w:pPr>
      <w:r>
        <w:rPr>
          <w:rFonts w:hint="eastAsia" w:ascii="宋体" w:hAnsi="宋体" w:cs="宋体"/>
          <w:b/>
          <w:sz w:val="24"/>
          <w:highlight w:val="none"/>
          <w:lang w:bidi="ar"/>
        </w:rPr>
        <w:t xml:space="preserve">解决合同纠纷的方式</w:t>
      </w:r>
      <w:r>
        <w:rPr>
          <w:rFonts w:hint="eastAsia" w:ascii="宋体" w:hAnsi="宋体" w:cs="宋体"/>
          <w:b/>
          <w:sz w:val="24"/>
          <w:highlight w:val="none"/>
        </w:rPr>
      </w:r>
      <w:r>
        <w:rPr>
          <w:rFonts w:hint="eastAsia" w:ascii="宋体" w:hAnsi="宋体" w:cs="宋体"/>
          <w:b/>
          <w:sz w:val="24"/>
          <w:highlight w:val="none"/>
        </w:rPr>
      </w:r>
    </w:p>
    <w:p>
      <w:pPr>
        <w:pStyle w:val="835"/>
        <w:pBdr/>
        <w:tabs>
          <w:tab w:val="left" w:leader="none" w:pos="0"/>
        </w:tabs>
        <w:spacing w:line="460" w:lineRule="exact"/>
        <w:ind w:firstLine="480"/>
        <w:rPr>
          <w:rFonts w:hint="eastAsia" w:ascii="宋体" w:hAnsi="宋体" w:cs="宋体"/>
          <w:sz w:val="24"/>
          <w:highlight w:val="none"/>
        </w:rPr>
      </w:pPr>
      <w:r>
        <w:rPr>
          <w:rFonts w:hint="eastAsia" w:ascii="宋体" w:hAnsi="宋体" w:cs="宋体"/>
          <w:sz w:val="24"/>
          <w:highlight w:val="none"/>
          <w:lang w:bidi="ar"/>
        </w:rPr>
        <w:t xml:space="preserve">1、在执行本合同中发生的或与本合同有关的争端，双方应通过友好协商解决，经协商在</w:t>
      </w:r>
      <w:r>
        <w:rPr>
          <w:rFonts w:hint="eastAsia" w:ascii="宋体" w:hAnsi="宋体" w:cs="宋体"/>
          <w:szCs w:val="21"/>
          <w:highlight w:val="none"/>
          <w:u w:val="single"/>
          <w:lang w:bidi="ar"/>
        </w:rPr>
        <w:t xml:space="preserve">     </w:t>
      </w:r>
      <w:r>
        <w:rPr>
          <w:rFonts w:hint="eastAsia" w:ascii="宋体" w:hAnsi="宋体" w:cs="宋体"/>
          <w:sz w:val="24"/>
          <w:highlight w:val="none"/>
          <w:lang w:bidi="ar"/>
        </w:rPr>
        <w:t xml:space="preserve">天内不能达成协议时，应提交甲方所在地仲裁委员会仲裁。</w:t>
      </w:r>
      <w:r>
        <w:rPr>
          <w:rFonts w:hint="eastAsia" w:ascii="宋体" w:hAnsi="宋体" w:cs="宋体"/>
          <w:sz w:val="24"/>
          <w:highlight w:val="none"/>
        </w:rPr>
      </w:r>
      <w:r>
        <w:rPr>
          <w:rFonts w:hint="eastAsia" w:ascii="宋体" w:hAnsi="宋体" w:cs="宋体"/>
          <w:sz w:val="24"/>
          <w:highlight w:val="none"/>
        </w:rPr>
      </w:r>
    </w:p>
    <w:p>
      <w:pPr>
        <w:pStyle w:val="835"/>
        <w:pBdr/>
        <w:tabs>
          <w:tab w:val="left" w:leader="none" w:pos="0"/>
        </w:tabs>
        <w:spacing w:line="460" w:lineRule="exact"/>
        <w:ind w:firstLine="480"/>
        <w:rPr>
          <w:rFonts w:hint="eastAsia" w:ascii="宋体" w:hAnsi="宋体" w:cs="宋体"/>
          <w:sz w:val="24"/>
          <w:highlight w:val="none"/>
        </w:rPr>
      </w:pPr>
      <w:r>
        <w:rPr>
          <w:rFonts w:hint="eastAsia" w:ascii="宋体" w:hAnsi="宋体" w:cs="宋体"/>
          <w:sz w:val="24"/>
          <w:highlight w:val="none"/>
          <w:lang w:bidi="ar"/>
        </w:rPr>
        <w:t xml:space="preserve">2、仲裁裁决应为最终决定，并对双方具有约束力。</w:t>
      </w:r>
      <w:r>
        <w:rPr>
          <w:rFonts w:hint="eastAsia" w:ascii="宋体" w:hAnsi="宋体" w:cs="宋体"/>
          <w:sz w:val="24"/>
          <w:highlight w:val="none"/>
        </w:rPr>
      </w:r>
      <w:r>
        <w:rPr>
          <w:rFonts w:hint="eastAsia" w:ascii="宋体" w:hAnsi="宋体" w:cs="宋体"/>
          <w:sz w:val="24"/>
          <w:highlight w:val="none"/>
        </w:rPr>
      </w:r>
    </w:p>
    <w:p>
      <w:pPr>
        <w:pStyle w:val="835"/>
        <w:pBdr/>
        <w:tabs>
          <w:tab w:val="left" w:leader="none" w:pos="0"/>
        </w:tabs>
        <w:spacing w:line="460" w:lineRule="exact"/>
        <w:ind w:firstLine="480"/>
        <w:rPr>
          <w:rFonts w:hint="eastAsia" w:ascii="宋体" w:hAnsi="宋体" w:cs="宋体"/>
          <w:sz w:val="24"/>
          <w:highlight w:val="none"/>
        </w:rPr>
      </w:pPr>
      <w:r>
        <w:rPr>
          <w:rFonts w:hint="eastAsia" w:ascii="宋体" w:hAnsi="宋体" w:cs="宋体"/>
          <w:sz w:val="24"/>
          <w:highlight w:val="none"/>
          <w:lang w:bidi="ar"/>
        </w:rPr>
        <w:t xml:space="preserve">3、除另有裁决外，仲裁费应由败诉方负担。 </w:t>
      </w:r>
      <w:r>
        <w:rPr>
          <w:rFonts w:hint="eastAsia" w:ascii="宋体" w:hAnsi="宋体" w:cs="宋体"/>
          <w:sz w:val="24"/>
          <w:highlight w:val="none"/>
        </w:rPr>
      </w:r>
      <w:r>
        <w:rPr>
          <w:rFonts w:hint="eastAsia" w:ascii="宋体" w:hAnsi="宋体" w:cs="宋体"/>
          <w:sz w:val="24"/>
          <w:highlight w:val="none"/>
        </w:rPr>
      </w:r>
    </w:p>
    <w:p>
      <w:pPr>
        <w:pStyle w:val="835"/>
        <w:pBdr/>
        <w:tabs>
          <w:tab w:val="left" w:leader="none" w:pos="0"/>
        </w:tabs>
        <w:spacing w:line="460" w:lineRule="exact"/>
        <w:ind w:firstLine="480"/>
        <w:rPr>
          <w:rFonts w:hint="eastAsia" w:ascii="宋体" w:hAnsi="宋体" w:cs="宋体"/>
          <w:sz w:val="24"/>
          <w:highlight w:val="none"/>
        </w:rPr>
      </w:pPr>
      <w:r>
        <w:rPr>
          <w:rFonts w:hint="eastAsia" w:ascii="宋体" w:hAnsi="宋体" w:cs="宋体"/>
          <w:sz w:val="24"/>
          <w:highlight w:val="none"/>
          <w:lang w:bidi="ar"/>
        </w:rPr>
        <w:t xml:space="preserve">4、在仲裁期间，除正在进行仲裁部分外，合同其他部分继续执行。  </w:t>
      </w:r>
      <w:r>
        <w:rPr>
          <w:rFonts w:hint="eastAsia" w:ascii="宋体" w:hAnsi="宋体" w:cs="宋体"/>
          <w:sz w:val="24"/>
          <w:highlight w:val="none"/>
        </w:rPr>
      </w:r>
      <w:r>
        <w:rPr>
          <w:rFonts w:hint="eastAsia" w:ascii="宋体" w:hAnsi="宋体" w:cs="宋体"/>
          <w:sz w:val="24"/>
          <w:highlight w:val="none"/>
        </w:rPr>
      </w:r>
    </w:p>
    <w:p>
      <w:pPr>
        <w:pStyle w:val="835"/>
        <w:numPr>
          <w:ilvl w:val="0"/>
          <w:numId w:val="14"/>
        </w:numPr>
        <w:pBdr/>
        <w:tabs>
          <w:tab w:val="left" w:leader="none" w:pos="1521"/>
        </w:tabs>
        <w:spacing w:line="460" w:lineRule="exact"/>
        <w:ind/>
        <w:rPr>
          <w:rFonts w:hint="eastAsia" w:ascii="宋体" w:hAnsi="宋体" w:cs="宋体"/>
          <w:b/>
          <w:sz w:val="24"/>
          <w:highlight w:val="none"/>
        </w:rPr>
      </w:pPr>
      <w:r>
        <w:rPr>
          <w:rFonts w:hint="eastAsia" w:ascii="宋体" w:hAnsi="宋体" w:cs="宋体"/>
          <w:b/>
          <w:sz w:val="24"/>
          <w:highlight w:val="none"/>
          <w:lang w:bidi="ar"/>
        </w:rPr>
        <w:t xml:space="preserve">合同</w:t>
      </w:r>
      <w:r>
        <w:rPr>
          <w:rFonts w:hint="eastAsia" w:ascii="宋体" w:hAnsi="宋体" w:cs="宋体"/>
          <w:b/>
          <w:sz w:val="24"/>
          <w:highlight w:val="none"/>
          <w:lang w:bidi="ar"/>
        </w:rPr>
        <w:t xml:space="preserve">生效及其他</w:t>
      </w:r>
      <w:r>
        <w:rPr>
          <w:rFonts w:hint="eastAsia" w:ascii="宋体" w:hAnsi="宋体" w:cs="宋体"/>
          <w:b/>
          <w:sz w:val="24"/>
          <w:highlight w:val="none"/>
        </w:rPr>
      </w:r>
      <w:r>
        <w:rPr>
          <w:rFonts w:hint="eastAsia" w:ascii="宋体" w:hAnsi="宋体" w:cs="宋体"/>
          <w:b/>
          <w:sz w:val="24"/>
          <w:highlight w:val="none"/>
        </w:rPr>
      </w:r>
    </w:p>
    <w:p>
      <w:pPr>
        <w:pStyle w:val="923"/>
        <w:widowControl w:val="true"/>
        <w:pBdr/>
        <w:spacing w:line="460" w:lineRule="exact"/>
        <w:ind w:firstLine="480"/>
        <w:rPr>
          <w:rFonts w:hint="eastAsia" w:ascii="宋体" w:hAnsi="宋体" w:cs="宋体"/>
          <w:sz w:val="24"/>
          <w:szCs w:val="24"/>
          <w:highlight w:val="none"/>
        </w:rPr>
      </w:pPr>
      <w:r>
        <w:rPr>
          <w:rFonts w:hint="eastAsia" w:ascii="宋体" w:hAnsi="宋体" w:cs="宋体"/>
          <w:sz w:val="24"/>
          <w:szCs w:val="24"/>
          <w:highlight w:val="none"/>
        </w:rPr>
        <w:t xml:space="preserve">1、合同经双方法定代表人（负责人）或授权委托代理人签字并加盖单位公章后生效。</w:t>
      </w:r>
      <w:r>
        <w:rPr>
          <w:rFonts w:hint="eastAsia" w:ascii="宋体" w:hAnsi="宋体" w:cs="宋体"/>
          <w:sz w:val="24"/>
          <w:szCs w:val="24"/>
          <w:highlight w:val="none"/>
        </w:rPr>
      </w:r>
      <w:r>
        <w:rPr>
          <w:rFonts w:hint="eastAsia" w:ascii="宋体" w:hAnsi="宋体" w:cs="宋体"/>
          <w:sz w:val="24"/>
          <w:szCs w:val="24"/>
          <w:highlight w:val="none"/>
        </w:rPr>
      </w:r>
    </w:p>
    <w:p>
      <w:pPr>
        <w:pStyle w:val="923"/>
        <w:widowControl w:val="true"/>
        <w:pBdr/>
        <w:spacing w:line="460" w:lineRule="exact"/>
        <w:ind w:firstLine="480"/>
        <w:rPr>
          <w:rFonts w:hint="eastAsia" w:ascii="宋体" w:hAnsi="宋体" w:cs="宋体"/>
          <w:sz w:val="24"/>
          <w:szCs w:val="24"/>
          <w:highlight w:val="none"/>
        </w:rPr>
      </w:pPr>
      <w:r>
        <w:rPr>
          <w:rFonts w:hint="eastAsia" w:ascii="宋体" w:hAnsi="宋体" w:cs="宋体"/>
          <w:sz w:val="24"/>
          <w:szCs w:val="24"/>
          <w:highlight w:val="none"/>
        </w:rPr>
        <w:t xml:space="preserve">2、合同执行中涉及采购资金和采购内容修改或补充的，须经采购监管部门审批，并签书面补充协议报采购监督管理部门备案，方可作为主合同不可分割的一部分。</w:t>
      </w:r>
      <w:r>
        <w:rPr>
          <w:rFonts w:hint="eastAsia" w:ascii="宋体" w:hAnsi="宋体" w:cs="宋体"/>
          <w:sz w:val="24"/>
          <w:szCs w:val="24"/>
          <w:highlight w:val="none"/>
        </w:rPr>
      </w:r>
      <w:r>
        <w:rPr>
          <w:rFonts w:hint="eastAsia" w:ascii="宋体" w:hAnsi="宋体" w:cs="宋体"/>
          <w:sz w:val="24"/>
          <w:szCs w:val="24"/>
          <w:highlight w:val="none"/>
        </w:rPr>
      </w:r>
    </w:p>
    <w:p>
      <w:pPr>
        <w:pStyle w:val="923"/>
        <w:widowControl w:val="true"/>
        <w:pBdr/>
        <w:spacing w:line="460" w:lineRule="exact"/>
        <w:ind w:firstLine="480"/>
        <w:rPr>
          <w:rFonts w:hint="eastAsia" w:ascii="宋体" w:hAnsi="宋体" w:cs="宋体"/>
          <w:sz w:val="24"/>
          <w:szCs w:val="24"/>
          <w:highlight w:val="none"/>
        </w:rPr>
      </w:pPr>
      <w:r>
        <w:rPr>
          <w:rFonts w:hint="eastAsia" w:ascii="宋体" w:hAnsi="宋体" w:cs="宋体"/>
          <w:sz w:val="24"/>
          <w:szCs w:val="24"/>
          <w:highlight w:val="none"/>
        </w:rPr>
        <w:t xml:space="preserve">3、本合同一式</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份，自双方签章之日起生效。甲方</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份、乙方</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份。具有同等法律效力。</w:t>
      </w:r>
      <w:r>
        <w:rPr>
          <w:rFonts w:hint="eastAsia" w:ascii="宋体" w:hAnsi="宋体" w:cs="宋体"/>
          <w:sz w:val="24"/>
          <w:szCs w:val="24"/>
          <w:highlight w:val="none"/>
        </w:rPr>
      </w:r>
      <w:r>
        <w:rPr>
          <w:rFonts w:hint="eastAsia" w:ascii="宋体" w:hAnsi="宋体" w:cs="宋体"/>
          <w:sz w:val="24"/>
          <w:szCs w:val="24"/>
          <w:highlight w:val="none"/>
        </w:rPr>
      </w:r>
    </w:p>
    <w:p>
      <w:pPr>
        <w:pStyle w:val="835"/>
        <w:numPr>
          <w:ilvl w:val="0"/>
          <w:numId w:val="14"/>
        </w:numPr>
        <w:pBdr/>
        <w:tabs>
          <w:tab w:val="left" w:leader="none" w:pos="1521"/>
        </w:tabs>
        <w:spacing w:line="460" w:lineRule="exact"/>
        <w:ind/>
        <w:rPr>
          <w:rFonts w:hint="eastAsia" w:ascii="宋体" w:hAnsi="宋体" w:cs="宋体"/>
          <w:b/>
          <w:sz w:val="24"/>
          <w:highlight w:val="none"/>
        </w:rPr>
      </w:pPr>
      <w:r>
        <w:rPr>
          <w:rFonts w:hint="eastAsia" w:ascii="宋体" w:hAnsi="宋体" w:cs="宋体"/>
          <w:b/>
          <w:sz w:val="24"/>
          <w:highlight w:val="none"/>
          <w:lang w:bidi="ar"/>
        </w:rPr>
        <w:t xml:space="preserve">附件</w:t>
      </w:r>
      <w:r>
        <w:rPr>
          <w:rFonts w:hint="eastAsia" w:ascii="宋体" w:hAnsi="宋体" w:cs="宋体"/>
          <w:b/>
          <w:sz w:val="24"/>
          <w:highlight w:val="none"/>
        </w:rPr>
      </w:r>
      <w:r>
        <w:rPr>
          <w:rFonts w:hint="eastAsia" w:ascii="宋体" w:hAnsi="宋体" w:cs="宋体"/>
          <w:b/>
          <w:sz w:val="24"/>
          <w:highlight w:val="none"/>
        </w:rPr>
      </w:r>
    </w:p>
    <w:p>
      <w:pPr>
        <w:pStyle w:val="923"/>
        <w:widowControl w:val="true"/>
        <w:pBdr/>
        <w:spacing w:line="460" w:lineRule="exact"/>
        <w:ind w:firstLine="480"/>
        <w:rPr>
          <w:rFonts w:hint="eastAsia" w:ascii="宋体" w:hAnsi="宋体" w:cs="宋体"/>
          <w:sz w:val="24"/>
          <w:highlight w:val="none"/>
        </w:rPr>
      </w:pPr>
      <w:r>
        <w:rPr>
          <w:rFonts w:hint="eastAsia" w:ascii="宋体" w:hAnsi="宋体" w:cs="宋体"/>
          <w:sz w:val="24"/>
          <w:szCs w:val="24"/>
          <w:highlight w:val="none"/>
        </w:rPr>
        <w:t xml:space="preserve"> </w:t>
      </w:r>
      <w:r>
        <w:rPr>
          <w:rFonts w:hint="eastAsia" w:ascii="宋体" w:hAnsi="宋体" w:cs="宋体"/>
          <w:sz w:val="24"/>
          <w:highlight w:val="none"/>
          <w:lang w:bidi="ar"/>
        </w:rPr>
        <w:t xml:space="preserve">甲方：   （盖章）   </w:t>
      </w:r>
      <w:r>
        <w:rPr>
          <w:rFonts w:hint="eastAsia" w:ascii="宋体" w:hAnsi="宋体" w:cs="宋体"/>
          <w:sz w:val="24"/>
          <w:highlight w:val="none"/>
          <w:lang w:bidi="ar"/>
        </w:rPr>
        <w:tab/>
      </w:r>
      <w:r>
        <w:rPr>
          <w:rFonts w:hint="eastAsia" w:ascii="宋体" w:hAnsi="宋体" w:cs="宋体"/>
          <w:sz w:val="24"/>
          <w:highlight w:val="none"/>
          <w:lang w:bidi="ar"/>
        </w:rPr>
        <w:tab/>
      </w:r>
      <w:r>
        <w:rPr>
          <w:rFonts w:hint="eastAsia" w:ascii="宋体" w:hAnsi="宋体" w:cs="宋体"/>
          <w:sz w:val="24"/>
          <w:highlight w:val="none"/>
          <w:lang w:bidi="ar"/>
        </w:rPr>
        <w:tab/>
      </w:r>
      <w:r>
        <w:rPr>
          <w:rFonts w:hint="eastAsia" w:ascii="宋体" w:hAnsi="宋体" w:cs="宋体"/>
          <w:sz w:val="24"/>
          <w:highlight w:val="none"/>
          <w:lang w:bidi="ar"/>
        </w:rPr>
        <w:t xml:space="preserve">    乙方：   （盖章）</w:t>
      </w:r>
      <w:r>
        <w:rPr>
          <w:rFonts w:hint="eastAsia" w:ascii="宋体" w:hAnsi="宋体" w:cs="宋体"/>
          <w:sz w:val="24"/>
          <w:highlight w:val="none"/>
        </w:rPr>
      </w:r>
      <w:r>
        <w:rPr>
          <w:rFonts w:hint="eastAsia" w:ascii="宋体" w:hAnsi="宋体" w:cs="宋体"/>
          <w:sz w:val="24"/>
          <w:highlight w:val="none"/>
        </w:rPr>
      </w:r>
    </w:p>
    <w:p>
      <w:pPr>
        <w:pStyle w:val="835"/>
        <w:pBdr/>
        <w:spacing w:line="460" w:lineRule="exact"/>
        <w:ind w:firstLine="480"/>
        <w:rPr>
          <w:rFonts w:hint="eastAsia" w:ascii="宋体" w:hAnsi="宋体" w:cs="宋体"/>
          <w:sz w:val="24"/>
          <w:highlight w:val="none"/>
        </w:rPr>
      </w:pPr>
      <w:r>
        <w:rPr>
          <w:rFonts w:hint="eastAsia" w:ascii="宋体" w:hAnsi="宋体" w:cs="宋体"/>
          <w:sz w:val="24"/>
          <w:highlight w:val="none"/>
          <w:lang w:bidi="ar"/>
        </w:rPr>
        <w:t xml:space="preserve">法定代表人（负责人）（授权代表）：   法定代表人（负责人）（授权代表）：</w:t>
      </w:r>
      <w:r>
        <w:rPr>
          <w:rFonts w:hint="eastAsia" w:ascii="宋体" w:hAnsi="宋体" w:cs="宋体"/>
          <w:sz w:val="24"/>
          <w:highlight w:val="none"/>
        </w:rPr>
      </w:r>
      <w:r>
        <w:rPr>
          <w:rFonts w:hint="eastAsia" w:ascii="宋体" w:hAnsi="宋体" w:cs="宋体"/>
          <w:sz w:val="24"/>
          <w:highlight w:val="none"/>
        </w:rPr>
      </w:r>
    </w:p>
    <w:p>
      <w:pPr>
        <w:pStyle w:val="835"/>
        <w:pBdr/>
        <w:spacing w:line="460" w:lineRule="exact"/>
        <w:ind w:firstLine="480"/>
        <w:rPr>
          <w:rFonts w:hint="eastAsia" w:ascii="宋体" w:hAnsi="宋体" w:cs="宋体"/>
          <w:sz w:val="24"/>
          <w:highlight w:val="none"/>
        </w:rPr>
      </w:pPr>
      <w:r>
        <w:rPr>
          <w:rFonts w:hint="eastAsia" w:ascii="宋体" w:hAnsi="宋体" w:cs="宋体"/>
          <w:sz w:val="24"/>
          <w:highlight w:val="none"/>
          <w:lang w:bidi="ar"/>
        </w:rPr>
        <w:t xml:space="preserve">地    址：                         地    址：</w:t>
      </w:r>
      <w:r>
        <w:rPr>
          <w:rFonts w:hint="eastAsia" w:ascii="宋体" w:hAnsi="宋体" w:cs="宋体"/>
          <w:sz w:val="24"/>
          <w:highlight w:val="none"/>
        </w:rPr>
      </w:r>
      <w:r>
        <w:rPr>
          <w:rFonts w:hint="eastAsia" w:ascii="宋体" w:hAnsi="宋体" w:cs="宋体"/>
          <w:sz w:val="24"/>
          <w:highlight w:val="none"/>
        </w:rPr>
      </w:r>
    </w:p>
    <w:p>
      <w:pPr>
        <w:pStyle w:val="835"/>
        <w:pBdr/>
        <w:spacing w:line="460" w:lineRule="exact"/>
        <w:ind w:firstLine="480"/>
        <w:rPr>
          <w:rFonts w:hint="eastAsia" w:ascii="宋体" w:hAnsi="宋体" w:cs="宋体"/>
          <w:sz w:val="24"/>
          <w:highlight w:val="none"/>
        </w:rPr>
      </w:pPr>
      <w:r>
        <w:rPr>
          <w:rFonts w:hint="eastAsia" w:ascii="宋体" w:hAnsi="宋体" w:cs="宋体"/>
          <w:sz w:val="24"/>
          <w:highlight w:val="none"/>
          <w:lang w:bidi="ar"/>
        </w:rPr>
        <w:t xml:space="preserve">开户银行：                         开户银行：</w:t>
      </w:r>
      <w:r>
        <w:rPr>
          <w:rFonts w:hint="eastAsia" w:ascii="宋体" w:hAnsi="宋体" w:cs="宋体"/>
          <w:sz w:val="24"/>
          <w:highlight w:val="none"/>
        </w:rPr>
      </w:r>
      <w:r>
        <w:rPr>
          <w:rFonts w:hint="eastAsia" w:ascii="宋体" w:hAnsi="宋体" w:cs="宋体"/>
          <w:sz w:val="24"/>
          <w:highlight w:val="none"/>
        </w:rPr>
      </w:r>
    </w:p>
    <w:p>
      <w:pPr>
        <w:pStyle w:val="835"/>
        <w:pBdr/>
        <w:spacing w:line="460" w:lineRule="exact"/>
        <w:ind w:firstLine="480"/>
        <w:rPr>
          <w:rFonts w:hint="eastAsia" w:ascii="宋体" w:hAnsi="宋体" w:cs="宋体"/>
          <w:sz w:val="24"/>
          <w:highlight w:val="none"/>
        </w:rPr>
      </w:pPr>
      <w:r>
        <w:rPr>
          <w:rFonts w:hint="eastAsia" w:ascii="宋体" w:hAnsi="宋体" w:cs="宋体"/>
          <w:sz w:val="24"/>
          <w:highlight w:val="none"/>
          <w:lang w:bidi="ar"/>
        </w:rPr>
        <w:t xml:space="preserve">账号：                             账号：</w:t>
      </w:r>
      <w:r>
        <w:rPr>
          <w:rFonts w:hint="eastAsia" w:ascii="宋体" w:hAnsi="宋体" w:cs="宋体"/>
          <w:sz w:val="24"/>
          <w:highlight w:val="none"/>
        </w:rPr>
      </w:r>
      <w:r>
        <w:rPr>
          <w:rFonts w:hint="eastAsia" w:ascii="宋体" w:hAnsi="宋体" w:cs="宋体"/>
          <w:sz w:val="24"/>
          <w:highlight w:val="none"/>
        </w:rPr>
      </w:r>
    </w:p>
    <w:p>
      <w:pPr>
        <w:pStyle w:val="835"/>
        <w:pBdr/>
        <w:spacing w:line="460" w:lineRule="exact"/>
        <w:ind w:firstLine="480"/>
        <w:rPr>
          <w:rFonts w:hint="eastAsia" w:ascii="宋体" w:hAnsi="宋体" w:cs="宋体"/>
          <w:sz w:val="24"/>
          <w:highlight w:val="none"/>
        </w:rPr>
      </w:pPr>
      <w:r>
        <w:rPr>
          <w:rFonts w:hint="eastAsia" w:ascii="宋体" w:hAnsi="宋体" w:cs="宋体"/>
          <w:sz w:val="24"/>
          <w:highlight w:val="none"/>
          <w:lang w:bidi="ar"/>
        </w:rPr>
        <w:t xml:space="preserve">电    话：       传    真：        电    话：         传    真：                         </w:t>
      </w:r>
      <w:r>
        <w:rPr>
          <w:rFonts w:hint="eastAsia" w:ascii="宋体" w:hAnsi="宋体" w:cs="宋体"/>
          <w:sz w:val="24"/>
          <w:highlight w:val="none"/>
        </w:rPr>
      </w:r>
      <w:r>
        <w:rPr>
          <w:rFonts w:hint="eastAsia" w:ascii="宋体" w:hAnsi="宋体" w:cs="宋体"/>
          <w:sz w:val="24"/>
          <w:highlight w:val="none"/>
        </w:rPr>
      </w:r>
    </w:p>
    <w:p>
      <w:pPr>
        <w:pStyle w:val="835"/>
        <w:pBdr/>
        <w:spacing w:line="400" w:lineRule="exact"/>
        <w:ind w:right="-764" w:firstLine="480"/>
        <w:rPr>
          <w:rFonts w:hint="eastAsia" w:ascii="宋体" w:hAnsi="宋体" w:cs="宋体"/>
          <w:sz w:val="24"/>
          <w:highlight w:val="none"/>
          <w:lang w:bidi="ar"/>
        </w:rPr>
      </w:pPr>
      <w:r>
        <w:rPr>
          <w:rFonts w:hint="eastAsia" w:ascii="宋体" w:hAnsi="宋体" w:cs="宋体"/>
          <w:sz w:val="24"/>
          <w:highlight w:val="none"/>
          <w:lang w:bidi="ar"/>
        </w:rPr>
        <w:t xml:space="preserve">签约日期：</w:t>
      </w:r>
      <w:r>
        <w:rPr>
          <w:rFonts w:hint="eastAsia" w:ascii="宋体" w:hAnsi="宋体" w:cs="宋体"/>
          <w:szCs w:val="21"/>
          <w:highlight w:val="none"/>
          <w:u w:val="single"/>
          <w:lang w:bidi="ar"/>
        </w:rPr>
        <w:t xml:space="preserve">     </w:t>
      </w:r>
      <w:r>
        <w:rPr>
          <w:rFonts w:hint="eastAsia" w:ascii="宋体" w:hAnsi="宋体" w:cs="宋体"/>
          <w:sz w:val="24"/>
          <w:highlight w:val="none"/>
          <w:lang w:bidi="ar"/>
        </w:rPr>
        <w:t xml:space="preserve">年</w:t>
      </w:r>
      <w:r>
        <w:rPr>
          <w:rFonts w:hint="eastAsia" w:ascii="宋体" w:hAnsi="宋体" w:cs="宋体"/>
          <w:szCs w:val="21"/>
          <w:highlight w:val="none"/>
          <w:u w:val="single"/>
          <w:lang w:bidi="ar"/>
        </w:rPr>
        <w:t xml:space="preserve">   </w:t>
      </w:r>
      <w:r>
        <w:rPr>
          <w:rFonts w:hint="eastAsia" w:ascii="宋体" w:hAnsi="宋体" w:cs="宋体"/>
          <w:sz w:val="24"/>
          <w:highlight w:val="none"/>
          <w:lang w:bidi="ar"/>
        </w:rPr>
        <w:t xml:space="preserve">月</w:t>
      </w:r>
      <w:r>
        <w:rPr>
          <w:rFonts w:hint="eastAsia" w:ascii="宋体" w:hAnsi="宋体" w:cs="宋体"/>
          <w:szCs w:val="21"/>
          <w:highlight w:val="none"/>
          <w:u w:val="single"/>
          <w:lang w:bidi="ar"/>
        </w:rPr>
        <w:t xml:space="preserve">   </w:t>
      </w:r>
      <w:r>
        <w:rPr>
          <w:rFonts w:hint="eastAsia" w:ascii="宋体" w:hAnsi="宋体" w:cs="宋体"/>
          <w:sz w:val="24"/>
          <w:highlight w:val="none"/>
          <w:lang w:bidi="ar"/>
        </w:rPr>
        <w:t xml:space="preserve">日          签约日期：</w:t>
      </w:r>
      <w:r>
        <w:rPr>
          <w:rFonts w:hint="eastAsia" w:ascii="宋体" w:hAnsi="宋体" w:cs="宋体"/>
          <w:szCs w:val="21"/>
          <w:highlight w:val="none"/>
          <w:u w:val="single"/>
          <w:lang w:bidi="ar"/>
        </w:rPr>
        <w:t xml:space="preserve">     </w:t>
      </w:r>
      <w:r>
        <w:rPr>
          <w:rFonts w:hint="eastAsia" w:ascii="宋体" w:hAnsi="宋体" w:cs="宋体"/>
          <w:sz w:val="24"/>
          <w:highlight w:val="none"/>
          <w:lang w:bidi="ar"/>
        </w:rPr>
        <w:t xml:space="preserve">年</w:t>
      </w:r>
      <w:r>
        <w:rPr>
          <w:rFonts w:hint="eastAsia" w:ascii="宋体" w:hAnsi="宋体" w:cs="宋体"/>
          <w:szCs w:val="21"/>
          <w:highlight w:val="none"/>
          <w:u w:val="single"/>
          <w:lang w:bidi="ar"/>
        </w:rPr>
        <w:t xml:space="preserve">   </w:t>
      </w:r>
      <w:r>
        <w:rPr>
          <w:rFonts w:hint="eastAsia" w:ascii="宋体" w:hAnsi="宋体" w:cs="宋体"/>
          <w:sz w:val="24"/>
          <w:highlight w:val="none"/>
          <w:lang w:bidi="ar"/>
        </w:rPr>
        <w:t xml:space="preserve">月</w:t>
      </w:r>
      <w:r>
        <w:rPr>
          <w:rFonts w:hint="eastAsia" w:ascii="宋体" w:hAnsi="宋体" w:cs="宋体"/>
          <w:szCs w:val="21"/>
          <w:highlight w:val="none"/>
          <w:u w:val="single"/>
          <w:lang w:bidi="ar"/>
        </w:rPr>
        <w:t xml:space="preserve">   </w:t>
      </w:r>
      <w:r>
        <w:rPr>
          <w:rFonts w:hint="eastAsia" w:ascii="宋体" w:hAnsi="宋体" w:cs="宋体"/>
          <w:sz w:val="24"/>
          <w:highlight w:val="none"/>
          <w:lang w:bidi="ar"/>
        </w:rPr>
        <w:t xml:space="preserve">日</w:t>
      </w:r>
      <w:r>
        <w:rPr>
          <w:rFonts w:hint="eastAsia" w:ascii="宋体" w:hAnsi="宋体" w:cs="宋体"/>
          <w:sz w:val="24"/>
          <w:highlight w:val="none"/>
          <w:lang w:bidi="ar"/>
        </w:rPr>
      </w:r>
      <w:r>
        <w:rPr>
          <w:rFonts w:hint="eastAsia" w:ascii="宋体" w:hAnsi="宋体" w:cs="宋体"/>
          <w:sz w:val="24"/>
          <w:highlight w:val="none"/>
          <w:lang w:bidi="ar"/>
        </w:rPr>
      </w:r>
    </w:p>
    <w:p>
      <w:pPr>
        <w:pStyle w:val="835"/>
        <w:pBd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r>
      <w:r>
        <w:rPr>
          <w:rFonts w:hint="eastAsia" w:ascii="宋体" w:hAnsi="宋体" w:eastAsia="宋体" w:cs="宋体"/>
          <w:sz w:val="24"/>
          <w:szCs w:val="24"/>
          <w:highlight w:val="none"/>
        </w:rPr>
      </w:r>
    </w:p>
    <w:sectPr>
      <w:footerReference w:type="default" r:id="rId16"/>
      <w:footnotePr/>
      <w:endnotePr/>
      <w:type w:val="continuous"/>
      <w:pgSz w:h="16839" w:orient="landscape" w:w="11907"/>
      <w:pgMar w:top="1134" w:right="1701" w:bottom="1134" w:left="1134" w:header="851" w:footer="992"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ˎ̥">
    <w:panose1 w:val="020B0604020202020204"/>
  </w:font>
  <w:font w:name="方正仿宋_GBK">
    <w:panose1 w:val="020B0604020202020204"/>
  </w:font>
  <w:font w:name="Symbol">
    <w:panose1 w:val="05050102010706020507"/>
  </w:font>
  <w:font w:name="Wingdings">
    <w:panose1 w:val="05000000000000000000"/>
  </w:font>
  <w:font w:name="Arial Narrow">
    <w:panose1 w:val="020B0604020202020204"/>
  </w:font>
  <w:font w:name="仿宋_GB2312">
    <w:panose1 w:val="02010609060101010101"/>
  </w:font>
  <w:font w:name="Calibri">
    <w:panose1 w:val="020F0502020204030204"/>
  </w:font>
  <w:font w:name="仿宋">
    <w:panose1 w:val="02010609060101010101"/>
  </w:font>
  <w:font w:name="宋体">
    <w:panose1 w:val="02010600030101010101"/>
  </w:font>
  <w:font w:name="Calibri Light">
    <w:panose1 w:val="020F0302020204030204"/>
  </w:font>
  <w:font w:name="Tms Rmn">
    <w:panose1 w:val="020B0604020202020204"/>
  </w:font>
  <w:font w:name="Cambria">
    <w:panose1 w:val="02040503050406030204"/>
  </w:font>
  <w:font w:name="Tahoma">
    <w:panose1 w:val="020B0604030504040204"/>
  </w:font>
  <w:font w:name="黑体">
    <w:panose1 w:val="02010609060101010101"/>
  </w:font>
  <w:font w:name="等线">
    <w:panose1 w:val="020B0604020202020204"/>
  </w:font>
  <w:font w:name="Arial">
    <w:panose1 w:val="020B0604020202020204"/>
  </w:font>
  <w:font w:name="Courier New">
    <w:panose1 w:val="02070309020205020404"/>
  </w:font>
  <w:font w:name="Times New 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66"/>
      <w:framePr w:hAnchor="margin" w:vAnchor="text" w:wrap="around" w:xAlign="outside" w:y="1"/>
      <w:pBdr/>
      <w:tabs>
        <w:tab w:val="center" w:leader="none" w:pos="4153"/>
        <w:tab w:val="right" w:leader="none" w:pos="8306"/>
      </w:tabs>
      <w:spacing/>
      <w:ind/>
      <w:rPr>
        <w:rStyle w:val="884"/>
      </w:rPr>
    </w:pPr>
    <w:r>
      <w:fldChar w:fldCharType="begin"/>
    </w:r>
    <w:r>
      <w:rPr>
        <w:rStyle w:val="884"/>
      </w:rPr>
      <w:instrText xml:space="preserve">PAGE  </w:instrText>
    </w:r>
    <w:r>
      <w:fldChar w:fldCharType="end"/>
    </w:r>
    <w:r>
      <w:rPr>
        <w:rStyle w:val="884"/>
      </w:rPr>
    </w:r>
    <w:r>
      <w:rPr>
        <w:rStyle w:val="884"/>
      </w:rPr>
    </w:r>
  </w:p>
  <w:p>
    <w:pPr>
      <w:pStyle w:val="866"/>
      <w:pBdr/>
      <w:tabs>
        <w:tab w:val="center" w:leader="none" w:pos="4153"/>
        <w:tab w:val="right" w:leader="none" w:pos="8306"/>
      </w:tabs>
      <w:spacing/>
      <w:ind w:right="360" w:firstLine="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66"/>
      <w:pBdr/>
      <w:tabs>
        <w:tab w:val="center" w:leader="none" w:pos="4153"/>
        <w:tab w:val="right" w:leader="none" w:pos="8306"/>
      </w:tabs>
      <w:spacing/>
      <w:ind/>
      <w:jc w:val="center"/>
      <w:rPr>
        <w:rFonts w:ascii="宋体" w:hAnsi="宋体"/>
        <w:sz w:val="28"/>
        <w:szCs w:val="28"/>
      </w:rPr>
    </w:pPr>
    <w:r>
      <w:rPr>
        <w:sz w:val="28"/>
      </w:rP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2049"/>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a:noFill/>
                      </a:ln>
                    </wps:spPr>
                    <wps:txbx>
                      <w:txbxContent>
                        <w:p>
                          <w:pPr>
                            <w:pStyle w:val="866"/>
                            <w:pBdr/>
                            <w:tabs>
                              <w:tab w:val="center" w:leader="none" w:pos="4153"/>
                              <w:tab w:val="right" w:leader="none" w:pos="8306"/>
                            </w:tabs>
                            <w:spacing/>
                            <w:ind/>
                            <w:jc w:val="center"/>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 xml:space="preserve">-</w:t>
                          </w:r>
                          <w:r>
                            <w:rPr>
                              <w:rFonts w:ascii="宋体" w:hAnsi="宋体"/>
                              <w:sz w:val="28"/>
                              <w:szCs w:val="28"/>
                            </w:rPr>
                            <w:t xml:space="preserve"> 22 -</w:t>
                          </w:r>
                          <w:r>
                            <w:rPr>
                              <w:rFonts w:ascii="宋体" w:hAnsi="宋体"/>
                              <w:sz w:val="28"/>
                              <w:szCs w:val="28"/>
                            </w:rPr>
                            <w:fldChar w:fldCharType="end"/>
                          </w:r>
                          <w:r/>
                        </w:p>
                        <w:p>
                          <w:pPr>
                            <w:pStyle w:val="835"/>
                            <w:pBdr/>
                            <w:spacing/>
                            <w:ind/>
                            <w:rPr/>
                          </w:pPr>
                          <w:r/>
                          <w:r/>
                        </w:p>
                      </w:txbxContent>
                    </wps:txbx>
                    <wps:bodyPr wrap="none" lIns="0" tIns="0" rIns="0" bIns="0" upright="1">
                      <a:spAutoFit/>
                    </wps:bodyPr>
                  </wps:wsp>
                </a:graphicData>
              </a:graphic>
            </wp:anchor>
          </w:drawing>
        </mc:Choice>
        <mc:Fallback>
          <w:pict>
            <v:shape id="shape 0" o:spid="_x0000_s0" o:spt="202" type="#_x0000_t202" style="position:absolute;z-index:524288;o:allowoverlap:true;o:allowincell:true;mso-position-horizontal-relative:margin;mso-position-horizontal:center;mso-position-vertical-relative:text;margin-top:0.00pt;mso-position-vertical:absolute;width:144.00pt;height:144.00pt;mso-wrap-distance-left:9.00pt;mso-wrap-distance-top:0.00pt;mso-wrap-distance-right:9.00pt;mso-wrap-distance-bottom:0.00pt;visibility:visible;" filled="f" stroked="f">
              <v:textbox inset="0,0,0,0">
                <w:txbxContent>
                  <w:p>
                    <w:pPr>
                      <w:pStyle w:val="866"/>
                      <w:pBdr/>
                      <w:tabs>
                        <w:tab w:val="center" w:leader="none" w:pos="4153"/>
                        <w:tab w:val="right" w:leader="none" w:pos="8306"/>
                      </w:tabs>
                      <w:spacing/>
                      <w:ind/>
                      <w:jc w:val="center"/>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 xml:space="preserve">-</w:t>
                    </w:r>
                    <w:r>
                      <w:rPr>
                        <w:rFonts w:ascii="宋体" w:hAnsi="宋体"/>
                        <w:sz w:val="28"/>
                        <w:szCs w:val="28"/>
                      </w:rPr>
                      <w:t xml:space="preserve"> 22 -</w:t>
                    </w:r>
                    <w:r>
                      <w:rPr>
                        <w:rFonts w:ascii="宋体" w:hAnsi="宋体"/>
                        <w:sz w:val="28"/>
                        <w:szCs w:val="28"/>
                      </w:rPr>
                      <w:fldChar w:fldCharType="end"/>
                    </w:r>
                    <w:r/>
                  </w:p>
                  <w:p>
                    <w:pPr>
                      <w:pStyle w:val="835"/>
                      <w:pBdr/>
                      <w:spacing/>
                      <w:ind/>
                      <w:rPr/>
                    </w:pPr>
                    <w:r/>
                    <w:r/>
                  </w:p>
                </w:txbxContent>
              </v:textbox>
            </v:shape>
          </w:pict>
        </mc:Fallback>
      </mc:AlternateContent>
    </w:r>
    <w:r>
      <w:rPr>
        <w:rFonts w:ascii="宋体" w:hAnsi="宋体"/>
        <w:sz w:val="28"/>
        <w:szCs w:val="28"/>
      </w:rPr>
    </w:r>
    <w:r>
      <w:rPr>
        <w:rFonts w:ascii="宋体" w:hAnsi="宋体"/>
        <w:sz w:val="28"/>
        <w:szCs w:val="28"/>
      </w:rP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66"/>
      <w:pBdr/>
      <w:tabs>
        <w:tab w:val="center" w:leader="none" w:pos="4153"/>
        <w:tab w:val="right" w:leader="none" w:pos="8306"/>
      </w:tabs>
      <w:spacing/>
      <w:ind/>
      <w:jc w:val="center"/>
      <w:rPr>
        <w:rFonts w:ascii="仿宋" w:hAnsi="仿宋" w:eastAsia="仿宋"/>
        <w:sz w:val="28"/>
        <w:szCs w:val="28"/>
      </w:rPr>
    </w:pPr>
    <w:r>
      <w:rPr>
        <w:rFonts w:ascii="仿宋" w:hAnsi="仿宋" w:eastAsia="仿宋"/>
        <w:sz w:val="28"/>
        <w:szCs w:val="28"/>
      </w:rPr>
      <w:fldChar w:fldCharType="begin"/>
    </w:r>
    <w:r>
      <w:rPr>
        <w:rFonts w:ascii="仿宋" w:hAnsi="仿宋" w:eastAsia="仿宋"/>
        <w:sz w:val="28"/>
        <w:szCs w:val="28"/>
      </w:rPr>
      <w:instrText xml:space="preserve"> PAGE   \* MERGEFORMAT </w:instrText>
    </w:r>
    <w:r>
      <w:rPr>
        <w:rFonts w:ascii="仿宋" w:hAnsi="仿宋" w:eastAsia="仿宋"/>
        <w:sz w:val="28"/>
        <w:szCs w:val="28"/>
      </w:rPr>
      <w:fldChar w:fldCharType="separate"/>
    </w:r>
    <w:r>
      <w:rPr>
        <w:rFonts w:ascii="仿宋" w:hAnsi="仿宋" w:eastAsia="仿宋"/>
        <w:sz w:val="28"/>
        <w:szCs w:val="28"/>
        <w:lang w:val="zh-CN"/>
      </w:rPr>
      <w:t xml:space="preserve">-</w:t>
    </w:r>
    <w:r>
      <w:rPr>
        <w:rFonts w:ascii="仿宋" w:hAnsi="仿宋" w:eastAsia="仿宋"/>
        <w:sz w:val="28"/>
        <w:szCs w:val="28"/>
      </w:rPr>
      <w:t xml:space="preserve"> 1 -</w:t>
    </w:r>
    <w:r>
      <w:rPr>
        <w:rFonts w:ascii="仿宋" w:hAnsi="仿宋" w:eastAsia="仿宋"/>
        <w:sz w:val="28"/>
        <w:szCs w:val="28"/>
      </w:rPr>
      <w:fldChar w:fldCharType="end"/>
    </w:r>
    <w:r>
      <w:rPr>
        <w:rFonts w:ascii="仿宋" w:hAnsi="仿宋" w:eastAsia="仿宋"/>
        <w:sz w:val="28"/>
        <w:szCs w:val="28"/>
      </w:rPr>
    </w:r>
    <w:r>
      <w:rPr>
        <w:rFonts w:ascii="仿宋" w:hAnsi="仿宋" w:eastAsia="仿宋"/>
        <w:sz w:val="28"/>
        <w:szCs w:val="28"/>
      </w:rP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66"/>
      <w:pBdr/>
      <w:tabs>
        <w:tab w:val="center" w:leader="none" w:pos="4153"/>
        <w:tab w:val="right" w:leader="none" w:pos="8306"/>
      </w:tabs>
      <w:spacing/>
      <w:ind/>
      <w:jc w:val="center"/>
      <w:rPr>
        <w:rFonts w:ascii="宋体" w:hAnsi="宋体"/>
        <w:sz w:val="28"/>
        <w:szCs w:val="28"/>
      </w:rPr>
    </w:pPr>
    <w:r>
      <w:rPr>
        <w:sz w:val="28"/>
      </w:rPr>
      <mc:AlternateContent>
        <mc:Choice Requires="wpg">
          <w:drawing>
            <wp:anchor xmlns:wp="http://schemas.openxmlformats.org/drawingml/2006/wordprocessingDrawing" xmlns:wp14="http://schemas.microsoft.com/office/word/2010/wordprocessingDrawing" distT="0" distB="0" distL="114300" distR="114300" simplePos="0" relativeHeight="251658241"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2050"/>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a:noFill/>
                      </a:ln>
                    </wps:spPr>
                    <wps:txbx>
                      <w:txbxContent>
                        <w:p>
                          <w:pPr>
                            <w:pStyle w:val="866"/>
                            <w:pBdr/>
                            <w:tabs>
                              <w:tab w:val="center" w:leader="none" w:pos="4153"/>
                              <w:tab w:val="right" w:leader="none" w:pos="8306"/>
                            </w:tabs>
                            <w:spacing/>
                            <w:ind/>
                            <w:jc w:val="center"/>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 xml:space="preserve">-</w:t>
                          </w:r>
                          <w:r>
                            <w:rPr>
                              <w:rFonts w:ascii="宋体" w:hAnsi="宋体"/>
                              <w:sz w:val="28"/>
                              <w:szCs w:val="28"/>
                            </w:rPr>
                            <w:t xml:space="preserve"> 43 -</w:t>
                          </w:r>
                          <w:r>
                            <w:rPr>
                              <w:rFonts w:ascii="宋体" w:hAnsi="宋体"/>
                              <w:sz w:val="28"/>
                              <w:szCs w:val="28"/>
                            </w:rPr>
                            <w:fldChar w:fldCharType="end"/>
                          </w:r>
                          <w:r/>
                        </w:p>
                        <w:p>
                          <w:pPr>
                            <w:pStyle w:val="835"/>
                            <w:pBdr/>
                            <w:spacing/>
                            <w:ind/>
                            <w:rPr/>
                          </w:pPr>
                          <w:r/>
                          <w:r/>
                        </w:p>
                      </w:txbxContent>
                    </wps:txbx>
                    <wps:bodyPr wrap="none" lIns="0" tIns="0" rIns="0" bIns="0" upright="1">
                      <a:spAutoFit/>
                    </wps:bodyPr>
                  </wps:wsp>
                </a:graphicData>
              </a:graphic>
            </wp:anchor>
          </w:drawing>
        </mc:Choice>
        <mc:Fallback>
          <w:pict>
            <v:shape id="shape 1" o:spid="_x0000_s1" o:spt="202" type="#_x0000_t202" style="position:absolute;z-index:251658241;o:allowoverlap:true;o:allowincell:true;mso-position-horizontal-relative:margin;mso-position-horizontal:center;mso-position-vertical-relative:text;margin-top:0.00pt;mso-position-vertical:absolute;width:144.00pt;height:144.00pt;mso-wrap-distance-left:9.00pt;mso-wrap-distance-top:0.00pt;mso-wrap-distance-right:9.00pt;mso-wrap-distance-bottom:0.00pt;visibility:visible;" filled="f" stroked="f">
              <v:textbox inset="0,0,0,0">
                <w:txbxContent>
                  <w:p>
                    <w:pPr>
                      <w:pStyle w:val="866"/>
                      <w:pBdr/>
                      <w:tabs>
                        <w:tab w:val="center" w:leader="none" w:pos="4153"/>
                        <w:tab w:val="right" w:leader="none" w:pos="8306"/>
                      </w:tabs>
                      <w:spacing/>
                      <w:ind/>
                      <w:jc w:val="center"/>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 xml:space="preserve">-</w:t>
                    </w:r>
                    <w:r>
                      <w:rPr>
                        <w:rFonts w:ascii="宋体" w:hAnsi="宋体"/>
                        <w:sz w:val="28"/>
                        <w:szCs w:val="28"/>
                      </w:rPr>
                      <w:t xml:space="preserve"> 43 -</w:t>
                    </w:r>
                    <w:r>
                      <w:rPr>
                        <w:rFonts w:ascii="宋体" w:hAnsi="宋体"/>
                        <w:sz w:val="28"/>
                        <w:szCs w:val="28"/>
                      </w:rPr>
                      <w:fldChar w:fldCharType="end"/>
                    </w:r>
                    <w:r/>
                  </w:p>
                  <w:p>
                    <w:pPr>
                      <w:pStyle w:val="835"/>
                      <w:pBdr/>
                      <w:spacing/>
                      <w:ind/>
                      <w:rPr/>
                    </w:pPr>
                    <w:r/>
                    <w:r/>
                  </w:p>
                </w:txbxContent>
              </v:textbox>
            </v:shape>
          </w:pict>
        </mc:Fallback>
      </mc:AlternateContent>
    </w:r>
    <w:r>
      <w:rPr>
        <w:rFonts w:ascii="宋体" w:hAnsi="宋体"/>
        <w:sz w:val="28"/>
        <w:szCs w:val="28"/>
      </w:rPr>
    </w:r>
    <w:r>
      <w:rPr>
        <w:rFonts w:ascii="宋体" w:hAnsi="宋体"/>
        <w:sz w:val="28"/>
        <w:szCs w:val="28"/>
      </w:rPr>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66"/>
      <w:pBdr/>
      <w:tabs>
        <w:tab w:val="center" w:leader="none" w:pos="4153"/>
        <w:tab w:val="right" w:leader="none" w:pos="8306"/>
      </w:tabs>
      <w:spacing/>
      <w:ind/>
      <w:jc w:val="center"/>
      <w:rPr>
        <w:rFonts w:ascii="宋体" w:hAnsi="宋体"/>
        <w:sz w:val="28"/>
        <w:szCs w:val="28"/>
      </w:rPr>
    </w:pPr>
    <w:r>
      <w:rPr>
        <w:sz w:val="28"/>
      </w:rPr>
      <mc:AlternateContent>
        <mc:Choice Requires="wpg">
          <w:drawing>
            <wp:anchor xmlns:wp="http://schemas.openxmlformats.org/drawingml/2006/wordprocessingDrawing" xmlns:wp14="http://schemas.microsoft.com/office/word/2010/wordprocessingDrawing" distT="0" distB="0" distL="114300" distR="114300" simplePos="0" relativeHeight="25165824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_x0000_s2051"/>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a:noFill/>
                      </a:ln>
                    </wps:spPr>
                    <wps:txbx>
                      <w:txbxContent>
                        <w:p>
                          <w:pPr>
                            <w:pStyle w:val="866"/>
                            <w:pBdr/>
                            <w:tabs>
                              <w:tab w:val="center" w:leader="none" w:pos="4153"/>
                              <w:tab w:val="right" w:leader="none" w:pos="8306"/>
                            </w:tabs>
                            <w:spacing/>
                            <w:ind/>
                            <w:jc w:val="center"/>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 xml:space="preserve">-</w:t>
                          </w:r>
                          <w:r>
                            <w:rPr>
                              <w:rFonts w:ascii="宋体" w:hAnsi="宋体"/>
                              <w:sz w:val="28"/>
                              <w:szCs w:val="28"/>
                            </w:rPr>
                            <w:t xml:space="preserve"> 68 -</w:t>
                          </w:r>
                          <w:r>
                            <w:rPr>
                              <w:rFonts w:ascii="宋体" w:hAnsi="宋体"/>
                              <w:sz w:val="28"/>
                              <w:szCs w:val="28"/>
                            </w:rPr>
                            <w:fldChar w:fldCharType="end"/>
                          </w:r>
                          <w:r/>
                        </w:p>
                        <w:p>
                          <w:pPr>
                            <w:pStyle w:val="835"/>
                            <w:pBdr/>
                            <w:spacing/>
                            <w:ind/>
                            <w:rPr/>
                          </w:pPr>
                          <w:r/>
                          <w:r/>
                        </w:p>
                      </w:txbxContent>
                    </wps:txbx>
                    <wps:bodyPr wrap="none" lIns="0" tIns="0" rIns="0" bIns="0" upright="1">
                      <a:spAutoFit/>
                    </wps:bodyPr>
                  </wps:wsp>
                </a:graphicData>
              </a:graphic>
            </wp:anchor>
          </w:drawing>
        </mc:Choice>
        <mc:Fallback>
          <w:pict>
            <v:shape id="shape 2" o:spid="_x0000_s2" o:spt="202" type="#_x0000_t202" style="position:absolute;z-index:251658242;o:allowoverlap:true;o:allowincell:true;mso-position-horizontal-relative:margin;mso-position-horizontal:center;mso-position-vertical-relative:text;margin-top:0.00pt;mso-position-vertical:absolute;width:144.00pt;height:144.00pt;mso-wrap-distance-left:9.00pt;mso-wrap-distance-top:0.00pt;mso-wrap-distance-right:9.00pt;mso-wrap-distance-bottom:0.00pt;visibility:visible;" filled="f" stroked="f">
              <v:textbox inset="0,0,0,0">
                <w:txbxContent>
                  <w:p>
                    <w:pPr>
                      <w:pStyle w:val="866"/>
                      <w:pBdr/>
                      <w:tabs>
                        <w:tab w:val="center" w:leader="none" w:pos="4153"/>
                        <w:tab w:val="right" w:leader="none" w:pos="8306"/>
                      </w:tabs>
                      <w:spacing/>
                      <w:ind/>
                      <w:jc w:val="center"/>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 xml:space="preserve">-</w:t>
                    </w:r>
                    <w:r>
                      <w:rPr>
                        <w:rFonts w:ascii="宋体" w:hAnsi="宋体"/>
                        <w:sz w:val="28"/>
                        <w:szCs w:val="28"/>
                      </w:rPr>
                      <w:t xml:space="preserve"> 68 -</w:t>
                    </w:r>
                    <w:r>
                      <w:rPr>
                        <w:rFonts w:ascii="宋体" w:hAnsi="宋体"/>
                        <w:sz w:val="28"/>
                        <w:szCs w:val="28"/>
                      </w:rPr>
                      <w:fldChar w:fldCharType="end"/>
                    </w:r>
                    <w:r/>
                  </w:p>
                  <w:p>
                    <w:pPr>
                      <w:pStyle w:val="835"/>
                      <w:pBdr/>
                      <w:spacing/>
                      <w:ind/>
                      <w:rPr/>
                    </w:pPr>
                    <w:r/>
                    <w:r/>
                  </w:p>
                </w:txbxContent>
              </v:textbox>
            </v:shape>
          </w:pict>
        </mc:Fallback>
      </mc:AlternateContent>
    </w:r>
    <w:r>
      <w:rPr>
        <w:rFonts w:ascii="宋体" w:hAnsi="宋体"/>
        <w:sz w:val="28"/>
        <w:szCs w:val="28"/>
      </w:rPr>
    </w:r>
    <w:r>
      <w:rPr>
        <w:rFonts w:ascii="宋体" w:hAnsi="宋体"/>
        <w:sz w:val="28"/>
        <w:szCs w:val="28"/>
      </w:rPr>
    </w:r>
  </w:p>
  <w:p>
    <w:pPr>
      <w:pStyle w:val="866"/>
      <w:pBdr/>
      <w:tabs>
        <w:tab w:val="center" w:leader="none" w:pos="4153"/>
        <w:tab w:val="right" w:leader="none" w:pos="8306"/>
      </w:tabs>
      <w:spacing/>
      <w:ind w:right="360" w:firstLine="360"/>
      <w:jc w:val="center"/>
      <w:rPr>
        <w:rFonts w:hint="eastAsia"/>
      </w:rPr>
    </w:pPr>
    <w:r>
      <w:rPr>
        <w:rFonts w:hint="eastAsia"/>
      </w:rPr>
    </w:r>
    <w:r>
      <w:rPr>
        <w:rFonts w:hint="eastAsia"/>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68"/>
      <w:pBdr/>
      <w:tabs>
        <w:tab w:val="center" w:leader="none" w:pos="4153"/>
        <w:tab w:val="right" w:leader="none" w:pos="8306"/>
      </w:tabs>
      <w:spacing/>
      <w:ind/>
      <w:jc w:val="left"/>
      <w:rPr>
        <w:rFonts w:hint="eastAsia" w:eastAsia="宋体"/>
        <w:lang w:val="en-US" w:eastAsia="zh-CN"/>
      </w:rPr>
    </w:pPr>
    <w:r>
      <w:rPr>
        <w:rFonts w:hint="eastAsia" w:eastAsia="宋体"/>
        <w:lang w:val="en-US" w:eastAsia="zh-CN"/>
      </w:rPr>
    </w:r>
    <w:r>
      <w:rPr>
        <w:rFonts w:hint="eastAsia" w:eastAsia="宋体"/>
        <w:lang w:val="en-US" w:eastAsia="zh-CN"/>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68"/>
      <w:pBdr/>
      <w:tabs>
        <w:tab w:val="center" w:leader="none" w:pos="4153"/>
        <w:tab w:val="right" w:leader="none" w:pos="8306"/>
      </w:tabs>
      <w:spacing/>
      <w:ind/>
      <w:rPr/>
    </w:pPr>
    <w:r>
      <w:rPr>
        <w:rFonts w:hint="eastAsia"/>
      </w:rPr>
      <w:t xml:space="preserve">四川省工商行政管理局数据中心建设项目政府采购—招标文件</w:t>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68"/>
      <w:pBdr/>
      <w:tabs>
        <w:tab w:val="center" w:leader="none" w:pos="4153"/>
        <w:tab w:val="right" w:leader="none" w:pos="8306"/>
      </w:tabs>
      <w:spacing/>
      <w:ind/>
      <w:jc w:val="left"/>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firstLine="400" w:left="0"/>
      </w:pPr>
      <w:rPr/>
      <w:start w:val="1"/>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1">
    <w:lvl w:ilvl="0">
      <w:isLgl w:val="false"/>
      <w:lvlJc w:val="left"/>
      <w:lvlText w:val="%1、"/>
      <w:numFmt w:val="decimal"/>
      <w:pPr>
        <w:pBdr/>
        <w:spacing/>
        <w:ind/>
      </w:pPr>
      <w:rPr/>
      <w:start w:val="1"/>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2">
    <w:lvl w:ilvl="0">
      <w:isLgl w:val="false"/>
      <w:lvlJc w:val="left"/>
      <w:lvlText w:val="%1．"/>
      <w:numFmt w:val="decimal"/>
      <w:pPr>
        <w:pBdr/>
        <w:spacing/>
        <w:ind w:firstLine="400" w:left="0"/>
      </w:pPr>
      <w:rPr/>
      <w:start w:val="1"/>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3">
    <w:lvl w:ilvl="0">
      <w:isLgl w:val="false"/>
      <w:lvlJc w:val="left"/>
      <w:lvlText w:val="%1、"/>
      <w:numFmt w:val="decimal"/>
      <w:pPr>
        <w:pBdr/>
        <w:spacing/>
        <w:ind/>
      </w:pPr>
      <w:rPr/>
      <w:start w:val="1"/>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4">
    <w:lvl w:ilvl="0">
      <w:isLgl w:val="false"/>
      <w:lvlJc w:val="left"/>
      <w:lvlText w:val="（%1）"/>
      <w:numFmt w:val="decimal"/>
      <w:pPr>
        <w:pBdr/>
        <w:spacing/>
        <w:ind/>
      </w:pPr>
      <w:rPr/>
      <w:start w:val="1"/>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5">
    <w:lvl w:ilvl="0">
      <w:isLgl w:val="false"/>
      <w:lvlJc w:val="left"/>
      <w:lvlText w:val="%1、"/>
      <w:numFmt w:val="chineseCounting"/>
      <w:pPr>
        <w:pBdr/>
        <w:tabs>
          <w:tab w:val="num" w:leader="none" w:pos="0"/>
        </w:tabs>
        <w:spacing/>
        <w:ind w:firstLine="0" w:left="0"/>
      </w:pPr>
      <w:rPr>
        <w:rFonts w:hint="eastAsia" w:ascii="宋体" w:hAnsi="宋体" w:eastAsia="宋体" w:cs="宋体"/>
      </w:rPr>
      <w:start w:val="1"/>
      <w:suff w:val="nothing"/>
    </w:lvl>
    <w:lvl w:ilvl="1">
      <w:isLgl w:val="false"/>
      <w:lvlJc w:val="left"/>
      <w:lvlText w:val="(%2)"/>
      <w:numFmt w:val="chineseCounting"/>
      <w:pPr>
        <w:pBdr/>
        <w:spacing/>
        <w:ind w:firstLine="0" w:left="0"/>
      </w:pPr>
      <w:rPr>
        <w:rFonts w:hint="eastAsia" w:ascii="宋体" w:hAnsi="宋体" w:eastAsia="宋体" w:cs="宋体"/>
      </w:rPr>
      <w:start w:val="1"/>
      <w:suff w:val="nothing"/>
    </w:lvl>
    <w:lvl w:ilvl="2">
      <w:isLgl w:val="false"/>
      <w:lvlJc w:val="left"/>
      <w:lvlText w:val="%3."/>
      <w:numFmt w:val="decimal"/>
      <w:pPr>
        <w:pBdr/>
        <w:spacing/>
        <w:ind w:firstLine="0" w:left="0"/>
      </w:pPr>
      <w:pStyle w:val="909"/>
      <w:rPr>
        <w:rFonts w:hint="eastAsia" w:ascii="宋体" w:hAnsi="宋体" w:eastAsia="宋体" w:cs="宋体"/>
      </w:rPr>
      <w:start w:val="1"/>
      <w:suff w:val="nothing"/>
    </w:lvl>
    <w:lvl w:ilvl="3">
      <w:isLgl w:val="false"/>
      <w:lvlJc w:val="left"/>
      <w:lvlText w:val="%3.%4"/>
      <w:numFmt w:val="decimal"/>
      <w:pPr>
        <w:pBdr/>
        <w:spacing/>
        <w:ind w:firstLine="0" w:left="0"/>
      </w:pPr>
      <w:rPr>
        <w:rFonts w:hint="eastAsia" w:ascii="宋体" w:hAnsi="宋体" w:eastAsia="宋体" w:cs="宋体"/>
      </w:rPr>
      <w:start w:val="1"/>
      <w:suff w:val="nothing"/>
    </w:lvl>
    <w:lvl w:ilvl="4">
      <w:isLgl w:val="false"/>
      <w:lvlJc w:val="left"/>
      <w:lvlText w:val="(%5)"/>
      <w:numFmt w:val="decimal"/>
      <w:pPr>
        <w:pBdr/>
        <w:spacing/>
        <w:ind w:firstLine="0" w:left="0"/>
      </w:pPr>
      <w:rPr>
        <w:rFonts w:hint="eastAsia" w:ascii="宋体" w:hAnsi="宋体" w:eastAsia="宋体" w:cs="宋体"/>
      </w:rPr>
      <w:start w:val="1"/>
      <w:suff w:val="nothing"/>
    </w:lvl>
    <w:lvl w:ilvl="5">
      <w:isLgl w:val="false"/>
      <w:lvlJc w:val="left"/>
      <w:lvlText w:val="%6）"/>
      <w:numFmt w:val="decimal"/>
      <w:pPr>
        <w:pBdr/>
        <w:spacing/>
        <w:ind w:firstLine="402" w:left="0"/>
      </w:pPr>
      <w:rPr>
        <w:rFonts w:hint="eastAsia"/>
      </w:rPr>
      <w:start w:val="1"/>
      <w:suff w:val="nothing"/>
    </w:lvl>
    <w:lvl w:ilvl="6">
      <w:isLgl w:val="false"/>
      <w:lvlJc w:val="left"/>
      <w:lvlText w:val="%7．"/>
      <w:numFmt w:val="lowerLetter"/>
      <w:pPr>
        <w:pBdr/>
        <w:spacing/>
        <w:ind w:firstLine="402" w:left="0"/>
      </w:pPr>
      <w:rPr>
        <w:rFonts w:hint="eastAsia"/>
      </w:rPr>
      <w:start w:val="1"/>
      <w:suff w:val="nothing"/>
    </w:lvl>
    <w:lvl w:ilvl="7">
      <w:isLgl w:val="false"/>
      <w:lvlJc w:val="left"/>
      <w:lvlText w:val="%8）"/>
      <w:numFmt w:val="lowerLetter"/>
      <w:pPr>
        <w:pBdr/>
        <w:spacing/>
        <w:ind w:firstLine="402" w:left="0"/>
      </w:pPr>
      <w:rPr>
        <w:rFonts w:hint="eastAsia"/>
      </w:rPr>
      <w:start w:val="1"/>
      <w:suff w:val="nothing"/>
    </w:lvl>
    <w:lvl w:ilvl="8">
      <w:isLgl w:val="false"/>
      <w:lvlJc w:val="left"/>
      <w:lvlText w:val="%9 "/>
      <w:numFmt w:val="lowerRoman"/>
      <w:pPr>
        <w:pBdr/>
        <w:spacing/>
        <w:ind w:firstLine="402" w:left="0"/>
      </w:pPr>
      <w:rPr>
        <w:rFonts w:hint="eastAsia"/>
      </w:rPr>
      <w:start w:val="1"/>
      <w:suff w:val="nothing"/>
    </w:lvl>
  </w:abstractNum>
  <w:abstractNum w:abstractNumId="6">
    <w:lvl w:ilvl="0">
      <w:isLgl w:val="false"/>
      <w:lvlJc w:val="left"/>
      <w:lvlText w:val="%1、"/>
      <w:numFmt w:val="chineseCounting"/>
      <w:pPr>
        <w:pBdr/>
        <w:spacing/>
        <w:ind/>
      </w:pPr>
      <w:rPr>
        <w:rFonts w:hint="eastAsia"/>
      </w:rPr>
      <w:start w:val="6"/>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7">
    <w:lvl w:ilvl="0">
      <w:isLgl w:val="false"/>
      <w:lvlJc w:val="left"/>
      <w:lvlText w:val="%1、"/>
      <w:numFmt w:val="chineseCounting"/>
      <w:pPr>
        <w:pBdr/>
        <w:spacing/>
        <w:ind/>
      </w:pPr>
      <w:rPr>
        <w:rFonts w:hint="eastAsia"/>
      </w:rPr>
      <w:start w:val="3"/>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8">
    <w:lvl w:ilvl="0">
      <w:isLgl w:val="false"/>
      <w:lvlJc w:val="left"/>
      <w:lvlText w:val="（%1）"/>
      <w:numFmt w:val="decimal"/>
      <w:pPr>
        <w:pBdr/>
        <w:spacing/>
        <w:ind/>
      </w:pPr>
      <w:rPr/>
      <w:start w:val="1"/>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9">
    <w:lvl w:ilvl="0">
      <w:isLgl w:val="false"/>
      <w:lvlJc w:val="left"/>
      <w:lvlText w:val="%1. "/>
      <w:numFmt w:val="chineseCountingThousand"/>
      <w:pPr>
        <w:pBdr/>
        <w:spacing/>
        <w:ind w:hanging="907" w:left="907"/>
      </w:pPr>
      <w:rPr>
        <w:rFonts w:hint="eastAsia"/>
      </w:rPr>
      <w:start w:val="1"/>
      <w:suff w:val="tab"/>
    </w:lvl>
    <w:lvl w:ilvl="1">
      <w:isLgl w:val="false"/>
      <w:lvlJc w:val="left"/>
      <w:lvlText w:val="%1.%2 "/>
      <w:numFmt w:val="decimal"/>
      <w:pPr>
        <w:pBdr/>
        <w:spacing/>
        <w:ind w:hanging="794" w:left="794"/>
      </w:pPr>
      <w:rPr/>
      <w:start w:val="1"/>
      <w:suff w:val="tab"/>
    </w:lvl>
    <w:lvl w:ilvl="2">
      <w:isLgl w:val="false"/>
      <w:lvlJc w:val="left"/>
      <w:lvlText/>
      <w:numFmt w:val="decimal"/>
      <w:pPr>
        <w:pBdr/>
        <w:tabs>
          <w:tab w:val="num" w:leader="none" w:pos="360"/>
        </w:tabs>
        <w:spacing/>
        <w:ind/>
      </w:pPr>
      <w:rPr>
        <w:rFonts w:cs="Times New Roman"/>
      </w:rPr>
      <w:start w:val="0"/>
      <w:suff w:val="space"/>
    </w:lvl>
    <w:lvl w:ilvl="3">
      <w:isLgl w:val="false"/>
      <w:lvlJc w:val="left"/>
      <w:lvlText/>
      <w:numFmt w:val="decimal"/>
      <w:pPr>
        <w:pBdr/>
        <w:tabs>
          <w:tab w:val="num" w:leader="none" w:pos="360"/>
        </w:tabs>
        <w:spacing/>
        <w:ind/>
      </w:pPr>
      <w:rPr>
        <w:rFonts w:cs="Times New Roman"/>
      </w:rPr>
      <w:start w:val="0"/>
      <w:suff w:val="space"/>
    </w:lvl>
    <w:lvl w:ilvl="4">
      <w:isLgl w:val="false"/>
      <w:lvlJc w:val="left"/>
      <w:lvlText/>
      <w:numFmt w:val="decimal"/>
      <w:pPr>
        <w:pBdr/>
        <w:spacing/>
        <w:ind/>
      </w:pPr>
      <w:pStyle w:val="907"/>
      <w:rPr>
        <w:rFonts w:cs="Times New Roman"/>
      </w:rPr>
      <w:start w:val="0"/>
      <w:suff w:val="space"/>
    </w:lvl>
    <w:lvl w:ilvl="5">
      <w:isLgl w:val="false"/>
      <w:lvlJc w:val="left"/>
      <w:lvlText/>
      <w:numFmt w:val="decimal"/>
      <w:pPr>
        <w:pBdr/>
        <w:spacing/>
        <w:ind/>
      </w:pPr>
      <w:rPr>
        <w:rFonts w:cs="Times New Roman"/>
      </w:rPr>
      <w:start w:val="0"/>
      <w:suff w:val="space"/>
    </w:lvl>
    <w:lvl w:ilvl="6">
      <w:isLgl w:val="false"/>
      <w:lvlJc w:val="left"/>
      <w:lvlText/>
      <w:numFmt w:val="decimal"/>
      <w:pPr>
        <w:pBdr/>
        <w:spacing/>
        <w:ind/>
      </w:pPr>
      <w:rPr>
        <w:rFonts w:cs="Times New Roman"/>
      </w:rPr>
      <w:start w:val="0"/>
      <w:suff w:val="space"/>
    </w:lvl>
    <w:lvl w:ilvl="7">
      <w:isLgl w:val="false"/>
      <w:lvlJc w:val="left"/>
      <w:lvlText/>
      <w:numFmt w:val="decimal"/>
      <w:pPr>
        <w:pBdr/>
        <w:spacing/>
        <w:ind/>
      </w:pPr>
      <w:rPr>
        <w:rFonts w:cs="Times New Roman"/>
      </w:rPr>
      <w:start w:val="0"/>
      <w:suff w:val="space"/>
    </w:lvl>
    <w:lvl w:ilvl="8">
      <w:isLgl w:val="false"/>
      <w:lvlJc w:val="left"/>
      <w:lvlText/>
      <w:numFmt w:val="decimal"/>
      <w:pPr>
        <w:pBdr/>
        <w:spacing/>
        <w:ind/>
      </w:pPr>
      <w:rPr>
        <w:rFonts w:cs="Times New Roman"/>
      </w:rPr>
      <w:start w:val="0"/>
      <w:suff w:val="space"/>
    </w:lvl>
  </w:abstractNum>
  <w:abstractNum w:abstractNumId="10">
    <w:lvl w:ilvl="0">
      <w:isLgl w:val="false"/>
      <w:lvlJc w:val="left"/>
      <w:lvlText w:val="%1."/>
      <w:numFmt w:val="decimal"/>
      <w:pPr>
        <w:pBdr/>
        <w:spacing/>
        <w:ind/>
      </w:pPr>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11">
    <w:lvl w:ilvl="0">
      <w:isLgl w:val="false"/>
      <w:lvlJc w:val="left"/>
      <w:lvlText w:val="%1、"/>
      <w:numFmt w:val="decimal"/>
      <w:pPr>
        <w:pBdr/>
        <w:spacing/>
        <w:ind/>
      </w:pPr>
      <w:rPr/>
      <w:start w:val="1"/>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12">
    <w:lvl w:ilvl="0">
      <w:isLgl w:val="false"/>
      <w:lvlJc w:val="left"/>
      <w:lvlText w:val="(%1)"/>
      <w:numFmt w:val="chineseCountingThousand"/>
      <w:pPr>
        <w:pBdr/>
        <w:tabs>
          <w:tab w:val="num" w:leader="none" w:pos="0"/>
        </w:tabs>
        <w:spacing/>
        <w:ind w:hanging="420" w:left="420"/>
      </w:pPr>
      <w:rPr>
        <w:sz w:val="21"/>
        <w:szCs w:val="21"/>
      </w:rPr>
      <w:start w:val="1"/>
      <w:suff w:val="nothing"/>
    </w:lvl>
    <w:lvl w:ilvl="1">
      <w:isLgl w:val="false"/>
      <w:lvlJc w:val="left"/>
      <w:lvlText w:val="%2)"/>
      <w:numFmt w:val="lowerLetter"/>
      <w:pPr>
        <w:pBdr/>
        <w:tabs>
          <w:tab w:val="num" w:leader="none" w:pos="0"/>
        </w:tabs>
        <w:spacing/>
        <w:ind w:hanging="420" w:left="840"/>
      </w:pPr>
      <w:rPr/>
      <w:start w:val="1"/>
      <w:suff w:val="space"/>
    </w:lvl>
    <w:lvl w:ilvl="2">
      <w:isLgl w:val="false"/>
      <w:lvlJc w:val="right"/>
      <w:lvlText w:val="%3."/>
      <w:numFmt w:val="lowerRoman"/>
      <w:pPr>
        <w:pBdr/>
        <w:tabs>
          <w:tab w:val="num" w:leader="none" w:pos="0"/>
        </w:tabs>
        <w:spacing/>
        <w:ind w:hanging="420" w:left="1260"/>
      </w:pPr>
      <w:rPr/>
      <w:start w:val="1"/>
      <w:suff w:val="space"/>
    </w:lvl>
    <w:lvl w:ilvl="3">
      <w:isLgl w:val="false"/>
      <w:lvlJc w:val="left"/>
      <w:lvlText w:val="%4."/>
      <w:numFmt w:val="decimal"/>
      <w:pPr>
        <w:pBdr/>
        <w:tabs>
          <w:tab w:val="num" w:leader="none" w:pos="0"/>
        </w:tabs>
        <w:spacing/>
        <w:ind w:hanging="420" w:left="1680"/>
      </w:pPr>
      <w:rPr/>
      <w:start w:val="1"/>
      <w:suff w:val="space"/>
    </w:lvl>
    <w:lvl w:ilvl="4">
      <w:isLgl w:val="false"/>
      <w:lvlJc w:val="left"/>
      <w:lvlText w:val="%5)"/>
      <w:numFmt w:val="lowerLetter"/>
      <w:pPr>
        <w:pBdr/>
        <w:tabs>
          <w:tab w:val="num" w:leader="none" w:pos="0"/>
        </w:tabs>
        <w:spacing/>
        <w:ind w:hanging="420" w:left="2100"/>
      </w:pPr>
      <w:rPr/>
      <w:start w:val="1"/>
      <w:suff w:val="space"/>
    </w:lvl>
    <w:lvl w:ilvl="5">
      <w:isLgl w:val="false"/>
      <w:lvlJc w:val="right"/>
      <w:lvlText w:val="%6."/>
      <w:numFmt w:val="lowerRoman"/>
      <w:pPr>
        <w:pBdr/>
        <w:tabs>
          <w:tab w:val="num" w:leader="none" w:pos="0"/>
        </w:tabs>
        <w:spacing/>
        <w:ind w:hanging="420" w:left="2520"/>
      </w:pPr>
      <w:rPr/>
      <w:start w:val="1"/>
      <w:suff w:val="space"/>
    </w:lvl>
    <w:lvl w:ilvl="6">
      <w:isLgl w:val="false"/>
      <w:lvlJc w:val="left"/>
      <w:lvlText w:val="%7."/>
      <w:numFmt w:val="decimal"/>
      <w:pPr>
        <w:pBdr/>
        <w:tabs>
          <w:tab w:val="num" w:leader="none" w:pos="0"/>
        </w:tabs>
        <w:spacing/>
        <w:ind w:hanging="420" w:left="2940"/>
      </w:pPr>
      <w:rPr/>
      <w:start w:val="1"/>
      <w:suff w:val="space"/>
    </w:lvl>
    <w:lvl w:ilvl="7">
      <w:isLgl w:val="false"/>
      <w:lvlJc w:val="left"/>
      <w:lvlText w:val="%8)"/>
      <w:numFmt w:val="lowerLetter"/>
      <w:pPr>
        <w:pBdr/>
        <w:tabs>
          <w:tab w:val="num" w:leader="none" w:pos="0"/>
        </w:tabs>
        <w:spacing/>
        <w:ind w:hanging="420" w:left="3360"/>
      </w:pPr>
      <w:rPr/>
      <w:start w:val="1"/>
      <w:suff w:val="space"/>
    </w:lvl>
    <w:lvl w:ilvl="8">
      <w:isLgl w:val="false"/>
      <w:lvlJc w:val="right"/>
      <w:lvlText w:val="%9."/>
      <w:numFmt w:val="lowerRoman"/>
      <w:pPr>
        <w:pBdr/>
        <w:tabs>
          <w:tab w:val="num" w:leader="none" w:pos="0"/>
        </w:tabs>
        <w:spacing/>
        <w:ind w:hanging="420" w:left="3780"/>
      </w:pPr>
      <w:rPr/>
      <w:start w:val="1"/>
      <w:suff w:val="space"/>
    </w:lvl>
  </w:abstractNum>
  <w:abstractNum w:abstractNumId="13">
    <w:lvl w:ilvl="0">
      <w:isLgl w:val="false"/>
      <w:lvlJc w:val="left"/>
      <w:lvlText w:val="第%1条"/>
      <w:numFmt w:val="japaneseCounting"/>
      <w:pPr>
        <w:pBdr/>
        <w:tabs>
          <w:tab w:val="num" w:leader="none" w:pos="1521"/>
        </w:tabs>
        <w:spacing/>
        <w:ind w:hanging="1095" w:left="1521"/>
      </w:pPr>
      <w:rPr/>
      <w:start w:val="1"/>
      <w:suff w:val="space"/>
    </w:lvl>
    <w:lvl w:ilvl="1">
      <w:isLgl w:val="false"/>
      <w:lvlJc w:val="left"/>
      <w:lvlText w:val="%2."/>
      <w:numFmt w:val="decimal"/>
      <w:pPr>
        <w:pBdr/>
        <w:tabs>
          <w:tab w:val="num" w:leader="none" w:pos="1440"/>
        </w:tabs>
        <w:spacing/>
        <w:ind w:hanging="360" w:left="1440"/>
      </w:pPr>
      <w:rPr/>
      <w:start w:val="1"/>
      <w:suff w:val="space"/>
    </w:lvl>
    <w:lvl w:ilvl="2">
      <w:isLgl w:val="false"/>
      <w:lvlJc w:val="left"/>
      <w:lvlText w:val="%3."/>
      <w:numFmt w:val="decimal"/>
      <w:pPr>
        <w:pBdr/>
        <w:tabs>
          <w:tab w:val="num" w:leader="none" w:pos="2160"/>
        </w:tabs>
        <w:spacing/>
        <w:ind w:hanging="360" w:left="2160"/>
      </w:pPr>
      <w:rPr/>
      <w:start w:val="1"/>
      <w:suff w:val="space"/>
    </w:lvl>
    <w:lvl w:ilvl="3">
      <w:isLgl w:val="false"/>
      <w:lvlJc w:val="left"/>
      <w:lvlText w:val="%4."/>
      <w:numFmt w:val="decimal"/>
      <w:pPr>
        <w:pBdr/>
        <w:tabs>
          <w:tab w:val="num" w:leader="none" w:pos="2880"/>
        </w:tabs>
        <w:spacing/>
        <w:ind w:hanging="360" w:left="2880"/>
      </w:pPr>
      <w:rPr/>
      <w:start w:val="1"/>
      <w:suff w:val="space"/>
    </w:lvl>
    <w:lvl w:ilvl="4">
      <w:isLgl w:val="false"/>
      <w:lvlJc w:val="left"/>
      <w:lvlText w:val="%5."/>
      <w:numFmt w:val="decimal"/>
      <w:pPr>
        <w:pBdr/>
        <w:tabs>
          <w:tab w:val="num" w:leader="none" w:pos="3600"/>
        </w:tabs>
        <w:spacing/>
        <w:ind w:hanging="360" w:left="3600"/>
      </w:pPr>
      <w:rPr/>
      <w:start w:val="1"/>
      <w:suff w:val="space"/>
    </w:lvl>
    <w:lvl w:ilvl="5">
      <w:isLgl w:val="false"/>
      <w:lvlJc w:val="left"/>
      <w:lvlText w:val="%6."/>
      <w:numFmt w:val="decimal"/>
      <w:pPr>
        <w:pBdr/>
        <w:tabs>
          <w:tab w:val="num" w:leader="none" w:pos="4320"/>
        </w:tabs>
        <w:spacing/>
        <w:ind w:hanging="360" w:left="4320"/>
      </w:pPr>
      <w:rPr/>
      <w:start w:val="1"/>
      <w:suff w:val="space"/>
    </w:lvl>
    <w:lvl w:ilvl="6">
      <w:isLgl w:val="false"/>
      <w:lvlJc w:val="left"/>
      <w:lvlText w:val="%7."/>
      <w:numFmt w:val="decimal"/>
      <w:pPr>
        <w:pBdr/>
        <w:tabs>
          <w:tab w:val="num" w:leader="none" w:pos="5040"/>
        </w:tabs>
        <w:spacing/>
        <w:ind w:hanging="360" w:left="5040"/>
      </w:pPr>
      <w:rPr/>
      <w:start w:val="1"/>
      <w:suff w:val="space"/>
    </w:lvl>
    <w:lvl w:ilvl="7">
      <w:isLgl w:val="false"/>
      <w:lvlJc w:val="left"/>
      <w:lvlText w:val="%8."/>
      <w:numFmt w:val="decimal"/>
      <w:pPr>
        <w:pBdr/>
        <w:tabs>
          <w:tab w:val="num" w:leader="none" w:pos="5760"/>
        </w:tabs>
        <w:spacing/>
        <w:ind w:hanging="360" w:left="5760"/>
      </w:pPr>
      <w:rPr/>
      <w:start w:val="1"/>
      <w:suff w:val="space"/>
    </w:lvl>
    <w:lvl w:ilvl="8">
      <w:isLgl w:val="false"/>
      <w:lvlJc w:val="left"/>
      <w:lvlText w:val="%9."/>
      <w:numFmt w:val="decimal"/>
      <w:pPr>
        <w:pBdr/>
        <w:tabs>
          <w:tab w:val="num" w:leader="none" w:pos="6480"/>
        </w:tabs>
        <w:spacing/>
        <w:ind w:hanging="360" w:left="6480"/>
      </w:pPr>
      <w:rPr/>
      <w:start w:val="1"/>
      <w:suff w:val="space"/>
    </w:lvl>
  </w:abstractNum>
  <w:abstractNum w:abstractNumId="14">
    <w:lvl w:ilvl="0">
      <w:isLgl w:val="false"/>
      <w:lvlJc w:val="left"/>
      <w:lvlText w:val="（%1）"/>
      <w:numFmt w:val="chineseCounting"/>
      <w:pPr>
        <w:pBdr/>
        <w:spacing/>
        <w:ind/>
      </w:pPr>
      <w:rPr>
        <w:rFonts w:hint="eastAsia"/>
      </w:rPr>
      <w:start w:val="1"/>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15">
    <w:lvl w:ilvl="0">
      <w:isLgl w:val="false"/>
      <w:lvlJc w:val="left"/>
      <w:lvlText w:val="（%1）"/>
      <w:numFmt w:val="decimal"/>
      <w:pPr>
        <w:pBdr/>
        <w:spacing/>
        <w:ind/>
      </w:pPr>
      <w:rPr/>
      <w:start w:val="1"/>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num w:numId="1">
    <w:abstractNumId w:val="9"/>
  </w:num>
  <w:num w:numId="2">
    <w:abstractNumId w:val="5"/>
  </w:num>
  <w:num w:numId="3">
    <w:abstractNumId w:val="0"/>
  </w:num>
  <w:num w:numId="4">
    <w:abstractNumId w:val="8"/>
  </w:num>
  <w:num w:numId="5">
    <w:abstractNumId w:val="2"/>
  </w:num>
  <w:num w:numId="6">
    <w:abstractNumId w:val="15"/>
  </w:num>
  <w:num w:numId="7">
    <w:abstractNumId w:val="4"/>
  </w:num>
  <w:num w:numId="8">
    <w:abstractNumId w:val="7"/>
  </w:num>
  <w:num w:numId="9">
    <w:abstractNumId w:val="6"/>
  </w:num>
  <w:num w:numId="10">
    <w:abstractNumId w:val="3"/>
  </w:num>
  <w:num w:numId="11">
    <w:abstractNumId w:val="10"/>
  </w:num>
  <w:num w:numId="12">
    <w:abstractNumId w:val="1"/>
  </w:num>
  <w:num w:numId="13">
    <w:abstractNumId w:val="11"/>
  </w:num>
  <w:num w:numId="14">
    <w:abstractNumId w:val="13"/>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splitPgBreakAndParaMark w:val="tru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835"/>
    <w:next w:val="835"/>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11"/>
    <w:link w:val="13"/>
    <w:uiPriority w:val="9"/>
    <w:pPr>
      <w:pBdr/>
      <w:spacing/>
      <w:ind/>
    </w:pPr>
    <w:rPr>
      <w:rFonts w:ascii="等线" w:hAnsi="等线" w:eastAsia="等线" w:cs="等线"/>
      <w:sz w:val="40"/>
      <w:szCs w:val="40"/>
    </w:rPr>
  </w:style>
  <w:style w:type="paragraph" w:styleId="15">
    <w:name w:val="Heading 2"/>
    <w:basedOn w:val="835"/>
    <w:next w:val="835"/>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11"/>
    <w:link w:val="15"/>
    <w:uiPriority w:val="9"/>
    <w:pPr>
      <w:pBdr/>
      <w:spacing/>
      <w:ind/>
    </w:pPr>
    <w:rPr>
      <w:rFonts w:ascii="等线" w:hAnsi="等线" w:eastAsia="等线" w:cs="等线"/>
      <w:sz w:val="34"/>
    </w:rPr>
  </w:style>
  <w:style w:type="paragraph" w:styleId="17">
    <w:name w:val="Heading 3"/>
    <w:basedOn w:val="835"/>
    <w:next w:val="835"/>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11"/>
    <w:link w:val="17"/>
    <w:uiPriority w:val="9"/>
    <w:pPr>
      <w:pBdr/>
      <w:spacing/>
      <w:ind/>
    </w:pPr>
    <w:rPr>
      <w:rFonts w:ascii="等线" w:hAnsi="等线" w:eastAsia="等线" w:cs="等线"/>
      <w:sz w:val="30"/>
      <w:szCs w:val="30"/>
    </w:rPr>
  </w:style>
  <w:style w:type="paragraph" w:styleId="19">
    <w:name w:val="Heading 4"/>
    <w:basedOn w:val="835"/>
    <w:next w:val="835"/>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11"/>
    <w:link w:val="19"/>
    <w:uiPriority w:val="9"/>
    <w:pPr>
      <w:pBdr/>
      <w:spacing/>
      <w:ind/>
    </w:pPr>
    <w:rPr>
      <w:rFonts w:ascii="等线" w:hAnsi="等线" w:eastAsia="等线" w:cs="等线"/>
      <w:b/>
      <w:bCs/>
      <w:sz w:val="26"/>
      <w:szCs w:val="26"/>
    </w:rPr>
  </w:style>
  <w:style w:type="paragraph" w:styleId="21">
    <w:name w:val="Heading 5"/>
    <w:basedOn w:val="835"/>
    <w:next w:val="835"/>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11"/>
    <w:link w:val="21"/>
    <w:uiPriority w:val="9"/>
    <w:pPr>
      <w:pBdr/>
      <w:spacing/>
      <w:ind/>
    </w:pPr>
    <w:rPr>
      <w:rFonts w:ascii="等线" w:hAnsi="等线" w:eastAsia="等线" w:cs="等线"/>
      <w:b/>
      <w:bCs/>
      <w:sz w:val="24"/>
      <w:szCs w:val="24"/>
    </w:rPr>
  </w:style>
  <w:style w:type="paragraph" w:styleId="23">
    <w:name w:val="Heading 6"/>
    <w:basedOn w:val="835"/>
    <w:next w:val="835"/>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11"/>
    <w:link w:val="23"/>
    <w:uiPriority w:val="9"/>
    <w:pPr>
      <w:pBdr/>
      <w:spacing/>
      <w:ind/>
    </w:pPr>
    <w:rPr>
      <w:rFonts w:ascii="等线" w:hAnsi="等线" w:eastAsia="等线" w:cs="等线"/>
      <w:b/>
      <w:bCs/>
      <w:sz w:val="22"/>
      <w:szCs w:val="22"/>
    </w:rPr>
  </w:style>
  <w:style w:type="paragraph" w:styleId="25">
    <w:name w:val="Heading 7"/>
    <w:basedOn w:val="835"/>
    <w:next w:val="835"/>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11"/>
    <w:link w:val="25"/>
    <w:uiPriority w:val="9"/>
    <w:pPr>
      <w:pBdr/>
      <w:spacing/>
      <w:ind/>
    </w:pPr>
    <w:rPr>
      <w:rFonts w:ascii="等线" w:hAnsi="等线" w:eastAsia="等线" w:cs="等线"/>
      <w:b/>
      <w:bCs/>
      <w:i/>
      <w:iCs/>
      <w:sz w:val="22"/>
      <w:szCs w:val="22"/>
    </w:rPr>
  </w:style>
  <w:style w:type="paragraph" w:styleId="27">
    <w:name w:val="Heading 8"/>
    <w:basedOn w:val="835"/>
    <w:next w:val="835"/>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11"/>
    <w:link w:val="27"/>
    <w:uiPriority w:val="9"/>
    <w:pPr>
      <w:pBdr/>
      <w:spacing/>
      <w:ind/>
    </w:pPr>
    <w:rPr>
      <w:rFonts w:ascii="等线" w:hAnsi="等线" w:eastAsia="等线" w:cs="等线"/>
      <w:i/>
      <w:iCs/>
      <w:sz w:val="22"/>
      <w:szCs w:val="22"/>
    </w:rPr>
  </w:style>
  <w:style w:type="paragraph" w:styleId="29">
    <w:name w:val="Heading 9"/>
    <w:basedOn w:val="835"/>
    <w:next w:val="835"/>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11"/>
    <w:link w:val="29"/>
    <w:uiPriority w:val="9"/>
    <w:pPr>
      <w:pBdr/>
      <w:spacing/>
      <w:ind/>
    </w:pPr>
    <w:rPr>
      <w:rFonts w:ascii="等线" w:hAnsi="等线" w:eastAsia="等线" w:cs="等线"/>
      <w:i/>
      <w:iCs/>
      <w:sz w:val="21"/>
      <w:szCs w:val="21"/>
    </w:rPr>
  </w:style>
  <w:style w:type="paragraph" w:styleId="31">
    <w:name w:val="List Paragraph"/>
    <w:basedOn w:val="835"/>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835"/>
    <w:next w:val="835"/>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835"/>
    <w:next w:val="835"/>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835"/>
    <w:next w:val="835"/>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835"/>
    <w:next w:val="835"/>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835"/>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835"/>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835"/>
    <w:next w:val="835"/>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835"/>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835"/>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835"/>
    <w:next w:val="835"/>
    <w:uiPriority w:val="39"/>
    <w:unhideWhenUsed/>
    <w:pPr>
      <w:pBdr/>
      <w:spacing w:after="57"/>
      <w:ind w:right="0" w:firstLine="0" w:left="0"/>
    </w:pPr>
  </w:style>
  <w:style w:type="paragraph" w:styleId="182">
    <w:name w:val="toc 2"/>
    <w:basedOn w:val="835"/>
    <w:next w:val="835"/>
    <w:uiPriority w:val="39"/>
    <w:unhideWhenUsed/>
    <w:pPr>
      <w:pBdr/>
      <w:spacing w:after="57"/>
      <w:ind w:right="0" w:firstLine="0" w:left="283"/>
    </w:pPr>
  </w:style>
  <w:style w:type="paragraph" w:styleId="183">
    <w:name w:val="toc 3"/>
    <w:basedOn w:val="835"/>
    <w:next w:val="835"/>
    <w:uiPriority w:val="39"/>
    <w:unhideWhenUsed/>
    <w:pPr>
      <w:pBdr/>
      <w:spacing w:after="57"/>
      <w:ind w:right="0" w:firstLine="0" w:left="567"/>
    </w:pPr>
  </w:style>
  <w:style w:type="paragraph" w:styleId="184">
    <w:name w:val="toc 4"/>
    <w:basedOn w:val="835"/>
    <w:next w:val="835"/>
    <w:uiPriority w:val="39"/>
    <w:unhideWhenUsed/>
    <w:pPr>
      <w:pBdr/>
      <w:spacing w:after="57"/>
      <w:ind w:right="0" w:firstLine="0" w:left="850"/>
    </w:pPr>
  </w:style>
  <w:style w:type="paragraph" w:styleId="185">
    <w:name w:val="toc 5"/>
    <w:basedOn w:val="835"/>
    <w:next w:val="835"/>
    <w:uiPriority w:val="39"/>
    <w:unhideWhenUsed/>
    <w:pPr>
      <w:pBdr/>
      <w:spacing w:after="57"/>
      <w:ind w:right="0" w:firstLine="0" w:left="1134"/>
    </w:pPr>
  </w:style>
  <w:style w:type="paragraph" w:styleId="186">
    <w:name w:val="toc 6"/>
    <w:basedOn w:val="835"/>
    <w:next w:val="835"/>
    <w:uiPriority w:val="39"/>
    <w:unhideWhenUsed/>
    <w:pPr>
      <w:pBdr/>
      <w:spacing w:after="57"/>
      <w:ind w:right="0" w:firstLine="0" w:left="1417"/>
    </w:pPr>
  </w:style>
  <w:style w:type="paragraph" w:styleId="187">
    <w:name w:val="toc 7"/>
    <w:basedOn w:val="835"/>
    <w:next w:val="835"/>
    <w:uiPriority w:val="39"/>
    <w:unhideWhenUsed/>
    <w:pPr>
      <w:pBdr/>
      <w:spacing w:after="57"/>
      <w:ind w:right="0" w:firstLine="0" w:left="1701"/>
    </w:pPr>
  </w:style>
  <w:style w:type="paragraph" w:styleId="188">
    <w:name w:val="toc 8"/>
    <w:basedOn w:val="835"/>
    <w:next w:val="835"/>
    <w:uiPriority w:val="39"/>
    <w:unhideWhenUsed/>
    <w:pPr>
      <w:pBdr/>
      <w:spacing w:after="57"/>
      <w:ind w:right="0" w:firstLine="0" w:left="1984"/>
    </w:pPr>
  </w:style>
  <w:style w:type="paragraph" w:styleId="189">
    <w:name w:val="toc 9"/>
    <w:basedOn w:val="835"/>
    <w:next w:val="835"/>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835"/>
    <w:next w:val="835"/>
    <w:uiPriority w:val="99"/>
    <w:unhideWhenUsed/>
    <w:pPr>
      <w:pBdr/>
      <w:spacing w:after="0" w:afterAutospacing="0"/>
      <w:ind/>
    </w:pPr>
  </w:style>
  <w:style w:type="paragraph" w:styleId="835" w:default="1">
    <w:name w:val="Normal"/>
    <w:next w:val="835"/>
    <w:link w:val="835"/>
    <w:qFormat/>
    <w:pPr>
      <w:widowControl w:val="false"/>
      <w:pBdr/>
      <w:spacing/>
      <w:ind/>
      <w:jc w:val="both"/>
    </w:pPr>
    <w:rPr>
      <w:sz w:val="21"/>
      <w:szCs w:val="24"/>
      <w:lang w:val="en-US" w:eastAsia="zh-CN" w:bidi="ar-SA"/>
    </w:rPr>
  </w:style>
  <w:style w:type="paragraph" w:styleId="836">
    <w:name w:val="标题 1"/>
    <w:basedOn w:val="835"/>
    <w:next w:val="835"/>
    <w:link w:val="842"/>
    <w:qFormat/>
    <w:pPr>
      <w:keepNext w:val="true"/>
      <w:keepLines w:val="true"/>
      <w:pBdr/>
      <w:spacing w:after="330" w:before="340" w:line="578" w:lineRule="auto"/>
      <w:ind/>
      <w:outlineLvl w:val="0"/>
    </w:pPr>
    <w:rPr>
      <w:b/>
      <w:bCs/>
      <w:sz w:val="44"/>
      <w:szCs w:val="44"/>
    </w:rPr>
  </w:style>
  <w:style w:type="paragraph" w:styleId="837">
    <w:name w:val="标题 2"/>
    <w:basedOn w:val="835"/>
    <w:next w:val="835"/>
    <w:link w:val="843"/>
    <w:qFormat/>
    <w:pPr>
      <w:keepNext w:val="true"/>
      <w:keepLines w:val="true"/>
      <w:pBdr/>
      <w:spacing w:after="260" w:before="260" w:line="416" w:lineRule="auto"/>
      <w:ind/>
      <w:outlineLvl w:val="1"/>
    </w:pPr>
    <w:rPr>
      <w:rFonts w:ascii="Arial" w:hAnsi="Arial" w:eastAsia="黑体"/>
      <w:b/>
      <w:bCs/>
      <w:sz w:val="32"/>
      <w:szCs w:val="32"/>
    </w:rPr>
  </w:style>
  <w:style w:type="paragraph" w:styleId="838">
    <w:name w:val="标题 3"/>
    <w:basedOn w:val="835"/>
    <w:next w:val="835"/>
    <w:link w:val="844"/>
    <w:qFormat/>
    <w:pPr>
      <w:keepNext w:val="true"/>
      <w:keepLines w:val="true"/>
      <w:pBdr/>
      <w:spacing w:after="260" w:before="260" w:line="416" w:lineRule="auto"/>
      <w:ind/>
      <w:outlineLvl w:val="2"/>
    </w:pPr>
    <w:rPr>
      <w:b/>
      <w:bCs/>
      <w:sz w:val="32"/>
      <w:szCs w:val="32"/>
    </w:rPr>
  </w:style>
  <w:style w:type="paragraph" w:styleId="839">
    <w:name w:val="标题 4"/>
    <w:basedOn w:val="835"/>
    <w:next w:val="835"/>
    <w:link w:val="845"/>
    <w:qFormat/>
    <w:pPr>
      <w:keepNext w:val="true"/>
      <w:keepLines w:val="true"/>
      <w:pBdr/>
      <w:spacing w:after="290" w:before="280" w:line="376" w:lineRule="auto"/>
      <w:ind/>
      <w:outlineLvl w:val="3"/>
    </w:pPr>
    <w:rPr>
      <w:rFonts w:ascii="Cambria" w:hAnsi="Cambria"/>
      <w:b/>
      <w:bCs/>
      <w:sz w:val="28"/>
      <w:szCs w:val="28"/>
    </w:rPr>
  </w:style>
  <w:style w:type="character" w:styleId="840">
    <w:name w:val="默认段落字体"/>
    <w:next w:val="840"/>
    <w:link w:val="835"/>
    <w:semiHidden/>
    <w:pPr>
      <w:pBdr/>
      <w:spacing/>
      <w:ind/>
    </w:pPr>
  </w:style>
  <w:style w:type="table" w:styleId="841">
    <w:name w:val="普通表格"/>
    <w:next w:val="841"/>
    <w:link w:val="835"/>
    <w:semiHidden/>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42">
    <w:name w:val="标题 1 Char,H1 Char1,L1 Heading 1 Char1,h1 Char1,1st level Char1,h11 Char1,1st level1 Char1,heading 11 Char1,h12 Char1,1st level2 Char1,heading 12 Char1,h111 Char1,1st level11 Char1,heading 111 Char1,h13 Char1,1st level3 Char1,heading 13 Char1,h112 Char1"/>
    <w:next w:val="842"/>
    <w:link w:val="836"/>
    <w:pPr>
      <w:pBdr/>
      <w:spacing/>
      <w:ind/>
    </w:pPr>
    <w:rPr>
      <w:rFonts w:eastAsia="宋体"/>
      <w:b/>
      <w:bCs/>
      <w:sz w:val="44"/>
      <w:szCs w:val="44"/>
      <w:lang w:val="en-US" w:eastAsia="zh-CN" w:bidi="ar-SA"/>
    </w:rPr>
  </w:style>
  <w:style w:type="character" w:styleId="843">
    <w:name w:val="标题 2 Char,Heading 2 Hidden Char,Heading 2 CCBS Char,H2 Char,Fab-2 Char,PIM2 Char,2nd level Char,h2 Char,2 Char,Header 2 Char,l2 Char,heading 2 Char,Titre3 Char,HD2 Char,sect 1.2 Char,Heading 2 Hidden1 Char,Heading 2 CCBS1 Char,Heading 2 Hidden2 Char"/>
    <w:next w:val="843"/>
    <w:link w:val="837"/>
    <w:pPr>
      <w:pBdr/>
      <w:spacing/>
      <w:ind/>
    </w:pPr>
    <w:rPr>
      <w:rFonts w:ascii="Arial" w:hAnsi="Arial" w:eastAsia="黑体"/>
      <w:b/>
      <w:bCs/>
      <w:sz w:val="32"/>
      <w:szCs w:val="32"/>
      <w:lang w:val="en-US" w:eastAsia="zh-CN" w:bidi="ar-SA"/>
    </w:rPr>
  </w:style>
  <w:style w:type="character" w:styleId="844">
    <w:name w:val="标题 3 Char"/>
    <w:next w:val="844"/>
    <w:link w:val="838"/>
    <w:semiHidden/>
    <w:pPr>
      <w:pBdr/>
      <w:spacing/>
      <w:ind/>
    </w:pPr>
    <w:rPr>
      <w:rFonts w:eastAsia="宋体"/>
      <w:b/>
      <w:bCs/>
      <w:sz w:val="32"/>
      <w:szCs w:val="32"/>
      <w:lang w:val="en-US" w:eastAsia="zh-CN" w:bidi="ar-SA"/>
    </w:rPr>
  </w:style>
  <w:style w:type="character" w:styleId="845">
    <w:name w:val="标题 4 Char"/>
    <w:next w:val="845"/>
    <w:link w:val="839"/>
    <w:pPr>
      <w:pBdr/>
      <w:spacing/>
      <w:ind/>
    </w:pPr>
    <w:rPr>
      <w:rFonts w:ascii="Cambria" w:hAnsi="Cambria" w:eastAsia="宋体"/>
      <w:b/>
      <w:bCs/>
      <w:sz w:val="28"/>
      <w:szCs w:val="28"/>
      <w:lang w:val="en-US" w:eastAsia="zh-CN" w:bidi="ar-SA"/>
    </w:rPr>
  </w:style>
  <w:style w:type="paragraph" w:styleId="846">
    <w:name w:val="目录 7"/>
    <w:basedOn w:val="835"/>
    <w:next w:val="835"/>
    <w:link w:val="835"/>
    <w:uiPriority w:val="39"/>
    <w:unhideWhenUsed/>
    <w:pPr>
      <w:pBdr/>
      <w:spacing/>
      <w:ind w:left="2520"/>
    </w:pPr>
    <w:rPr>
      <w:rFonts w:ascii="Calibri" w:hAnsi="Calibri" w:eastAsia="宋体" w:cs="Times New Roman"/>
      <w:szCs w:val="22"/>
    </w:rPr>
  </w:style>
  <w:style w:type="paragraph" w:styleId="847">
    <w:name w:val="正文缩进"/>
    <w:basedOn w:val="835"/>
    <w:next w:val="847"/>
    <w:link w:val="848"/>
    <w:qFormat/>
    <w:pPr>
      <w:pBdr/>
      <w:spacing/>
      <w:ind w:firstLine="420"/>
    </w:pPr>
  </w:style>
  <w:style w:type="character" w:styleId="848">
    <w:name w:val="正文缩进 Char1,表正文 Char1,正文非缩进 Char1,特点 Char1,body text Char,鋘drad Char,???änd Char,Body Text(ch) Char,段1 Char,正文缩进 Char Char,缩进 Char,四号 Char,ALT+Z Char,bt Char,?y????×? Char,?y???? Char,?y????? Char,???? Char,建议书标准 Char,正文双线 Char,水上软件 Char,表正文 Char Char"/>
    <w:next w:val="848"/>
    <w:link w:val="847"/>
    <w:pPr>
      <w:pBdr/>
      <w:spacing/>
      <w:ind/>
    </w:pPr>
    <w:rPr>
      <w:rFonts w:eastAsia="宋体"/>
      <w:sz w:val="21"/>
      <w:szCs w:val="24"/>
      <w:lang w:val="en-US" w:eastAsia="zh-CN" w:bidi="ar-SA"/>
    </w:rPr>
  </w:style>
  <w:style w:type="paragraph" w:styleId="849">
    <w:name w:val="文档结构图"/>
    <w:basedOn w:val="835"/>
    <w:next w:val="849"/>
    <w:link w:val="835"/>
    <w:semiHidden/>
    <w:pPr>
      <w:pBdr/>
      <w:shd w:val="clear" w:color="auto" w:fill="000080"/>
      <w:spacing/>
      <w:ind/>
    </w:pPr>
  </w:style>
  <w:style w:type="paragraph" w:styleId="850">
    <w:name w:val="批注文字"/>
    <w:basedOn w:val="835"/>
    <w:next w:val="850"/>
    <w:link w:val="851"/>
    <w:pPr>
      <w:pBdr/>
      <w:spacing/>
      <w:ind/>
      <w:jc w:val="left"/>
    </w:pPr>
    <w:rPr>
      <w:sz w:val="18"/>
      <w:szCs w:val="20"/>
    </w:rPr>
  </w:style>
  <w:style w:type="character" w:styleId="851">
    <w:name w:val="批注文字 Char1"/>
    <w:next w:val="851"/>
    <w:link w:val="850"/>
    <w:pPr>
      <w:pBdr/>
      <w:spacing/>
      <w:ind/>
    </w:pPr>
    <w:rPr>
      <w:sz w:val="18"/>
      <w:lang w:bidi="ar-SA"/>
    </w:rPr>
  </w:style>
  <w:style w:type="paragraph" w:styleId="852">
    <w:name w:val="正文文本"/>
    <w:basedOn w:val="835"/>
    <w:next w:val="854"/>
    <w:link w:val="853"/>
    <w:pPr>
      <w:pBdr/>
      <w:spacing w:after="120"/>
      <w:ind/>
    </w:pPr>
  </w:style>
  <w:style w:type="character" w:styleId="853">
    <w:name w:val="正文文本 Char"/>
    <w:next w:val="853"/>
    <w:link w:val="852"/>
    <w:pPr>
      <w:pBdr/>
      <w:spacing/>
      <w:ind/>
    </w:pPr>
    <w:rPr>
      <w:rFonts w:eastAsia="宋体"/>
      <w:sz w:val="21"/>
      <w:szCs w:val="24"/>
      <w:lang w:val="en-US" w:eastAsia="zh-CN" w:bidi="ar-SA"/>
    </w:rPr>
  </w:style>
  <w:style w:type="paragraph" w:styleId="854">
    <w:name w:val="正文首行缩进 2"/>
    <w:basedOn w:val="855"/>
    <w:next w:val="854"/>
    <w:link w:val="835"/>
    <w:unhideWhenUsed/>
    <w:qFormat/>
    <w:pPr>
      <w:pBdr/>
      <w:spacing/>
      <w:ind w:firstLine="420"/>
    </w:pPr>
  </w:style>
  <w:style w:type="paragraph" w:styleId="855">
    <w:name w:val="正文文本缩进"/>
    <w:basedOn w:val="835"/>
    <w:next w:val="855"/>
    <w:link w:val="856"/>
    <w:pPr>
      <w:pBdr/>
      <w:spacing/>
      <w:ind w:firstLine="630"/>
    </w:pPr>
    <w:rPr>
      <w:sz w:val="32"/>
      <w:szCs w:val="20"/>
    </w:rPr>
  </w:style>
  <w:style w:type="character" w:styleId="856">
    <w:name w:val="正文文本缩进 Char,正文文字首行缩进 Char,HD正文1 Char,特点标题 Char,正文文字缩进 Char,特点正文 Char,PI Char,正文缩进（首行缩进两字） Char,标题四 Char,正文文字缩进4字符 Char,正文文字3 Char,正文小标题 Char,t Char"/>
    <w:next w:val="856"/>
    <w:link w:val="855"/>
    <w:pPr>
      <w:pBdr/>
      <w:spacing/>
      <w:ind/>
    </w:pPr>
    <w:rPr>
      <w:rFonts w:eastAsia="宋体"/>
      <w:sz w:val="32"/>
      <w:lang w:val="en-US" w:eastAsia="zh-CN" w:bidi="ar-SA"/>
    </w:rPr>
  </w:style>
  <w:style w:type="paragraph" w:styleId="857">
    <w:name w:val="目录 5"/>
    <w:basedOn w:val="835"/>
    <w:next w:val="835"/>
    <w:link w:val="835"/>
    <w:uiPriority w:val="39"/>
    <w:unhideWhenUsed/>
    <w:pPr>
      <w:pBdr/>
      <w:spacing/>
      <w:ind w:left="1680"/>
    </w:pPr>
    <w:rPr>
      <w:rFonts w:ascii="Calibri" w:hAnsi="Calibri" w:eastAsia="宋体" w:cs="Times New Roman"/>
      <w:szCs w:val="22"/>
    </w:rPr>
  </w:style>
  <w:style w:type="paragraph" w:styleId="858">
    <w:name w:val="目录 3"/>
    <w:basedOn w:val="835"/>
    <w:next w:val="835"/>
    <w:link w:val="835"/>
    <w:uiPriority w:val="39"/>
    <w:unhideWhenUsed/>
    <w:pPr>
      <w:pBdr/>
      <w:spacing/>
      <w:ind w:left="840"/>
    </w:pPr>
  </w:style>
  <w:style w:type="paragraph" w:styleId="859">
    <w:name w:val="纯文本"/>
    <w:basedOn w:val="835"/>
    <w:next w:val="859"/>
    <w:link w:val="860"/>
    <w:pPr>
      <w:pBdr/>
      <w:spacing/>
      <w:ind/>
    </w:pPr>
    <w:rPr>
      <w:rFonts w:ascii="宋体" w:hAnsi="Tms Rmn"/>
      <w:szCs w:val="20"/>
    </w:rPr>
  </w:style>
  <w:style w:type="character" w:styleId="860">
    <w:name w:val="纯文本 Char"/>
    <w:next w:val="860"/>
    <w:link w:val="859"/>
    <w:unhideWhenUsed/>
    <w:pPr>
      <w:pBdr/>
      <w:spacing/>
      <w:ind/>
    </w:pPr>
    <w:rPr>
      <w:rFonts w:ascii="宋体" w:hAnsi="Tms Rmn" w:eastAsia="宋体"/>
      <w:sz w:val="21"/>
      <w:lang w:val="en-US" w:eastAsia="zh-CN" w:bidi="ar-SA"/>
    </w:rPr>
  </w:style>
  <w:style w:type="paragraph" w:styleId="861">
    <w:name w:val="目录 8"/>
    <w:basedOn w:val="835"/>
    <w:next w:val="835"/>
    <w:link w:val="835"/>
    <w:uiPriority w:val="39"/>
    <w:unhideWhenUsed/>
    <w:pPr>
      <w:pBdr/>
      <w:spacing/>
      <w:ind w:left="2940"/>
    </w:pPr>
    <w:rPr>
      <w:rFonts w:ascii="Calibri" w:hAnsi="Calibri" w:eastAsia="宋体" w:cs="Times New Roman"/>
      <w:szCs w:val="22"/>
    </w:rPr>
  </w:style>
  <w:style w:type="paragraph" w:styleId="862">
    <w:name w:val="正文文本缩进 2"/>
    <w:basedOn w:val="835"/>
    <w:next w:val="862"/>
    <w:link w:val="863"/>
    <w:pPr>
      <w:pBdr/>
      <w:spacing w:after="120" w:line="480" w:lineRule="auto"/>
      <w:ind w:left="420"/>
    </w:pPr>
  </w:style>
  <w:style w:type="character" w:styleId="863">
    <w:name w:val="正文文本缩进 2 Char"/>
    <w:next w:val="863"/>
    <w:link w:val="862"/>
    <w:semiHidden/>
    <w:pPr>
      <w:pBdr/>
      <w:spacing/>
      <w:ind/>
    </w:pPr>
    <w:rPr>
      <w:rFonts w:eastAsia="宋体"/>
      <w:sz w:val="21"/>
      <w:szCs w:val="24"/>
      <w:lang w:val="en-US" w:eastAsia="zh-CN" w:bidi="ar-SA"/>
    </w:rPr>
  </w:style>
  <w:style w:type="paragraph" w:styleId="864">
    <w:name w:val="批注框文本"/>
    <w:basedOn w:val="835"/>
    <w:next w:val="864"/>
    <w:link w:val="865"/>
    <w:semiHidden/>
    <w:pPr>
      <w:pBdr/>
      <w:spacing/>
      <w:ind/>
    </w:pPr>
    <w:rPr>
      <w:sz w:val="18"/>
      <w:szCs w:val="18"/>
    </w:rPr>
  </w:style>
  <w:style w:type="character" w:styleId="865">
    <w:name w:val="批注框文本 Char"/>
    <w:next w:val="865"/>
    <w:link w:val="864"/>
    <w:semiHidden/>
    <w:pPr>
      <w:pBdr/>
      <w:spacing/>
      <w:ind/>
    </w:pPr>
    <w:rPr>
      <w:rFonts w:eastAsia="宋体"/>
      <w:sz w:val="18"/>
      <w:szCs w:val="18"/>
      <w:lang w:val="en-US" w:eastAsia="zh-CN" w:bidi="ar-SA"/>
    </w:rPr>
  </w:style>
  <w:style w:type="paragraph" w:styleId="866">
    <w:name w:val="页脚"/>
    <w:basedOn w:val="835"/>
    <w:next w:val="866"/>
    <w:link w:val="867"/>
    <w:pPr>
      <w:pBdr/>
      <w:tabs>
        <w:tab w:val="center" w:leader="none" w:pos="4153"/>
        <w:tab w:val="right" w:leader="none" w:pos="8306"/>
      </w:tabs>
      <w:spacing/>
      <w:ind/>
      <w:jc w:val="left"/>
    </w:pPr>
    <w:rPr>
      <w:sz w:val="18"/>
      <w:szCs w:val="20"/>
    </w:rPr>
  </w:style>
  <w:style w:type="character" w:styleId="867">
    <w:name w:val="页脚 Char1,fo Char,footer odd Char,odd Char,footer Final Char,Footer-Even Char"/>
    <w:next w:val="867"/>
    <w:link w:val="866"/>
    <w:pPr>
      <w:pBdr/>
      <w:spacing/>
      <w:ind/>
    </w:pPr>
    <w:rPr>
      <w:rFonts w:eastAsia="宋体"/>
      <w:sz w:val="18"/>
      <w:lang w:val="en-US" w:eastAsia="zh-CN" w:bidi="ar-SA"/>
    </w:rPr>
  </w:style>
  <w:style w:type="paragraph" w:styleId="868">
    <w:name w:val="页眉"/>
    <w:basedOn w:val="835"/>
    <w:next w:val="868"/>
    <w:link w:val="869"/>
    <w:pPr>
      <w:pBdr>
        <w:bottom w:val="single" w:color="000000" w:sz="6" w:space="1"/>
      </w:pBdr>
      <w:tabs>
        <w:tab w:val="center" w:leader="none" w:pos="4153"/>
        <w:tab w:val="right" w:leader="none" w:pos="8306"/>
      </w:tabs>
      <w:spacing/>
      <w:ind/>
      <w:jc w:val="center"/>
    </w:pPr>
    <w:rPr>
      <w:sz w:val="18"/>
      <w:szCs w:val="20"/>
    </w:rPr>
  </w:style>
  <w:style w:type="character" w:styleId="869">
    <w:name w:val="页眉 Char1,h Char,Ò³Ã¼ Char,En-tête 1.1 Char,En-tête 1.11 Char"/>
    <w:next w:val="869"/>
    <w:link w:val="868"/>
    <w:pPr>
      <w:pBdr/>
      <w:spacing/>
      <w:ind/>
    </w:pPr>
    <w:rPr>
      <w:rFonts w:eastAsia="宋体"/>
      <w:sz w:val="18"/>
      <w:lang w:val="en-US" w:eastAsia="zh-CN" w:bidi="ar-SA"/>
    </w:rPr>
  </w:style>
  <w:style w:type="paragraph" w:styleId="870">
    <w:name w:val="目录 1"/>
    <w:basedOn w:val="835"/>
    <w:next w:val="835"/>
    <w:link w:val="835"/>
    <w:uiPriority w:val="39"/>
    <w:unhideWhenUsed/>
    <w:pPr>
      <w:pBdr/>
      <w:tabs>
        <w:tab w:val="right" w:leader="dot" w:pos="9345"/>
      </w:tabs>
      <w:spacing w:after="120" w:before="120" w:line="620" w:lineRule="exact"/>
      <w:ind w:right="-105"/>
      <w:jc w:val="left"/>
    </w:pPr>
    <w:rPr>
      <w:b/>
      <w:bCs/>
      <w:caps/>
      <w:sz w:val="20"/>
      <w:szCs w:val="20"/>
    </w:rPr>
  </w:style>
  <w:style w:type="paragraph" w:styleId="871">
    <w:name w:val="目录 4"/>
    <w:basedOn w:val="835"/>
    <w:next w:val="835"/>
    <w:link w:val="835"/>
    <w:uiPriority w:val="39"/>
    <w:unhideWhenUsed/>
    <w:pPr>
      <w:pBdr/>
      <w:spacing/>
      <w:ind w:left="1260"/>
    </w:pPr>
    <w:rPr>
      <w:rFonts w:ascii="Calibri" w:hAnsi="Calibri" w:eastAsia="宋体" w:cs="Times New Roman"/>
      <w:szCs w:val="22"/>
    </w:rPr>
  </w:style>
  <w:style w:type="paragraph" w:styleId="872">
    <w:name w:val="目录 6"/>
    <w:basedOn w:val="835"/>
    <w:next w:val="835"/>
    <w:link w:val="835"/>
    <w:uiPriority w:val="39"/>
    <w:unhideWhenUsed/>
    <w:pPr>
      <w:pBdr/>
      <w:spacing/>
      <w:ind w:left="2100"/>
    </w:pPr>
    <w:rPr>
      <w:rFonts w:ascii="Calibri" w:hAnsi="Calibri" w:eastAsia="宋体" w:cs="Times New Roman"/>
      <w:szCs w:val="22"/>
    </w:rPr>
  </w:style>
  <w:style w:type="paragraph" w:styleId="873">
    <w:name w:val="正文文本缩进 3"/>
    <w:basedOn w:val="835"/>
    <w:next w:val="873"/>
    <w:link w:val="874"/>
    <w:pPr>
      <w:pBdr/>
      <w:spacing w:after="120"/>
      <w:ind w:left="420"/>
    </w:pPr>
    <w:rPr>
      <w:sz w:val="16"/>
      <w:szCs w:val="16"/>
    </w:rPr>
  </w:style>
  <w:style w:type="character" w:styleId="874">
    <w:name w:val="正文文本缩进 3 Char"/>
    <w:next w:val="874"/>
    <w:link w:val="873"/>
    <w:semiHidden/>
    <w:pPr>
      <w:pBdr/>
      <w:spacing/>
      <w:ind/>
    </w:pPr>
    <w:rPr>
      <w:rFonts w:eastAsia="宋体"/>
      <w:sz w:val="16"/>
      <w:szCs w:val="16"/>
      <w:lang w:val="en-US" w:eastAsia="zh-CN" w:bidi="ar-SA"/>
    </w:rPr>
  </w:style>
  <w:style w:type="paragraph" w:styleId="875">
    <w:name w:val="目录 2"/>
    <w:basedOn w:val="835"/>
    <w:next w:val="835"/>
    <w:link w:val="835"/>
    <w:uiPriority w:val="39"/>
    <w:unhideWhenUsed/>
    <w:pPr>
      <w:pBdr/>
      <w:spacing w:line="400" w:lineRule="exact"/>
      <w:ind w:firstLine="480" w:left="210"/>
      <w:jc w:val="left"/>
    </w:pPr>
    <w:rPr>
      <w:smallCaps/>
      <w:color w:val="000000"/>
      <w:sz w:val="24"/>
    </w:rPr>
  </w:style>
  <w:style w:type="paragraph" w:styleId="876">
    <w:name w:val="目录 9"/>
    <w:basedOn w:val="835"/>
    <w:next w:val="835"/>
    <w:link w:val="835"/>
    <w:uiPriority w:val="39"/>
    <w:unhideWhenUsed/>
    <w:pPr>
      <w:pBdr/>
      <w:spacing/>
      <w:ind w:left="3360"/>
    </w:pPr>
    <w:rPr>
      <w:rFonts w:ascii="Calibri" w:hAnsi="Calibri" w:eastAsia="宋体" w:cs="Times New Roman"/>
      <w:szCs w:val="22"/>
    </w:rPr>
  </w:style>
  <w:style w:type="paragraph" w:styleId="877">
    <w:name w:val="普通(网站)"/>
    <w:basedOn w:val="835"/>
    <w:next w:val="877"/>
    <w:link w:val="835"/>
    <w:pPr>
      <w:widowControl w:val="true"/>
      <w:pBdr/>
      <w:spacing w:after="100" w:afterAutospacing="1" w:before="100" w:beforeAutospacing="1"/>
      <w:ind/>
      <w:jc w:val="left"/>
    </w:pPr>
    <w:rPr>
      <w:rFonts w:ascii="宋体" w:hAnsi="宋体"/>
      <w:sz w:val="18"/>
      <w:szCs w:val="18"/>
    </w:rPr>
  </w:style>
  <w:style w:type="paragraph" w:styleId="878">
    <w:name w:val="标题"/>
    <w:basedOn w:val="835"/>
    <w:next w:val="835"/>
    <w:link w:val="879"/>
    <w:qFormat/>
    <w:pPr>
      <w:pBdr/>
      <w:spacing w:after="60" w:before="240"/>
      <w:ind/>
      <w:jc w:val="center"/>
      <w:outlineLvl w:val="0"/>
    </w:pPr>
    <w:rPr>
      <w:rFonts w:ascii="Calibri Light" w:hAnsi="Calibri Light"/>
      <w:b/>
      <w:bCs/>
      <w:sz w:val="36"/>
      <w:szCs w:val="32"/>
    </w:rPr>
  </w:style>
  <w:style w:type="character" w:styleId="879">
    <w:name w:val="标题 Char"/>
    <w:next w:val="879"/>
    <w:link w:val="878"/>
    <w:pPr>
      <w:pBdr/>
      <w:spacing/>
      <w:ind/>
    </w:pPr>
    <w:rPr>
      <w:rFonts w:ascii="Calibri Light" w:hAnsi="Calibri Light"/>
      <w:b/>
      <w:bCs/>
      <w:sz w:val="36"/>
      <w:szCs w:val="32"/>
    </w:rPr>
  </w:style>
  <w:style w:type="paragraph" w:styleId="880">
    <w:name w:val="批注主题"/>
    <w:basedOn w:val="850"/>
    <w:next w:val="850"/>
    <w:link w:val="881"/>
    <w:pPr>
      <w:pBdr/>
      <w:spacing/>
      <w:ind/>
    </w:pPr>
    <w:rPr>
      <w:b/>
      <w:bCs/>
      <w:sz w:val="21"/>
      <w:szCs w:val="24"/>
    </w:rPr>
  </w:style>
  <w:style w:type="character" w:styleId="881">
    <w:name w:val="批注主题 Char"/>
    <w:next w:val="881"/>
    <w:link w:val="880"/>
    <w:pPr>
      <w:pBdr/>
      <w:spacing/>
      <w:ind/>
    </w:pPr>
    <w:rPr>
      <w:b/>
      <w:bCs/>
      <w:sz w:val="21"/>
      <w:szCs w:val="24"/>
      <w:lang w:bidi="ar-SA"/>
    </w:rPr>
  </w:style>
  <w:style w:type="paragraph" w:styleId="882">
    <w:name w:val="正文首行缩进"/>
    <w:basedOn w:val="852"/>
    <w:next w:val="882"/>
    <w:link w:val="835"/>
    <w:qFormat/>
    <w:pPr>
      <w:widowControl w:val="false"/>
      <w:pBdr/>
      <w:spacing/>
      <w:ind w:firstLine="420"/>
      <w:jc w:val="both"/>
    </w:pPr>
    <w:rPr>
      <w:rFonts w:ascii="宋体" w:hAnsi="宋体"/>
      <w:sz w:val="21"/>
      <w:szCs w:val="20"/>
    </w:rPr>
  </w:style>
  <w:style w:type="table" w:styleId="883">
    <w:name w:val="网格型"/>
    <w:basedOn w:val="841"/>
    <w:next w:val="883"/>
    <w:link w:val="835"/>
    <w:pPr>
      <w:widowControl w:val="false"/>
      <w:pBdr/>
      <w:spacing/>
      <w:ind/>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84">
    <w:name w:val="页码"/>
    <w:basedOn w:val="840"/>
    <w:next w:val="884"/>
    <w:link w:val="835"/>
    <w:pPr>
      <w:pBdr/>
      <w:spacing/>
      <w:ind/>
    </w:pPr>
  </w:style>
  <w:style w:type="character" w:styleId="885">
    <w:name w:val="已访问的超链接"/>
    <w:next w:val="885"/>
    <w:link w:val="835"/>
    <w:unhideWhenUsed/>
    <w:pPr>
      <w:pBdr/>
      <w:spacing/>
      <w:ind/>
    </w:pPr>
    <w:rPr>
      <w:color w:val="800080"/>
      <w:u w:val="single"/>
    </w:rPr>
  </w:style>
  <w:style w:type="character" w:styleId="886">
    <w:name w:val="超链接"/>
    <w:next w:val="886"/>
    <w:link w:val="835"/>
    <w:uiPriority w:val="99"/>
    <w:pPr>
      <w:pBdr/>
      <w:spacing/>
      <w:ind/>
    </w:pPr>
    <w:rPr>
      <w:color w:val="0000ff"/>
      <w:u w:val="single"/>
    </w:rPr>
  </w:style>
  <w:style w:type="character" w:styleId="887">
    <w:name w:val="批注引用"/>
    <w:next w:val="887"/>
    <w:link w:val="835"/>
    <w:pPr>
      <w:pBdr/>
      <w:spacing/>
      <w:ind/>
    </w:pPr>
    <w:rPr>
      <w:sz w:val="21"/>
      <w:szCs w:val="21"/>
    </w:rPr>
  </w:style>
  <w:style w:type="character" w:styleId="888">
    <w:name w:val="页眉 Char"/>
    <w:next w:val="888"/>
    <w:link w:val="835"/>
    <w:pPr>
      <w:pBdr/>
      <w:spacing/>
      <w:ind/>
    </w:pPr>
    <w:rPr>
      <w:rFonts w:eastAsia="宋体"/>
      <w:sz w:val="18"/>
      <w:szCs w:val="18"/>
      <w:lang w:val="en-US" w:eastAsia="zh-CN" w:bidi="ar-SA"/>
    </w:rPr>
  </w:style>
  <w:style w:type="character" w:styleId="889">
    <w:name w:val="（符号）邀请函中一、"/>
    <w:next w:val="889"/>
    <w:link w:val="835"/>
    <w:pPr>
      <w:pBdr/>
      <w:spacing/>
      <w:ind/>
    </w:pPr>
    <w:rPr>
      <w:rFonts w:ascii="黑体" w:hAnsi="黑体" w:eastAsia="黑体"/>
      <w:b/>
      <w:bCs/>
      <w:sz w:val="24"/>
    </w:rPr>
  </w:style>
  <w:style w:type="character" w:styleId="890">
    <w:name w:val="批注文字 Char"/>
    <w:next w:val="890"/>
    <w:link w:val="835"/>
    <w:pPr>
      <w:pBdr/>
      <w:spacing/>
      <w:ind/>
    </w:pPr>
    <w:rPr>
      <w:sz w:val="18"/>
    </w:rPr>
  </w:style>
  <w:style w:type="character" w:styleId="891">
    <w:name w:val="页脚 Char"/>
    <w:next w:val="891"/>
    <w:link w:val="835"/>
    <w:uiPriority w:val="99"/>
    <w:pPr>
      <w:pBdr/>
      <w:spacing/>
      <w:ind/>
    </w:pPr>
    <w:rPr>
      <w:sz w:val="18"/>
      <w:szCs w:val="18"/>
    </w:rPr>
  </w:style>
  <w:style w:type="character" w:styleId="892">
    <w:name w:val="正文首行缩进两字符 Char Char"/>
    <w:next w:val="892"/>
    <w:link w:val="893"/>
    <w:pPr>
      <w:pBdr/>
      <w:spacing/>
      <w:ind/>
    </w:pPr>
    <w:rPr>
      <w:sz w:val="21"/>
      <w:szCs w:val="24"/>
    </w:rPr>
  </w:style>
  <w:style w:type="paragraph" w:styleId="893">
    <w:name w:val="正文首行缩进两字符"/>
    <w:basedOn w:val="835"/>
    <w:next w:val="893"/>
    <w:link w:val="892"/>
    <w:qFormat/>
    <w:pPr>
      <w:pBdr/>
      <w:spacing w:line="360" w:lineRule="auto"/>
      <w:ind w:firstLine="200"/>
    </w:pPr>
  </w:style>
  <w:style w:type="character" w:styleId="894">
    <w:name w:val="标题 1 Char1,H1 Char,L1 Heading 1 Char,h1 Char,1st level Char,h11 Char,1st level1 Char,heading 11 Char,h12 Char,1st level2 Char,heading 12 Char,h111 Char,1st level11 Char,heading 111 Char,h13 Char,1st level3 Char,heading 13 Char,h112 Char,1st level12 Char"/>
    <w:next w:val="894"/>
    <w:link w:val="835"/>
    <w:pPr>
      <w:pBdr/>
      <w:spacing/>
      <w:ind/>
    </w:pPr>
    <w:rPr>
      <w:b/>
      <w:bCs/>
      <w:sz w:val="44"/>
      <w:szCs w:val="44"/>
    </w:rPr>
  </w:style>
  <w:style w:type="character" w:styleId="895">
    <w:name w:val="GW-正文 Char"/>
    <w:next w:val="895"/>
    <w:link w:val="896"/>
    <w:pPr>
      <w:pBdr/>
      <w:spacing/>
      <w:ind/>
    </w:pPr>
    <w:rPr>
      <w:rFonts w:eastAsia="仿宋_GB2312"/>
      <w:sz w:val="24"/>
      <w:szCs w:val="24"/>
      <w:lang w:val="en-US" w:eastAsia="zh-CN" w:bidi="ar-SA"/>
    </w:rPr>
  </w:style>
  <w:style w:type="paragraph" w:styleId="896">
    <w:name w:val="GW-正文"/>
    <w:basedOn w:val="835"/>
    <w:next w:val="896"/>
    <w:link w:val="895"/>
    <w:qFormat/>
    <w:pPr>
      <w:pBdr/>
      <w:spacing w:line="360" w:lineRule="auto"/>
      <w:ind w:firstLine="200"/>
    </w:pPr>
    <w:rPr>
      <w:rFonts w:eastAsia="仿宋_GB2312"/>
      <w:sz w:val="24"/>
    </w:rPr>
  </w:style>
  <w:style w:type="character" w:styleId="897">
    <w:name w:val=" Char Char9"/>
    <w:next w:val="897"/>
    <w:link w:val="835"/>
    <w:pPr>
      <w:pBdr/>
      <w:spacing/>
      <w:ind/>
    </w:pPr>
    <w:rPr>
      <w:sz w:val="21"/>
    </w:rPr>
  </w:style>
  <w:style w:type="character" w:styleId="898">
    <w:name w:val="列出段落 Char"/>
    <w:next w:val="898"/>
    <w:link w:val="899"/>
    <w:pPr>
      <w:pBdr/>
      <w:spacing/>
      <w:ind/>
    </w:pPr>
    <w:rPr>
      <w:rFonts w:eastAsia="宋体"/>
      <w:sz w:val="21"/>
      <w:szCs w:val="24"/>
      <w:lang w:val="en-US" w:eastAsia="zh-CN" w:bidi="ar-SA"/>
    </w:rPr>
  </w:style>
  <w:style w:type="paragraph" w:styleId="899">
    <w:name w:val="列出段落"/>
    <w:basedOn w:val="835"/>
    <w:next w:val="899"/>
    <w:link w:val="898"/>
    <w:qFormat/>
    <w:pPr>
      <w:pBdr/>
      <w:spacing/>
      <w:ind w:firstLine="420"/>
    </w:pPr>
  </w:style>
  <w:style w:type="character" w:styleId="900">
    <w:name w:val="（符号）三标题1.1 Char"/>
    <w:next w:val="900"/>
    <w:link w:val="901"/>
    <w:pPr>
      <w:pBdr/>
      <w:spacing/>
      <w:ind/>
    </w:pPr>
    <w:rPr>
      <w:rFonts w:ascii="宋体" w:hAnsi="宋体" w:eastAsia="宋体"/>
      <w:sz w:val="24"/>
      <w:szCs w:val="24"/>
      <w:lang w:bidi="ar-SA"/>
    </w:rPr>
  </w:style>
  <w:style w:type="paragraph" w:styleId="901">
    <w:name w:val="（符号）三标题1.1"/>
    <w:basedOn w:val="835"/>
    <w:next w:val="901"/>
    <w:link w:val="900"/>
    <w:pPr>
      <w:pBdr/>
      <w:tabs>
        <w:tab w:val="left" w:leader="none" w:pos="700"/>
        <w:tab w:val="left" w:leader="none" w:pos="840"/>
      </w:tabs>
      <w:spacing w:line="500" w:lineRule="exact"/>
      <w:ind w:hanging="420" w:left="840"/>
    </w:pPr>
    <w:rPr>
      <w:rFonts w:ascii="宋体" w:hAnsi="宋体"/>
      <w:sz w:val="24"/>
    </w:rPr>
  </w:style>
  <w:style w:type="character" w:styleId="902">
    <w:name w:val="标题 2 Char Char"/>
    <w:next w:val="902"/>
    <w:link w:val="835"/>
    <w:pPr>
      <w:pBdr/>
      <w:spacing/>
      <w:ind/>
    </w:pPr>
    <w:rPr>
      <w:rFonts w:ascii="Arial" w:hAnsi="Arial" w:eastAsia="黑体"/>
      <w:b/>
      <w:sz w:val="28"/>
      <w:lang w:val="en-US" w:eastAsia="zh-CN" w:bidi="ar-SA"/>
    </w:rPr>
  </w:style>
  <w:style w:type="paragraph" w:styleId="903">
    <w:name w:val="Char2"/>
    <w:basedOn w:val="835"/>
    <w:next w:val="903"/>
    <w:link w:val="835"/>
    <w:pPr>
      <w:pBdr/>
      <w:spacing w:line="400" w:lineRule="exact"/>
      <w:ind w:firstLine="514"/>
    </w:pPr>
    <w:rPr>
      <w:rFonts w:ascii="宋体" w:hAnsi="宋体"/>
      <w:b/>
      <w:spacing w:val="8"/>
      <w:sz w:val="24"/>
      <w:szCs w:val="20"/>
    </w:rPr>
  </w:style>
  <w:style w:type="paragraph" w:styleId="904">
    <w:name w:val="Char2 Char Char"/>
    <w:basedOn w:val="849"/>
    <w:next w:val="904"/>
    <w:link w:val="835"/>
    <w:pPr>
      <w:pBdr/>
      <w:spacing/>
      <w:ind/>
    </w:pPr>
    <w:rPr>
      <w:rFonts w:ascii="Tahoma" w:hAnsi="Tahoma"/>
      <w:sz w:val="24"/>
    </w:rPr>
  </w:style>
  <w:style w:type="paragraph" w:styleId="905">
    <w:name w:val="正文11"/>
    <w:next w:val="905"/>
    <w:link w:val="835"/>
    <w:pPr>
      <w:widowControl w:val="false"/>
      <w:pBdr/>
      <w:spacing w:line="312" w:lineRule="atLeast"/>
      <w:ind/>
      <w:jc w:val="both"/>
    </w:pPr>
    <w:rPr>
      <w:rFonts w:ascii="宋体"/>
      <w:sz w:val="34"/>
      <w:lang w:val="en-US" w:eastAsia="zh-CN" w:bidi="ar-SA"/>
    </w:rPr>
  </w:style>
  <w:style w:type="paragraph" w:styleId="906">
    <w:name w:val="TOC 标题"/>
    <w:basedOn w:val="836"/>
    <w:next w:val="835"/>
    <w:link w:val="835"/>
    <w:uiPriority w:val="39"/>
    <w:unhideWhenUsed/>
    <w:qFormat/>
    <w:pPr>
      <w:widowControl w:val="true"/>
      <w:pBdr/>
      <w:spacing w:after="0" w:before="240" w:line="259" w:lineRule="auto"/>
      <w:ind/>
      <w:jc w:val="left"/>
      <w:outlineLvl w:val="9"/>
    </w:pPr>
    <w:rPr>
      <w:rFonts w:ascii="Calibri Light" w:hAnsi="Calibri Light" w:eastAsia="宋体" w:cs="Times New Roman"/>
      <w:b w:val="0"/>
      <w:bCs w:val="0"/>
      <w:color w:val="2e74b5"/>
      <w:sz w:val="32"/>
      <w:szCs w:val="32"/>
    </w:rPr>
  </w:style>
  <w:style w:type="paragraph" w:styleId="907">
    <w:name w:val="标题 5（有编号）（绿盟科技）"/>
    <w:basedOn w:val="835"/>
    <w:next w:val="908"/>
    <w:link w:val="835"/>
    <w:qFormat/>
    <w:pPr>
      <w:keepNext w:val="true"/>
      <w:keepLines w:val="true"/>
      <w:numPr>
        <w:ilvl w:val="4"/>
        <w:numId w:val="1"/>
      </w:numPr>
      <w:pBdr/>
      <w:tabs>
        <w:tab w:val="left" w:leader="none" w:pos="0"/>
      </w:tabs>
      <w:spacing w:after="156" w:before="280" w:line="377" w:lineRule="auto"/>
      <w:ind/>
      <w:outlineLvl w:val="4"/>
    </w:pPr>
    <w:rPr>
      <w:rFonts w:ascii="Arial" w:hAnsi="Arial" w:eastAsia="黑体"/>
      <w:b/>
      <w:szCs w:val="28"/>
    </w:rPr>
  </w:style>
  <w:style w:type="paragraph" w:styleId="908">
    <w:name w:val="正文（绿盟科技）"/>
    <w:next w:val="908"/>
    <w:link w:val="835"/>
    <w:qFormat/>
    <w:pPr>
      <w:pBdr/>
      <w:spacing w:line="300" w:lineRule="auto"/>
      <w:ind/>
    </w:pPr>
    <w:rPr>
      <w:rFonts w:ascii="Arial" w:hAnsi="Arial" w:eastAsia="宋体" w:cs="黑体"/>
      <w:sz w:val="21"/>
      <w:szCs w:val="21"/>
      <w:lang w:val="en-US" w:eastAsia="zh-CN" w:bidi="ar-SA"/>
    </w:rPr>
  </w:style>
  <w:style w:type="paragraph" w:styleId="909">
    <w:name w:val="06、“1.”正文四级标题"/>
    <w:basedOn w:val="835"/>
    <w:next w:val="909"/>
    <w:link w:val="835"/>
    <w:qFormat/>
    <w:pPr>
      <w:numPr>
        <w:ilvl w:val="2"/>
        <w:numId w:val="2"/>
      </w:numPr>
      <w:pBdr/>
      <w:tabs>
        <w:tab w:val="left" w:leader="none" w:pos="0"/>
      </w:tabs>
      <w:spacing/>
      <w:ind w:firstLine="803"/>
    </w:pPr>
  </w:style>
  <w:style w:type="paragraph" w:styleId="910">
    <w:name w:val="样式"/>
    <w:next w:val="910"/>
    <w:link w:val="835"/>
    <w:pPr>
      <w:widowControl w:val="false"/>
      <w:pBdr/>
      <w:spacing/>
      <w:ind/>
    </w:pPr>
    <w:rPr>
      <w:rFonts w:ascii="宋体" w:hAnsi="宋体" w:cs="宋体"/>
      <w:sz w:val="24"/>
      <w:szCs w:val="24"/>
      <w:lang w:val="en-US" w:eastAsia="zh-CN" w:bidi="ar-SA"/>
    </w:rPr>
  </w:style>
  <w:style w:type="paragraph" w:styleId="911">
    <w:name w:val="表格"/>
    <w:basedOn w:val="835"/>
    <w:next w:val="911"/>
    <w:link w:val="835"/>
    <w:pPr>
      <w:pBdr/>
      <w:spacing w:line="400" w:lineRule="exact"/>
      <w:ind/>
    </w:pPr>
    <w:rPr>
      <w:sz w:val="24"/>
    </w:rPr>
  </w:style>
  <w:style w:type="paragraph" w:styleId="912">
    <w:name w:val="01、普通正文"/>
    <w:basedOn w:val="835"/>
    <w:next w:val="912"/>
    <w:link w:val="835"/>
    <w:qFormat/>
    <w:pPr>
      <w:pBdr/>
      <w:tabs>
        <w:tab w:val="left" w:leader="none" w:pos="0"/>
      </w:tabs>
      <w:spacing/>
      <w:ind/>
    </w:pPr>
  </w:style>
  <w:style w:type="paragraph" w:styleId="913">
    <w:name w:val="Char Char Char Char Char Char Char Char Char Char Char Char Char Char1 Char Char Char Char"/>
    <w:basedOn w:val="835"/>
    <w:next w:val="913"/>
    <w:link w:val="835"/>
    <w:pPr>
      <w:pBdr/>
      <w:spacing/>
      <w:ind/>
    </w:pPr>
    <w:rPr>
      <w:szCs w:val="21"/>
    </w:rPr>
  </w:style>
  <w:style w:type="paragraph" w:styleId="914">
    <w:name w:val="Char1"/>
    <w:basedOn w:val="835"/>
    <w:next w:val="914"/>
    <w:link w:val="835"/>
    <w:pPr>
      <w:pBdr/>
      <w:spacing/>
      <w:ind/>
    </w:pPr>
    <w:rPr>
      <w:szCs w:val="21"/>
    </w:rPr>
  </w:style>
  <w:style w:type="paragraph" w:styleId="915">
    <w:name w:val=" Char2 Char Char"/>
    <w:basedOn w:val="849"/>
    <w:next w:val="915"/>
    <w:link w:val="835"/>
    <w:pPr>
      <w:pBdr/>
      <w:spacing/>
      <w:ind/>
    </w:pPr>
    <w:rPr>
      <w:rFonts w:ascii="Tahoma" w:hAnsi="Tahoma"/>
      <w:sz w:val="24"/>
    </w:rPr>
  </w:style>
  <w:style w:type="paragraph" w:styleId="916">
    <w:name w:val="样式 首行缩进:  2 字符"/>
    <w:basedOn w:val="835"/>
    <w:next w:val="916"/>
    <w:link w:val="835"/>
    <w:pPr>
      <w:pBdr/>
      <w:spacing w:line="400" w:lineRule="exact"/>
      <w:ind w:firstLine="200"/>
    </w:pPr>
    <w:rPr>
      <w:rFonts w:cs="宋体"/>
      <w:sz w:val="24"/>
    </w:rPr>
  </w:style>
  <w:style w:type="paragraph" w:styleId="917">
    <w:name w:val="正文1"/>
    <w:next w:val="917"/>
    <w:link w:val="835"/>
    <w:pPr>
      <w:widowControl w:val="false"/>
      <w:pBdr/>
      <w:spacing w:line="312" w:lineRule="atLeast"/>
      <w:ind/>
      <w:jc w:val="both"/>
    </w:pPr>
    <w:rPr>
      <w:rFonts w:ascii="宋体"/>
      <w:sz w:val="34"/>
      <w:lang w:val="en-US" w:eastAsia="zh-CN" w:bidi="ar-SA"/>
    </w:rPr>
  </w:style>
  <w:style w:type="paragraph" w:styleId="918">
    <w:name w:val="正文2"/>
    <w:next w:val="918"/>
    <w:link w:val="835"/>
    <w:qFormat/>
    <w:pPr>
      <w:widowControl w:val="false"/>
      <w:pBdr/>
      <w:spacing w:line="312" w:lineRule="atLeast"/>
      <w:ind/>
      <w:jc w:val="both"/>
    </w:pPr>
    <w:rPr>
      <w:rFonts w:ascii="宋体" w:hAnsi="Calibri"/>
      <w:sz w:val="34"/>
      <w:szCs w:val="22"/>
      <w:lang w:val="en-US" w:eastAsia="zh-CN" w:bidi="ar-SA"/>
    </w:rPr>
  </w:style>
  <w:style w:type="paragraph" w:styleId="919">
    <w:name w:val="Normal1"/>
    <w:next w:val="919"/>
    <w:link w:val="835"/>
    <w:pPr>
      <w:widowControl w:val="false"/>
      <w:pBdr/>
      <w:spacing w:line="312" w:lineRule="atLeast"/>
      <w:ind/>
      <w:jc w:val="both"/>
    </w:pPr>
    <w:rPr>
      <w:rFonts w:ascii="宋体"/>
      <w:sz w:val="34"/>
      <w:lang w:val="en-US" w:eastAsia="zh-CN" w:bidi="ar-SA"/>
    </w:rPr>
  </w:style>
  <w:style w:type="paragraph" w:styleId="920">
    <w:name w:val="标3"/>
    <w:basedOn w:val="835"/>
    <w:next w:val="920"/>
    <w:link w:val="835"/>
    <w:pPr>
      <w:pBdr/>
      <w:tabs>
        <w:tab w:val="left" w:leader="none" w:pos="1740"/>
      </w:tabs>
      <w:spacing w:before="50"/>
      <w:ind w:hanging="420" w:left="1740"/>
      <w:outlineLvl w:val="2"/>
    </w:pPr>
    <w:rPr>
      <w:rFonts w:ascii="Arial Narrow" w:hAnsi="Arial Narrow" w:eastAsia="仿宋_GB2312"/>
      <w:sz w:val="28"/>
      <w:szCs w:val="20"/>
    </w:rPr>
  </w:style>
  <w:style w:type="paragraph" w:styleId="921">
    <w:name w:val="03、“注：”正文(加粗，首行缩进2字符)"/>
    <w:basedOn w:val="912"/>
    <w:next w:val="921"/>
    <w:link w:val="835"/>
    <w:qFormat/>
    <w:pPr>
      <w:pBdr/>
      <w:tabs>
        <w:tab w:val="left" w:leader="none" w:pos="0"/>
      </w:tabs>
      <w:spacing/>
      <w:ind w:firstLine="480"/>
    </w:pPr>
    <w:rPr>
      <w:b/>
    </w:rPr>
  </w:style>
  <w:style w:type="paragraph" w:styleId="922">
    <w:name w:val="WPSOffice手动目录 1"/>
    <w:next w:val="922"/>
    <w:link w:val="835"/>
    <w:pPr>
      <w:pBdr/>
      <w:spacing/>
      <w:ind/>
    </w:pPr>
    <w:rPr>
      <w:sz w:val="20"/>
      <w:szCs w:val="20"/>
    </w:rPr>
  </w:style>
  <w:style w:type="paragraph" w:styleId="923">
    <w:name w:val="msolistparagraph"/>
    <w:basedOn w:val="835"/>
    <w:next w:val="923"/>
    <w:link w:val="835"/>
    <w:pPr>
      <w:pBdr/>
      <w:spacing/>
      <w:ind w:firstLine="420"/>
    </w:pPr>
    <w:rPr>
      <w:rFonts w:ascii="Calibri" w:hAnsi="Calibri" w:cs="Calibri"/>
    </w:rPr>
  </w:style>
  <w:style w:type="character" w:styleId="12728" w:default="1">
    <w:name w:val="Default Paragraph Font"/>
    <w:uiPriority w:val="1"/>
    <w:semiHidden/>
    <w:unhideWhenUsed/>
    <w:pPr>
      <w:pBdr/>
      <w:spacing/>
      <w:ind/>
    </w:pPr>
  </w:style>
  <w:style w:type="numbering" w:styleId="12729" w:default="1">
    <w:name w:val="No List"/>
    <w:uiPriority w:val="99"/>
    <w:semiHidden/>
    <w:unhideWhenUsed/>
    <w:pPr>
      <w:pBdr/>
      <w:spacing/>
      <w:ind/>
    </w:pPr>
  </w:style>
  <w:style w:type="table" w:styleId="12730"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footer" Target="footer5.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er4.xml.rels><?xml version="1.0" encoding="UTF-8" standalone="yes"?><Relationships xmlns="http://schemas.openxmlformats.org/package/2006/relationships"></Relationships>
</file>

<file path=word/_rels/footer5.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www.lev</Company>
  <DocSecurity>0</DocSecurity>
  <ScaleCrop>false</ScaleCrop>
  <Template>Nor</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招标编号：xx政采招[</dc:title>
  <dc:creator>吴正</dc:creator>
  <cp:lastModifiedBy>匿名</cp:lastModifiedBy>
  <cp:revision>29</cp:revision>
  <dcterms:created xsi:type="dcterms:W3CDTF">2017-12-05T11:34:00Z</dcterms:created>
  <dcterms:modified xsi:type="dcterms:W3CDTF">2025-12-04T06:05:42Z</dcterms:modified>
</cp:coreProperties>
</file>